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8"/>
        <w:tblW w:w="0" w:type="auto"/>
        <w:tblLook w:val="04A0"/>
      </w:tblPr>
      <w:tblGrid>
        <w:gridCol w:w="10082"/>
      </w:tblGrid>
      <w:tr w:rsidR="00626C72">
        <w:trPr>
          <w:trHeight w:val="4054"/>
        </w:trPr>
        <w:tc>
          <w:tcPr>
            <w:tcW w:w="10402" w:type="dxa"/>
            <w:tcBorders>
              <w:top w:val="nil"/>
              <w:left w:val="nil"/>
              <w:bottom w:val="nil"/>
              <w:right w:val="nil"/>
            </w:tcBorders>
          </w:tcPr>
          <w:p w:rsidR="00626C72" w:rsidRDefault="00626C72">
            <w:pPr>
              <w:pStyle w:val="a4"/>
              <w:spacing w:line="550" w:lineRule="exact"/>
              <w:rPr>
                <w:rFonts w:ascii="仿宋" w:eastAsia="仿宋" w:hAnsi="仿宋" w:cs="仿宋"/>
                <w:b/>
                <w:bCs/>
                <w:color w:val="FF0000"/>
                <w:sz w:val="22"/>
                <w:szCs w:val="22"/>
              </w:rPr>
            </w:pPr>
          </w:p>
        </w:tc>
      </w:tr>
      <w:tr w:rsidR="00626C72">
        <w:trPr>
          <w:trHeight w:val="4945"/>
        </w:trPr>
        <w:tc>
          <w:tcPr>
            <w:tcW w:w="10402" w:type="dxa"/>
            <w:tcBorders>
              <w:top w:val="nil"/>
              <w:left w:val="nil"/>
              <w:bottom w:val="nil"/>
              <w:right w:val="nil"/>
            </w:tcBorders>
            <w:vAlign w:val="center"/>
          </w:tcPr>
          <w:p w:rsidR="00626C72" w:rsidRDefault="00BE4543">
            <w:pPr>
              <w:ind w:rightChars="129" w:right="284"/>
              <w:jc w:val="center"/>
              <w:rPr>
                <w:rFonts w:ascii="仿宋" w:eastAsia="仿宋" w:hAnsi="仿宋" w:cs="仿宋"/>
                <w:b/>
                <w:bCs/>
                <w:color w:val="FF0000"/>
              </w:rPr>
            </w:pPr>
            <w:r>
              <w:rPr>
                <w:rFonts w:ascii="宋体" w:eastAsia="宋体" w:hAnsi="宋体" w:cs="宋体"/>
                <w:b/>
                <w:sz w:val="52"/>
              </w:rPr>
              <w:t>2026</w:t>
            </w:r>
            <w:r>
              <w:rPr>
                <w:rFonts w:ascii="宋体" w:eastAsia="宋体" w:hAnsi="宋体" w:cs="宋体"/>
                <w:b/>
                <w:sz w:val="52"/>
              </w:rPr>
              <w:t>年度</w:t>
            </w:r>
            <w:r>
              <w:rPr>
                <w:rFonts w:ascii="宋体" w:eastAsia="宋体" w:hAnsi="宋体" w:cs="宋体"/>
                <w:b/>
                <w:sz w:val="52"/>
              </w:rPr>
              <w:t xml:space="preserve"> </w:t>
            </w:r>
            <w:r>
              <w:rPr>
                <w:rFonts w:ascii="宋体" w:eastAsia="宋体" w:hAnsi="宋体" w:cs="宋体"/>
                <w:b/>
                <w:sz w:val="52"/>
              </w:rPr>
              <w:br/>
            </w:r>
            <w:r>
              <w:rPr>
                <w:rFonts w:ascii="宋体" w:eastAsia="宋体" w:hAnsi="宋体" w:cs="宋体"/>
                <w:b/>
                <w:sz w:val="52"/>
              </w:rPr>
              <w:t>中国国际贸易促进委员会苏州市委员会</w:t>
            </w:r>
            <w:r>
              <w:rPr>
                <w:rFonts w:ascii="宋体" w:eastAsia="宋体" w:hAnsi="宋体" w:cs="宋体"/>
                <w:b/>
                <w:sz w:val="52"/>
              </w:rPr>
              <w:t xml:space="preserve"> </w:t>
            </w:r>
            <w:r>
              <w:rPr>
                <w:rFonts w:ascii="宋体" w:eastAsia="宋体" w:hAnsi="宋体" w:cs="宋体"/>
                <w:b/>
                <w:sz w:val="52"/>
              </w:rPr>
              <w:br/>
            </w:r>
            <w:r>
              <w:rPr>
                <w:rFonts w:ascii="宋体" w:eastAsia="宋体" w:hAnsi="宋体" w:cs="宋体"/>
                <w:b/>
                <w:sz w:val="52"/>
              </w:rPr>
              <w:t>部门预算公开</w:t>
            </w:r>
          </w:p>
        </w:tc>
      </w:tr>
    </w:tbl>
    <w:p w:rsidR="00626C72" w:rsidRDefault="00626C72">
      <w:pPr>
        <w:ind w:rightChars="129" w:right="284"/>
        <w:jc w:val="both"/>
        <w:rPr>
          <w:rFonts w:ascii="宋体" w:eastAsia="宋体" w:hAnsi="宋体" w:cs="宋体"/>
          <w:b/>
          <w:bCs/>
          <w:sz w:val="52"/>
          <w:szCs w:val="52"/>
        </w:rPr>
        <w:sectPr w:rsidR="00626C72">
          <w:headerReference w:type="even" r:id="rId7"/>
          <w:headerReference w:type="default" r:id="rId8"/>
          <w:footerReference w:type="even" r:id="rId9"/>
          <w:footerReference w:type="default" r:id="rId10"/>
          <w:headerReference w:type="first" r:id="rId11"/>
          <w:footerReference w:type="first" r:id="rId12"/>
          <w:pgSz w:w="11906" w:h="16838"/>
          <w:pgMar w:top="1580" w:right="1020" w:bottom="770" w:left="1020" w:header="170" w:footer="280" w:gutter="0"/>
          <w:cols w:space="720"/>
          <w:formProt w:val="0"/>
          <w:titlePg/>
          <w:docGrid w:linePitch="100"/>
        </w:sectPr>
      </w:pPr>
    </w:p>
    <w:p w:rsidR="00626C72" w:rsidRDefault="00626C72">
      <w:pPr>
        <w:pStyle w:val="a4"/>
        <w:spacing w:before="4"/>
        <w:rPr>
          <w:rFonts w:ascii="华文仿宋" w:eastAsia="华文仿宋" w:hAnsi="华文仿宋" w:cs="仿宋"/>
          <w:sz w:val="10"/>
        </w:rPr>
      </w:pPr>
    </w:p>
    <w:p w:rsidR="00626C72" w:rsidRDefault="00BE4543">
      <w:pPr>
        <w:pStyle w:val="2"/>
        <w:tabs>
          <w:tab w:val="left" w:pos="880"/>
        </w:tabs>
        <w:snapToGrid w:val="0"/>
        <w:ind w:right="313"/>
        <w:rPr>
          <w:rFonts w:ascii="仿宋" w:eastAsia="仿宋" w:hAnsi="仿宋" w:cs="仿宋"/>
        </w:rPr>
      </w:pPr>
      <w:r>
        <w:rPr>
          <w:rFonts w:ascii="仿宋" w:eastAsia="仿宋" w:hAnsi="仿宋" w:cs="仿宋" w:hint="eastAsia"/>
          <w:b/>
          <w:bCs/>
        </w:rPr>
        <w:t>目</w:t>
      </w:r>
      <w:r>
        <w:rPr>
          <w:rFonts w:ascii="仿宋" w:eastAsia="仿宋" w:hAnsi="仿宋" w:cs="仿宋" w:hint="eastAsia"/>
          <w:b/>
          <w:bCs/>
        </w:rPr>
        <w:tab/>
      </w:r>
      <w:r>
        <w:rPr>
          <w:rFonts w:ascii="仿宋" w:eastAsia="仿宋" w:hAnsi="仿宋" w:cs="仿宋" w:hint="eastAsia"/>
          <w:b/>
          <w:bCs/>
        </w:rPr>
        <w:t>录</w:t>
      </w:r>
    </w:p>
    <w:p w:rsidR="00626C72" w:rsidRDefault="00626C72">
      <w:pPr>
        <w:pStyle w:val="a4"/>
        <w:snapToGrid w:val="0"/>
        <w:spacing w:before="7"/>
        <w:rPr>
          <w:rFonts w:ascii="仿宋" w:eastAsia="仿宋" w:hAnsi="仿宋" w:cs="仿宋"/>
          <w:sz w:val="27"/>
        </w:rPr>
      </w:pPr>
    </w:p>
    <w:p w:rsidR="00626C72" w:rsidRDefault="00BE4543">
      <w:pPr>
        <w:pStyle w:val="a4"/>
        <w:snapToGrid w:val="0"/>
        <w:spacing w:line="312" w:lineRule="auto"/>
        <w:ind w:leftChars="300" w:left="671" w:hanging="11"/>
        <w:jc w:val="both"/>
        <w:rPr>
          <w:rFonts w:ascii="仿宋" w:eastAsia="仿宋" w:hAnsi="仿宋" w:cs="仿宋"/>
        </w:rPr>
      </w:pPr>
      <w:r>
        <w:rPr>
          <w:rFonts w:ascii="仿宋" w:eastAsia="仿宋" w:hAnsi="仿宋" w:cs="仿宋" w:hint="eastAsia"/>
          <w:b/>
          <w:bCs/>
        </w:rPr>
        <w:t>第一部分</w:t>
      </w:r>
      <w:r>
        <w:rPr>
          <w:rFonts w:ascii="仿宋" w:eastAsia="仿宋" w:hAnsi="仿宋" w:cs="仿宋" w:hint="eastAsia"/>
          <w:b/>
          <w:bCs/>
        </w:rPr>
        <w:t xml:space="preserve"> </w:t>
      </w:r>
      <w:r>
        <w:rPr>
          <w:rFonts w:ascii="仿宋" w:eastAsia="仿宋" w:hAnsi="仿宋" w:cs="仿宋" w:hint="eastAsia"/>
          <w:b/>
          <w:bCs/>
          <w:lang w:val="en-US"/>
        </w:rPr>
        <w:t>部门</w:t>
      </w:r>
      <w:r>
        <w:rPr>
          <w:rFonts w:ascii="仿宋" w:eastAsia="仿宋" w:hAnsi="仿宋" w:cs="仿宋" w:hint="eastAsia"/>
          <w:b/>
          <w:bCs/>
        </w:rPr>
        <w:t>概况</w:t>
      </w:r>
    </w:p>
    <w:p w:rsidR="00626C72" w:rsidRDefault="00BE4543">
      <w:pPr>
        <w:pStyle w:val="a4"/>
        <w:tabs>
          <w:tab w:val="left" w:pos="2249"/>
        </w:tabs>
        <w:snapToGrid w:val="0"/>
        <w:spacing w:line="312" w:lineRule="auto"/>
        <w:ind w:leftChars="300" w:left="671" w:hanging="11"/>
        <w:jc w:val="both"/>
        <w:rPr>
          <w:rFonts w:ascii="仿宋" w:eastAsia="仿宋" w:hAnsi="仿宋" w:cs="仿宋"/>
        </w:rPr>
      </w:pPr>
      <w:r>
        <w:rPr>
          <w:rFonts w:ascii="仿宋" w:eastAsia="仿宋" w:hAnsi="仿宋" w:cs="仿宋" w:hint="eastAsia"/>
        </w:rPr>
        <w:t>一、主要职能</w:t>
      </w:r>
    </w:p>
    <w:p w:rsidR="00626C72" w:rsidRDefault="00BE4543">
      <w:pPr>
        <w:pStyle w:val="a4"/>
        <w:tabs>
          <w:tab w:val="left" w:pos="2249"/>
        </w:tabs>
        <w:snapToGrid w:val="0"/>
        <w:spacing w:line="312" w:lineRule="auto"/>
        <w:ind w:leftChars="300" w:left="671" w:hanging="11"/>
        <w:jc w:val="both"/>
        <w:rPr>
          <w:rFonts w:ascii="仿宋" w:eastAsia="仿宋" w:hAnsi="仿宋" w:cs="仿宋"/>
        </w:rPr>
      </w:pPr>
      <w:r>
        <w:rPr>
          <w:rFonts w:ascii="仿宋" w:eastAsia="仿宋" w:hAnsi="仿宋" w:cs="仿宋" w:hint="eastAsia"/>
        </w:rPr>
        <w:t>二、</w:t>
      </w:r>
      <w:r>
        <w:rPr>
          <w:rFonts w:ascii="仿宋" w:eastAsia="仿宋" w:hAnsi="仿宋" w:cs="仿宋" w:hint="eastAsia"/>
          <w:lang w:val="en-US"/>
        </w:rPr>
        <w:t>部门</w:t>
      </w:r>
      <w:r>
        <w:rPr>
          <w:rFonts w:ascii="仿宋" w:eastAsia="仿宋" w:hAnsi="仿宋" w:cs="仿宋" w:hint="eastAsia"/>
        </w:rPr>
        <w:t>机构设置及预算单位构成情况</w:t>
      </w:r>
    </w:p>
    <w:p w:rsidR="00626C72" w:rsidRDefault="00BE4543">
      <w:pPr>
        <w:pStyle w:val="a4"/>
        <w:tabs>
          <w:tab w:val="left" w:pos="2249"/>
        </w:tabs>
        <w:snapToGrid w:val="0"/>
        <w:spacing w:line="312" w:lineRule="auto"/>
        <w:ind w:leftChars="300" w:left="671" w:hanging="11"/>
        <w:jc w:val="both"/>
        <w:rPr>
          <w:rFonts w:ascii="仿宋" w:eastAsia="仿宋" w:hAnsi="仿宋" w:cs="仿宋"/>
        </w:rPr>
      </w:pPr>
      <w:r>
        <w:rPr>
          <w:rFonts w:ascii="仿宋" w:eastAsia="仿宋" w:hAnsi="仿宋" w:cs="仿宋" w:hint="eastAsia"/>
        </w:rPr>
        <w:t>三、</w:t>
      </w:r>
      <w:r>
        <w:rPr>
          <w:rFonts w:ascii="仿宋" w:eastAsia="仿宋" w:hAnsi="仿宋" w:cs="仿宋" w:hint="eastAsia"/>
        </w:rPr>
        <w:t>2026</w:t>
      </w:r>
      <w:r>
        <w:rPr>
          <w:rFonts w:ascii="仿宋" w:eastAsia="仿宋" w:hAnsi="仿宋" w:cs="仿宋" w:hint="eastAsia"/>
        </w:rPr>
        <w:t>年度</w:t>
      </w:r>
      <w:r>
        <w:rPr>
          <w:rFonts w:ascii="仿宋" w:eastAsia="仿宋" w:hAnsi="仿宋" w:cs="仿宋" w:hint="eastAsia"/>
          <w:lang w:val="en-US"/>
        </w:rPr>
        <w:t>部门</w:t>
      </w:r>
      <w:r>
        <w:rPr>
          <w:rFonts w:ascii="仿宋" w:eastAsia="仿宋" w:hAnsi="仿宋" w:cs="仿宋" w:hint="eastAsia"/>
        </w:rPr>
        <w:t>主要工作任务及目标</w:t>
      </w:r>
    </w:p>
    <w:p w:rsidR="00626C72" w:rsidRDefault="00BE4543">
      <w:pPr>
        <w:pStyle w:val="a4"/>
        <w:snapToGrid w:val="0"/>
        <w:spacing w:line="312" w:lineRule="auto"/>
        <w:ind w:leftChars="300" w:left="671" w:hanging="11"/>
        <w:jc w:val="both"/>
        <w:rPr>
          <w:rFonts w:ascii="仿宋" w:eastAsia="仿宋" w:hAnsi="仿宋" w:cs="仿宋"/>
          <w:b/>
          <w:bCs/>
        </w:rPr>
      </w:pPr>
      <w:r>
        <w:rPr>
          <w:rFonts w:ascii="仿宋" w:eastAsia="仿宋" w:hAnsi="仿宋" w:cs="仿宋" w:hint="eastAsia"/>
          <w:b/>
          <w:bCs/>
          <w:lang w:val="en-US"/>
        </w:rPr>
        <w:t>第二部分</w:t>
      </w:r>
      <w:r>
        <w:rPr>
          <w:rFonts w:ascii="仿宋" w:eastAsia="仿宋" w:hAnsi="仿宋" w:cs="仿宋" w:hint="eastAsia"/>
          <w:b/>
          <w:bCs/>
          <w:lang w:val="en-US"/>
        </w:rPr>
        <w:t xml:space="preserve"> </w:t>
      </w:r>
      <w:r>
        <w:rPr>
          <w:rFonts w:ascii="仿宋" w:eastAsia="仿宋" w:hAnsi="仿宋" w:cs="仿宋" w:hint="eastAsia"/>
          <w:b/>
          <w:bCs/>
          <w:color w:val="000000"/>
          <w:sz w:val="30"/>
          <w:szCs w:val="30"/>
          <w:lang w:val="en-US"/>
        </w:rPr>
        <w:t>2026</w:t>
      </w:r>
      <w:r>
        <w:rPr>
          <w:rFonts w:ascii="仿宋" w:eastAsia="仿宋" w:hAnsi="仿宋" w:cs="仿宋" w:hint="eastAsia"/>
          <w:b/>
          <w:bCs/>
          <w:lang w:val="en-US"/>
        </w:rPr>
        <w:t>年度</w:t>
      </w:r>
      <w:r>
        <w:rPr>
          <w:rFonts w:ascii="仿宋" w:eastAsia="仿宋" w:hAnsi="仿宋" w:cs="仿宋"/>
          <w:b/>
        </w:rPr>
        <w:t>部门预算表</w:t>
      </w:r>
    </w:p>
    <w:p w:rsidR="00626C72" w:rsidRDefault="00BE4543">
      <w:pPr>
        <w:pStyle w:val="a4"/>
        <w:snapToGrid w:val="0"/>
        <w:spacing w:line="312" w:lineRule="auto"/>
        <w:ind w:leftChars="300" w:left="671" w:hanging="11"/>
        <w:jc w:val="both"/>
        <w:rPr>
          <w:rFonts w:ascii="仿宋" w:eastAsia="仿宋" w:hAnsi="仿宋" w:cs="仿宋"/>
        </w:rPr>
      </w:pPr>
      <w:r>
        <w:rPr>
          <w:rFonts w:ascii="仿宋" w:eastAsia="仿宋" w:hAnsi="仿宋" w:cs="仿宋" w:hint="eastAsia"/>
        </w:rPr>
        <w:t>一、收支总表</w:t>
      </w:r>
    </w:p>
    <w:p w:rsidR="00626C72" w:rsidRDefault="00BE4543">
      <w:pPr>
        <w:pStyle w:val="a4"/>
        <w:snapToGrid w:val="0"/>
        <w:spacing w:line="312" w:lineRule="auto"/>
        <w:ind w:leftChars="300" w:left="671" w:hanging="11"/>
        <w:jc w:val="both"/>
        <w:rPr>
          <w:rFonts w:ascii="仿宋" w:eastAsia="仿宋" w:hAnsi="仿宋" w:cs="仿宋"/>
        </w:rPr>
      </w:pPr>
      <w:r>
        <w:rPr>
          <w:rFonts w:ascii="仿宋" w:eastAsia="仿宋" w:hAnsi="仿宋" w:cs="仿宋" w:hint="eastAsia"/>
        </w:rPr>
        <w:t>二、收入总表</w:t>
      </w:r>
    </w:p>
    <w:p w:rsidR="00626C72" w:rsidRDefault="00BE4543">
      <w:pPr>
        <w:pStyle w:val="a4"/>
        <w:snapToGrid w:val="0"/>
        <w:spacing w:line="312" w:lineRule="auto"/>
        <w:ind w:leftChars="300" w:left="671" w:hanging="11"/>
        <w:jc w:val="both"/>
        <w:rPr>
          <w:rFonts w:ascii="仿宋" w:eastAsia="仿宋" w:hAnsi="仿宋" w:cs="仿宋"/>
        </w:rPr>
      </w:pPr>
      <w:r>
        <w:rPr>
          <w:rFonts w:ascii="仿宋" w:eastAsia="仿宋" w:hAnsi="仿宋" w:cs="仿宋" w:hint="eastAsia"/>
        </w:rPr>
        <w:t>三、支出总表</w:t>
      </w:r>
    </w:p>
    <w:p w:rsidR="00626C72" w:rsidRDefault="00BE4543">
      <w:pPr>
        <w:pStyle w:val="a4"/>
        <w:snapToGrid w:val="0"/>
        <w:spacing w:line="312" w:lineRule="auto"/>
        <w:ind w:leftChars="300" w:left="671" w:hanging="11"/>
        <w:jc w:val="both"/>
        <w:rPr>
          <w:rFonts w:ascii="仿宋" w:eastAsia="仿宋" w:hAnsi="仿宋" w:cs="仿宋"/>
        </w:rPr>
      </w:pPr>
      <w:r>
        <w:rPr>
          <w:rFonts w:ascii="仿宋" w:eastAsia="仿宋" w:hAnsi="仿宋" w:cs="仿宋" w:hint="eastAsia"/>
        </w:rPr>
        <w:t>四、财政拨款收支总表</w:t>
      </w:r>
    </w:p>
    <w:p w:rsidR="00626C72" w:rsidRDefault="00BE4543">
      <w:pPr>
        <w:pStyle w:val="a4"/>
        <w:snapToGrid w:val="0"/>
        <w:spacing w:line="312" w:lineRule="auto"/>
        <w:ind w:leftChars="300" w:left="671" w:hanging="11"/>
        <w:jc w:val="both"/>
        <w:rPr>
          <w:rFonts w:ascii="仿宋" w:eastAsia="仿宋" w:hAnsi="仿宋" w:cs="仿宋"/>
        </w:rPr>
      </w:pPr>
      <w:r>
        <w:rPr>
          <w:rFonts w:ascii="仿宋" w:eastAsia="仿宋" w:hAnsi="仿宋" w:cs="仿宋" w:hint="eastAsia"/>
        </w:rPr>
        <w:t>五、财政拨款支出表（功能科目）</w:t>
      </w:r>
    </w:p>
    <w:p w:rsidR="00626C72" w:rsidRDefault="00BE4543">
      <w:pPr>
        <w:pStyle w:val="a4"/>
        <w:snapToGrid w:val="0"/>
        <w:spacing w:line="312" w:lineRule="auto"/>
        <w:ind w:leftChars="300" w:left="671" w:hanging="11"/>
        <w:jc w:val="both"/>
        <w:rPr>
          <w:rFonts w:ascii="仿宋" w:eastAsia="仿宋" w:hAnsi="仿宋" w:cs="仿宋"/>
        </w:rPr>
      </w:pPr>
      <w:r>
        <w:rPr>
          <w:rFonts w:ascii="仿宋" w:eastAsia="仿宋" w:hAnsi="仿宋" w:cs="仿宋" w:hint="eastAsia"/>
        </w:rPr>
        <w:t>六、财政拨款基本支出表（经济科目）</w:t>
      </w:r>
    </w:p>
    <w:p w:rsidR="00626C72" w:rsidRDefault="00BE4543">
      <w:pPr>
        <w:pStyle w:val="a4"/>
        <w:snapToGrid w:val="0"/>
        <w:spacing w:line="312" w:lineRule="auto"/>
        <w:ind w:leftChars="300" w:left="671" w:hanging="11"/>
        <w:jc w:val="both"/>
        <w:rPr>
          <w:rFonts w:ascii="仿宋" w:eastAsia="仿宋" w:hAnsi="仿宋" w:cs="仿宋"/>
        </w:rPr>
      </w:pPr>
      <w:r>
        <w:rPr>
          <w:rFonts w:ascii="仿宋" w:eastAsia="仿宋" w:hAnsi="仿宋" w:cs="仿宋" w:hint="eastAsia"/>
        </w:rPr>
        <w:t>七、一般公共预算支出表</w:t>
      </w:r>
    </w:p>
    <w:p w:rsidR="00626C72" w:rsidRDefault="00BE4543">
      <w:pPr>
        <w:pStyle w:val="a4"/>
        <w:snapToGrid w:val="0"/>
        <w:spacing w:line="312" w:lineRule="auto"/>
        <w:ind w:leftChars="300" w:left="671" w:hanging="11"/>
        <w:jc w:val="both"/>
        <w:rPr>
          <w:rFonts w:ascii="仿宋" w:eastAsia="仿宋" w:hAnsi="仿宋" w:cs="仿宋"/>
        </w:rPr>
      </w:pPr>
      <w:r>
        <w:rPr>
          <w:rFonts w:ascii="仿宋" w:eastAsia="仿宋" w:hAnsi="仿宋" w:cs="仿宋" w:hint="eastAsia"/>
        </w:rPr>
        <w:t>八、一般公共预算基本支出表</w:t>
      </w:r>
    </w:p>
    <w:p w:rsidR="00626C72" w:rsidRDefault="00BE4543">
      <w:pPr>
        <w:pStyle w:val="a4"/>
        <w:snapToGrid w:val="0"/>
        <w:spacing w:line="312" w:lineRule="auto"/>
        <w:ind w:leftChars="300" w:left="671" w:hanging="11"/>
        <w:jc w:val="both"/>
        <w:rPr>
          <w:rFonts w:ascii="仿宋" w:eastAsia="仿宋" w:hAnsi="仿宋" w:cs="仿宋"/>
        </w:rPr>
      </w:pPr>
      <w:r>
        <w:rPr>
          <w:rFonts w:ascii="仿宋" w:eastAsia="仿宋" w:hAnsi="仿宋" w:cs="仿宋" w:hint="eastAsia"/>
        </w:rPr>
        <w:t>九、一般公共预算“三公”经费、会议费、培训费支出表</w:t>
      </w:r>
    </w:p>
    <w:p w:rsidR="00626C72" w:rsidRDefault="00BE4543">
      <w:pPr>
        <w:pStyle w:val="a4"/>
        <w:snapToGrid w:val="0"/>
        <w:spacing w:line="312" w:lineRule="auto"/>
        <w:ind w:leftChars="300" w:left="671" w:hanging="11"/>
        <w:jc w:val="both"/>
        <w:rPr>
          <w:rFonts w:ascii="仿宋" w:eastAsia="仿宋" w:hAnsi="仿宋" w:cs="仿宋"/>
        </w:rPr>
      </w:pPr>
      <w:r>
        <w:rPr>
          <w:rFonts w:ascii="仿宋" w:eastAsia="仿宋" w:hAnsi="仿宋" w:cs="仿宋" w:hint="eastAsia"/>
        </w:rPr>
        <w:t>十、政府性基金预算支出表</w:t>
      </w:r>
    </w:p>
    <w:p w:rsidR="00626C72" w:rsidRDefault="00BE4543">
      <w:pPr>
        <w:pStyle w:val="a4"/>
        <w:snapToGrid w:val="0"/>
        <w:spacing w:line="312" w:lineRule="auto"/>
        <w:ind w:leftChars="300" w:left="671" w:hanging="11"/>
        <w:jc w:val="both"/>
        <w:rPr>
          <w:rFonts w:ascii="仿宋" w:eastAsia="仿宋" w:hAnsi="仿宋" w:cs="仿宋"/>
        </w:rPr>
      </w:pPr>
      <w:r>
        <w:rPr>
          <w:rFonts w:ascii="仿宋" w:eastAsia="仿宋" w:hAnsi="仿宋" w:cs="仿宋" w:hint="eastAsia"/>
        </w:rPr>
        <w:t>十</w:t>
      </w:r>
      <w:r>
        <w:rPr>
          <w:rFonts w:ascii="仿宋" w:eastAsia="仿宋" w:hAnsi="仿宋" w:cs="仿宋" w:hint="eastAsia"/>
          <w:lang w:val="en-US"/>
        </w:rPr>
        <w:t>一</w:t>
      </w:r>
      <w:r>
        <w:rPr>
          <w:rFonts w:ascii="仿宋" w:eastAsia="仿宋" w:hAnsi="仿宋" w:cs="仿宋" w:hint="eastAsia"/>
        </w:rPr>
        <w:t>、国有资本经营预算支出预算表</w:t>
      </w:r>
    </w:p>
    <w:p w:rsidR="00626C72" w:rsidRDefault="00BE4543">
      <w:pPr>
        <w:pStyle w:val="a4"/>
        <w:snapToGrid w:val="0"/>
        <w:spacing w:line="312" w:lineRule="auto"/>
        <w:ind w:leftChars="300" w:left="671" w:hanging="11"/>
        <w:jc w:val="both"/>
        <w:rPr>
          <w:rFonts w:ascii="仿宋" w:eastAsia="仿宋" w:hAnsi="仿宋" w:cs="仿宋"/>
        </w:rPr>
      </w:pPr>
      <w:r>
        <w:rPr>
          <w:rFonts w:ascii="仿宋" w:eastAsia="仿宋" w:hAnsi="仿宋" w:cs="仿宋" w:hint="eastAsia"/>
        </w:rPr>
        <w:t>十</w:t>
      </w:r>
      <w:r>
        <w:rPr>
          <w:rFonts w:ascii="仿宋" w:eastAsia="仿宋" w:hAnsi="仿宋" w:cs="仿宋" w:hint="eastAsia"/>
          <w:lang w:val="en-US"/>
        </w:rPr>
        <w:t>二</w:t>
      </w:r>
      <w:r>
        <w:rPr>
          <w:rFonts w:ascii="仿宋" w:eastAsia="仿宋" w:hAnsi="仿宋" w:cs="仿宋" w:hint="eastAsia"/>
        </w:rPr>
        <w:t>、一般公共预算机关运行经费支出预算表</w:t>
      </w:r>
    </w:p>
    <w:p w:rsidR="00626C72" w:rsidRDefault="00BE4543">
      <w:pPr>
        <w:pStyle w:val="a4"/>
        <w:snapToGrid w:val="0"/>
        <w:spacing w:line="312" w:lineRule="auto"/>
        <w:ind w:leftChars="300" w:left="671" w:hanging="11"/>
        <w:jc w:val="both"/>
        <w:rPr>
          <w:rFonts w:ascii="仿宋" w:eastAsia="仿宋" w:hAnsi="仿宋" w:cs="仿宋"/>
        </w:rPr>
      </w:pPr>
      <w:r>
        <w:rPr>
          <w:rFonts w:ascii="仿宋" w:eastAsia="仿宋" w:hAnsi="仿宋" w:cs="仿宋" w:hint="eastAsia"/>
        </w:rPr>
        <w:t>十</w:t>
      </w:r>
      <w:r>
        <w:rPr>
          <w:rFonts w:ascii="仿宋" w:eastAsia="仿宋" w:hAnsi="仿宋" w:cs="仿宋" w:hint="eastAsia"/>
          <w:lang w:val="en-US"/>
        </w:rPr>
        <w:t>三</w:t>
      </w:r>
      <w:r>
        <w:rPr>
          <w:rFonts w:ascii="仿宋" w:eastAsia="仿宋" w:hAnsi="仿宋" w:cs="仿宋" w:hint="eastAsia"/>
        </w:rPr>
        <w:t>、政府采购支出表</w:t>
      </w:r>
    </w:p>
    <w:p w:rsidR="00626C72" w:rsidRDefault="00BE4543">
      <w:pPr>
        <w:pStyle w:val="a4"/>
        <w:snapToGrid w:val="0"/>
        <w:spacing w:line="312" w:lineRule="auto"/>
        <w:ind w:leftChars="300" w:left="671" w:right="506" w:hanging="11"/>
        <w:jc w:val="both"/>
        <w:rPr>
          <w:rFonts w:ascii="仿宋" w:eastAsia="仿宋" w:hAnsi="仿宋" w:cs="仿宋"/>
          <w:b/>
          <w:bCs/>
          <w:color w:val="000000"/>
          <w:sz w:val="30"/>
          <w:szCs w:val="30"/>
          <w:lang w:val="en-US"/>
        </w:rPr>
      </w:pPr>
      <w:r>
        <w:rPr>
          <w:rFonts w:ascii="仿宋" w:eastAsia="仿宋" w:hAnsi="仿宋" w:cs="仿宋" w:hint="eastAsia"/>
          <w:b/>
          <w:bCs/>
          <w:lang w:val="en-US"/>
        </w:rPr>
        <w:t>第三部分</w:t>
      </w:r>
      <w:r>
        <w:rPr>
          <w:rFonts w:ascii="仿宋" w:eastAsia="仿宋" w:hAnsi="仿宋" w:cs="仿宋" w:hint="eastAsia"/>
          <w:b/>
          <w:bCs/>
          <w:lang w:val="en-US"/>
        </w:rPr>
        <w:t xml:space="preserve"> </w:t>
      </w:r>
      <w:r>
        <w:rPr>
          <w:rFonts w:ascii="仿宋" w:eastAsia="仿宋" w:hAnsi="仿宋" w:cs="仿宋" w:hint="eastAsia"/>
          <w:b/>
          <w:bCs/>
          <w:color w:val="000000"/>
          <w:sz w:val="30"/>
          <w:szCs w:val="30"/>
          <w:lang w:val="en-US"/>
        </w:rPr>
        <w:t>2026</w:t>
      </w:r>
      <w:r>
        <w:rPr>
          <w:rFonts w:ascii="仿宋" w:eastAsia="仿宋" w:hAnsi="仿宋" w:cs="仿宋" w:hint="eastAsia"/>
          <w:b/>
          <w:bCs/>
          <w:color w:val="000000"/>
          <w:sz w:val="30"/>
          <w:szCs w:val="30"/>
          <w:lang w:val="en-US"/>
        </w:rPr>
        <w:t>年度</w:t>
      </w:r>
      <w:r>
        <w:rPr>
          <w:rFonts w:ascii="仿宋" w:eastAsia="仿宋" w:hAnsi="仿宋" w:cs="仿宋"/>
          <w:b/>
          <w:color w:val="000000"/>
          <w:sz w:val="30"/>
        </w:rPr>
        <w:t>部门</w:t>
      </w:r>
      <w:r>
        <w:rPr>
          <w:rFonts w:ascii="仿宋" w:eastAsia="仿宋" w:hAnsi="仿宋" w:cs="仿宋" w:hint="eastAsia"/>
          <w:b/>
          <w:bCs/>
          <w:color w:val="000000"/>
          <w:sz w:val="30"/>
          <w:szCs w:val="30"/>
          <w:lang w:val="en-US"/>
        </w:rPr>
        <w:t>预算</w:t>
      </w:r>
      <w:r>
        <w:rPr>
          <w:rFonts w:ascii="仿宋" w:eastAsia="仿宋" w:hAnsi="仿宋" w:cs="仿宋" w:hint="eastAsia"/>
          <w:b/>
          <w:bCs/>
          <w:color w:val="000000"/>
          <w:sz w:val="30"/>
          <w:szCs w:val="30"/>
          <w:lang w:val="en-US"/>
        </w:rPr>
        <w:t>情况说明</w:t>
      </w:r>
    </w:p>
    <w:p w:rsidR="00626C72" w:rsidRDefault="00BE4543">
      <w:pPr>
        <w:pStyle w:val="a4"/>
        <w:snapToGrid w:val="0"/>
        <w:spacing w:line="312" w:lineRule="auto"/>
        <w:ind w:leftChars="300" w:left="671" w:right="2575" w:hanging="11"/>
        <w:jc w:val="both"/>
        <w:rPr>
          <w:rFonts w:ascii="仿宋" w:eastAsia="仿宋" w:hAnsi="仿宋" w:cs="仿宋"/>
          <w:b/>
          <w:bCs/>
          <w:color w:val="000000"/>
          <w:sz w:val="30"/>
          <w:szCs w:val="30"/>
          <w:lang w:val="en-US"/>
        </w:rPr>
      </w:pPr>
      <w:r>
        <w:rPr>
          <w:rFonts w:ascii="仿宋" w:eastAsia="仿宋" w:hAnsi="仿宋" w:cs="仿宋" w:hint="eastAsia"/>
          <w:b/>
          <w:bCs/>
          <w:lang w:val="en-US"/>
        </w:rPr>
        <w:t>第</w:t>
      </w:r>
      <w:r>
        <w:rPr>
          <w:rFonts w:ascii="仿宋" w:eastAsia="仿宋" w:hAnsi="仿宋" w:cs="仿宋" w:hint="eastAsia"/>
          <w:b/>
          <w:bCs/>
          <w:lang w:val="en-US"/>
        </w:rPr>
        <w:t>四</w:t>
      </w:r>
      <w:r>
        <w:rPr>
          <w:rFonts w:ascii="仿宋" w:eastAsia="仿宋" w:hAnsi="仿宋" w:cs="仿宋" w:hint="eastAsia"/>
          <w:b/>
          <w:bCs/>
          <w:lang w:val="en-US"/>
        </w:rPr>
        <w:t>部分</w:t>
      </w:r>
      <w:r>
        <w:rPr>
          <w:rFonts w:ascii="仿宋" w:eastAsia="仿宋" w:hAnsi="仿宋" w:cs="仿宋" w:hint="eastAsia"/>
          <w:b/>
          <w:bCs/>
          <w:lang w:val="en-US"/>
        </w:rPr>
        <w:t xml:space="preserve"> </w:t>
      </w:r>
      <w:r>
        <w:rPr>
          <w:rFonts w:ascii="仿宋" w:eastAsia="仿宋" w:hAnsi="仿宋" w:cs="仿宋" w:hint="eastAsia"/>
          <w:b/>
          <w:bCs/>
          <w:lang w:val="en-US"/>
        </w:rPr>
        <w:t>名词解释</w:t>
      </w:r>
    </w:p>
    <w:p w:rsidR="00626C72" w:rsidRDefault="00626C72">
      <w:pPr>
        <w:pStyle w:val="a4"/>
        <w:snapToGrid w:val="0"/>
        <w:spacing w:line="312" w:lineRule="auto"/>
        <w:ind w:leftChars="300" w:left="669" w:right="2414" w:hanging="9"/>
        <w:jc w:val="both"/>
        <w:rPr>
          <w:rFonts w:ascii="仿宋" w:eastAsia="仿宋" w:hAnsi="仿宋" w:cs="仿宋"/>
        </w:rPr>
        <w:sectPr w:rsidR="00626C72">
          <w:footerReference w:type="default" r:id="rId13"/>
          <w:pgSz w:w="11906" w:h="16838"/>
          <w:pgMar w:top="1580" w:right="1020" w:bottom="770" w:left="1020" w:header="170" w:footer="280" w:gutter="0"/>
          <w:pgNumType w:fmt="numberInDash" w:start="1"/>
          <w:cols w:space="720"/>
          <w:formProt w:val="0"/>
          <w:docGrid w:linePitch="100"/>
        </w:sectPr>
      </w:pPr>
    </w:p>
    <w:p w:rsidR="00626C72" w:rsidRDefault="00626C72">
      <w:pPr>
        <w:pStyle w:val="a4"/>
        <w:spacing w:before="1"/>
        <w:rPr>
          <w:rFonts w:ascii="华文仿宋" w:eastAsia="华文仿宋" w:hAnsi="华文仿宋" w:cs="仿宋"/>
          <w:sz w:val="14"/>
        </w:rPr>
      </w:pPr>
    </w:p>
    <w:p w:rsidR="00626C72" w:rsidRDefault="00BE4543">
      <w:pPr>
        <w:pStyle w:val="4"/>
        <w:tabs>
          <w:tab w:val="left" w:pos="4395"/>
        </w:tabs>
        <w:spacing w:line="606" w:lineRule="exact"/>
        <w:ind w:rightChars="229" w:right="504"/>
        <w:rPr>
          <w:rFonts w:ascii="仿宋" w:eastAsia="仿宋" w:hAnsi="仿宋" w:cs="仿宋"/>
          <w:b/>
          <w:bCs/>
        </w:rPr>
      </w:pPr>
      <w:r>
        <w:rPr>
          <w:rFonts w:ascii="仿宋" w:eastAsia="仿宋" w:hAnsi="仿宋" w:cs="仿宋" w:hint="eastAsia"/>
          <w:b/>
          <w:bCs/>
        </w:rPr>
        <w:t>第一部分</w:t>
      </w:r>
      <w:r>
        <w:rPr>
          <w:rFonts w:ascii="仿宋" w:eastAsia="仿宋" w:hAnsi="仿宋" w:cs="仿宋" w:hint="eastAsia"/>
          <w:b/>
          <w:bCs/>
          <w:lang w:val="en-US"/>
        </w:rPr>
        <w:t xml:space="preserve"> </w:t>
      </w:r>
      <w:r>
        <w:rPr>
          <w:rFonts w:ascii="仿宋" w:eastAsia="仿宋" w:hAnsi="仿宋" w:cs="仿宋" w:hint="eastAsia"/>
          <w:b/>
          <w:bCs/>
        </w:rPr>
        <w:t>部门概况</w:t>
      </w:r>
    </w:p>
    <w:p w:rsidR="00626C72" w:rsidRDefault="00626C72">
      <w:pPr>
        <w:ind w:rightChars="229" w:right="504"/>
        <w:jc w:val="both"/>
      </w:pPr>
    </w:p>
    <w:p w:rsidR="00626C72" w:rsidRDefault="00BE4543">
      <w:pPr>
        <w:pStyle w:val="a4"/>
        <w:spacing w:line="360" w:lineRule="auto"/>
        <w:ind w:leftChars="200" w:left="440" w:rightChars="229" w:right="504" w:firstLine="658"/>
        <w:jc w:val="both"/>
        <w:rPr>
          <w:rFonts w:ascii="仿宋" w:eastAsia="仿宋" w:hAnsi="仿宋" w:cs="仿宋"/>
          <w:b/>
          <w:bCs/>
        </w:rPr>
      </w:pPr>
      <w:r>
        <w:rPr>
          <w:rFonts w:ascii="仿宋" w:eastAsia="仿宋" w:hAnsi="仿宋" w:cs="仿宋" w:hint="eastAsia"/>
          <w:b/>
          <w:bCs/>
        </w:rPr>
        <w:t>一、主要职能</w:t>
      </w:r>
    </w:p>
    <w:p w:rsidR="00626C72" w:rsidRDefault="00BE4543">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w:t>
      </w:r>
      <w:r>
        <w:rPr>
          <w:rFonts w:ascii="仿宋" w:eastAsia="仿宋" w:hAnsi="仿宋" w:cs="仿宋"/>
        </w:rPr>
        <w:t>一）邀请和接待国外经贸界人士和代表团来访；组织苏州市经济贸易代表团出国访问与考察，与有关国际组织、区域性组织及各国贸促机构和商协会开展交流与合作；参加有关国际组织及其活动；组织、参加或与国外相应机构联合召开有关经济贸易技术合作和法律方面的国际会议；负责与国外对口组织在苏州市设立的代表机构以及外国在苏州市成立的商会进行联络。</w:t>
      </w:r>
    </w:p>
    <w:p w:rsidR="00626C72" w:rsidRDefault="00BE4543">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（二）促进苏州市与香港、澳门特别行政区，台湾地区的经贸交流，为苏州市同香港、澳门特别行政区和台湾地区工商界之间的交流与合作提供服务。</w:t>
      </w:r>
    </w:p>
    <w:p w:rsidR="00626C72" w:rsidRDefault="00BE4543">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三）根据苏州市人民政府授权，代表苏州市参加国际展览局的活动，负责苏州市参加国际展览局和世界博览会相关事宜的组织、协调、监督和管理工作；在国外主办或协办贸易展览会，参加国际贸易博览会和展览会；在境内主办或协办经济贸易展览会和博览会。</w:t>
      </w:r>
    </w:p>
    <w:p w:rsidR="00626C72" w:rsidRDefault="00BE4543">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（四）收集、整理、传递和发布经贸信息；承办中外经济技术合作项目的评估和可行性研究工作；联系、组织经贸洽谈和技术交流活动；向国内外有关企业和机构提供经贸信息、咨询和资信调查等各类服务。</w:t>
      </w:r>
    </w:p>
    <w:p w:rsidR="00626C72" w:rsidRDefault="00BE4543">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（五）为会员企业和其他企业提供服务；向政府有关部门反映企业界有关情况和意见；研究经贸领域的有关</w:t>
      </w:r>
      <w:r>
        <w:rPr>
          <w:rFonts w:ascii="仿宋" w:eastAsia="仿宋" w:hAnsi="仿宋" w:cs="仿宋"/>
        </w:rPr>
        <w:t>问题，向企业提供参考意见。</w:t>
      </w:r>
    </w:p>
    <w:p w:rsidR="00626C72" w:rsidRDefault="00BE4543">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六）办理经济贸易、海事仲裁和调解业务，用仲裁和调解的方式解决各种经济贸易纠纷和海事纠纷；签发非优惠原产地证明书，出具人力不可抗拒证明，代办涉外商贸文件的领事认证业务，认证涉外商业单据，出具国际商事证明书；进行国际、国内民商事、海事领域及其有关争议解决的法律研究，提供有关法律咨询、法律顾问等服务。</w:t>
      </w:r>
    </w:p>
    <w:p w:rsidR="00626C72" w:rsidRDefault="00BE4543">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（七）代理苏州市企业和个人在国内外或外国企业和个人在苏州市的专利申请和商标注册业务，提供知识产权的咨询、争议解决等法律服务；开展技术贸易等工作。</w:t>
      </w:r>
    </w:p>
    <w:p w:rsidR="00626C72" w:rsidRDefault="00BE4543">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（八）办理苏州市人民政府授权或交办的其</w:t>
      </w:r>
      <w:r>
        <w:rPr>
          <w:rFonts w:ascii="仿宋" w:eastAsia="仿宋" w:hAnsi="仿宋" w:cs="仿宋"/>
        </w:rPr>
        <w:t>他工作。</w:t>
      </w:r>
    </w:p>
    <w:p w:rsidR="00626C72" w:rsidRDefault="00BE4543">
      <w:pPr>
        <w:pStyle w:val="a4"/>
        <w:spacing w:line="360" w:lineRule="auto"/>
        <w:ind w:leftChars="200" w:left="440" w:rightChars="229" w:right="504" w:firstLine="658"/>
        <w:jc w:val="both"/>
        <w:rPr>
          <w:rFonts w:ascii="仿宋" w:eastAsia="仿宋" w:hAnsi="仿宋" w:cs="仿宋"/>
          <w:b/>
          <w:bCs/>
        </w:rPr>
      </w:pPr>
      <w:r>
        <w:rPr>
          <w:rFonts w:ascii="仿宋" w:eastAsia="仿宋" w:hAnsi="仿宋" w:cs="仿宋" w:hint="eastAsia"/>
          <w:b/>
          <w:bCs/>
        </w:rPr>
        <w:t>二、</w:t>
      </w:r>
      <w:r>
        <w:rPr>
          <w:rFonts w:ascii="仿宋" w:eastAsia="仿宋" w:hAnsi="仿宋" w:cs="仿宋"/>
          <w:b/>
        </w:rPr>
        <w:t>部门</w:t>
      </w:r>
      <w:r>
        <w:rPr>
          <w:rFonts w:ascii="仿宋" w:eastAsia="仿宋" w:hAnsi="仿宋" w:cs="仿宋" w:hint="eastAsia"/>
          <w:b/>
          <w:bCs/>
        </w:rPr>
        <w:t>机构设置及预算单位构成情况</w:t>
      </w:r>
    </w:p>
    <w:p w:rsidR="00626C72" w:rsidRDefault="00BE4543">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hint="eastAsia"/>
          <w:lang w:val="en-US"/>
        </w:rPr>
        <w:t>1.</w:t>
      </w:r>
      <w:r>
        <w:rPr>
          <w:rFonts w:ascii="仿宋" w:eastAsia="仿宋" w:hAnsi="仿宋" w:cs="仿宋" w:hint="eastAsia"/>
        </w:rPr>
        <w:t>根据</w:t>
      </w:r>
      <w:r>
        <w:rPr>
          <w:rFonts w:ascii="仿宋" w:eastAsia="仿宋" w:hAnsi="仿宋" w:cs="仿宋" w:hint="eastAsia"/>
          <w:lang w:val="en-US"/>
        </w:rPr>
        <w:t>部门</w:t>
      </w:r>
      <w:r>
        <w:rPr>
          <w:rFonts w:ascii="仿宋" w:eastAsia="仿宋" w:hAnsi="仿宋" w:cs="仿宋" w:hint="eastAsia"/>
        </w:rPr>
        <w:t>职责分工，</w:t>
      </w:r>
      <w:r>
        <w:rPr>
          <w:rFonts w:ascii="仿宋" w:eastAsia="仿宋" w:hAnsi="仿宋" w:cs="仿宋"/>
        </w:rPr>
        <w:t>本部门内设机构包括：（一）办公室。（二）法律事务部。（三）贸易投资促进部。（四）会务信息部。本部门无下属单位。</w:t>
      </w:r>
    </w:p>
    <w:p w:rsidR="00626C72" w:rsidRDefault="00BE4543">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hint="eastAsia"/>
          <w:lang w:val="en-US"/>
        </w:rPr>
        <w:t>2.</w:t>
      </w:r>
      <w:r>
        <w:rPr>
          <w:rFonts w:ascii="仿宋" w:eastAsia="仿宋" w:hAnsi="仿宋" w:cs="仿宋" w:hint="eastAsia"/>
        </w:rPr>
        <w:t>从</w:t>
      </w:r>
      <w:r>
        <w:rPr>
          <w:rFonts w:ascii="仿宋" w:eastAsia="仿宋" w:hAnsi="仿宋" w:cs="仿宋" w:hint="eastAsia"/>
        </w:rPr>
        <w:t>预算</w:t>
      </w:r>
      <w:r>
        <w:rPr>
          <w:rFonts w:ascii="仿宋" w:eastAsia="仿宋" w:hAnsi="仿宋" w:cs="仿宋" w:hint="eastAsia"/>
        </w:rPr>
        <w:t>单位构成看，纳入本</w:t>
      </w:r>
      <w:r>
        <w:rPr>
          <w:rFonts w:ascii="仿宋" w:eastAsia="仿宋" w:hAnsi="仿宋" w:cs="仿宋" w:hint="eastAsia"/>
          <w:lang w:val="en-US"/>
        </w:rPr>
        <w:t>部门</w:t>
      </w:r>
      <w:r>
        <w:rPr>
          <w:rFonts w:ascii="仿宋" w:eastAsia="仿宋" w:hAnsi="仿宋" w:cs="仿宋" w:hint="eastAsia"/>
        </w:rPr>
        <w:t>2026</w:t>
      </w:r>
      <w:r>
        <w:rPr>
          <w:rFonts w:ascii="仿宋" w:eastAsia="仿宋" w:hAnsi="仿宋" w:cs="仿宋" w:hint="eastAsia"/>
        </w:rPr>
        <w:t>年</w:t>
      </w:r>
      <w:r>
        <w:rPr>
          <w:rFonts w:ascii="仿宋" w:eastAsia="仿宋" w:hAnsi="仿宋" w:cs="仿宋" w:hint="eastAsia"/>
          <w:lang w:val="en-US"/>
        </w:rPr>
        <w:t>部门</w:t>
      </w:r>
      <w:r>
        <w:rPr>
          <w:rFonts w:ascii="仿宋" w:eastAsia="仿宋" w:hAnsi="仿宋" w:cs="仿宋" w:hint="eastAsia"/>
        </w:rPr>
        <w:t>汇总</w:t>
      </w:r>
      <w:r>
        <w:rPr>
          <w:rFonts w:ascii="仿宋" w:eastAsia="仿宋" w:hAnsi="仿宋" w:cs="仿宋" w:hint="eastAsia"/>
        </w:rPr>
        <w:t>预算</w:t>
      </w:r>
      <w:r>
        <w:rPr>
          <w:rFonts w:ascii="仿宋" w:eastAsia="仿宋" w:hAnsi="仿宋" w:cs="仿宋" w:hint="eastAsia"/>
        </w:rPr>
        <w:t>编制范围的预算单位共计</w:t>
      </w:r>
      <w:r>
        <w:rPr>
          <w:rFonts w:ascii="仿宋" w:eastAsia="仿宋" w:hAnsi="仿宋" w:cs="仿宋"/>
        </w:rPr>
        <w:t>1</w:t>
      </w:r>
      <w:r>
        <w:rPr>
          <w:rFonts w:ascii="仿宋" w:eastAsia="仿宋" w:hAnsi="仿宋" w:cs="仿宋" w:hint="eastAsia"/>
        </w:rPr>
        <w:t>家，具体包括：</w:t>
      </w:r>
      <w:r>
        <w:rPr>
          <w:rFonts w:ascii="仿宋" w:eastAsia="仿宋" w:hAnsi="仿宋" w:cs="仿宋"/>
        </w:rPr>
        <w:t>中国国际贸易促进委员会苏州市委员会。</w:t>
      </w:r>
    </w:p>
    <w:p w:rsidR="00626C72" w:rsidRDefault="00BE4543">
      <w:pPr>
        <w:pStyle w:val="a4"/>
        <w:spacing w:line="360" w:lineRule="auto"/>
        <w:ind w:leftChars="200" w:left="440" w:rightChars="229" w:right="504" w:firstLine="658"/>
        <w:jc w:val="both"/>
        <w:rPr>
          <w:rFonts w:ascii="仿宋" w:eastAsia="仿宋" w:hAnsi="仿宋" w:cs="仿宋"/>
          <w:b/>
          <w:bCs/>
        </w:rPr>
      </w:pPr>
      <w:r>
        <w:rPr>
          <w:rFonts w:ascii="仿宋" w:eastAsia="仿宋" w:hAnsi="仿宋" w:cs="仿宋" w:hint="eastAsia"/>
          <w:b/>
          <w:bCs/>
        </w:rPr>
        <w:t>三、</w:t>
      </w:r>
      <w:r>
        <w:rPr>
          <w:rFonts w:ascii="仿宋" w:eastAsia="仿宋" w:hAnsi="仿宋" w:cs="仿宋" w:hint="eastAsia"/>
          <w:b/>
          <w:bCs/>
        </w:rPr>
        <w:t>2026</w:t>
      </w:r>
      <w:r>
        <w:rPr>
          <w:rFonts w:ascii="仿宋" w:eastAsia="仿宋" w:hAnsi="仿宋" w:cs="仿宋" w:hint="eastAsia"/>
          <w:b/>
          <w:bCs/>
        </w:rPr>
        <w:t>年度</w:t>
      </w:r>
      <w:r>
        <w:rPr>
          <w:rFonts w:ascii="仿宋" w:eastAsia="仿宋" w:hAnsi="仿宋" w:cs="仿宋"/>
          <w:b/>
        </w:rPr>
        <w:t>部门主要工作任务及目标</w:t>
      </w:r>
    </w:p>
    <w:p w:rsidR="00626C72" w:rsidRDefault="00BE4543">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2026</w:t>
      </w:r>
      <w:r>
        <w:rPr>
          <w:rFonts w:ascii="仿宋" w:eastAsia="仿宋" w:hAnsi="仿宋" w:cs="仿宋"/>
        </w:rPr>
        <w:t>年我们将认真贯彻落实党的二十届四中全会精神，在总会、省会的大力关心支持，在市委市政府坚强领导和市商务局党组的统一领导下，着力谋划推进好当前和今后一个时期贸促工作，努力为全市开放型经济高质量发展作出更大贡献。</w:t>
      </w:r>
    </w:p>
    <w:p w:rsidR="00626C72" w:rsidRDefault="00BE4543">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一）推动展会服务能级不断提升。一是充分发挥同机电、医保、纺织、五矿等重点商会以及法兰克福、英富曼等头部组展集团的协议效用，聚焦国际知名度高、影响力大的行业龙头展和企业需求迫切的专业展和新兴领域展，组织苏州重点产业的外经贸企业积极参与全球知名展会，巩固传统市场、拓展新兴市场。全力打造苏州名品世界</w:t>
      </w:r>
      <w:r>
        <w:rPr>
          <w:rFonts w:ascii="仿宋" w:eastAsia="仿宋" w:hAnsi="仿宋" w:cs="仿宋"/>
        </w:rPr>
        <w:t>巡展，推动苏州品牌抱团出海开拓国际市场。二是持续推进</w:t>
      </w:r>
      <w:r>
        <w:rPr>
          <w:rFonts w:ascii="仿宋" w:eastAsia="仿宋" w:hAnsi="仿宋" w:cs="仿宋"/>
        </w:rPr>
        <w:t>“</w:t>
      </w:r>
      <w:r>
        <w:rPr>
          <w:rFonts w:ascii="仿宋" w:eastAsia="仿宋" w:hAnsi="仿宋" w:cs="仿宋"/>
        </w:rPr>
        <w:t>千企海外商洽拓订单</w:t>
      </w:r>
      <w:r>
        <w:rPr>
          <w:rFonts w:ascii="仿宋" w:eastAsia="仿宋" w:hAnsi="仿宋" w:cs="仿宋"/>
        </w:rPr>
        <w:t>”</w:t>
      </w:r>
      <w:r>
        <w:rPr>
          <w:rFonts w:ascii="仿宋" w:eastAsia="仿宋" w:hAnsi="仿宋" w:cs="仿宋"/>
        </w:rPr>
        <w:t>行动，聚焦国际知名度高、影响力大的行业龙头展和企业需求迫切的专业展和新兴领域展，组织好企业参加苏州</w:t>
      </w:r>
      <w:r>
        <w:rPr>
          <w:rFonts w:ascii="仿宋" w:eastAsia="仿宋" w:hAnsi="仿宋" w:cs="仿宋"/>
        </w:rPr>
        <w:t>2026</w:t>
      </w:r>
      <w:r>
        <w:rPr>
          <w:rFonts w:ascii="仿宋" w:eastAsia="仿宋" w:hAnsi="仿宋" w:cs="仿宋"/>
        </w:rPr>
        <w:t>年贸促计划、</w:t>
      </w:r>
      <w:r>
        <w:rPr>
          <w:rFonts w:ascii="仿宋" w:eastAsia="仿宋" w:hAnsi="仿宋" w:cs="仿宋"/>
        </w:rPr>
        <w:t>2026</w:t>
      </w:r>
      <w:r>
        <w:rPr>
          <w:rFonts w:ascii="仿宋" w:eastAsia="仿宋" w:hAnsi="仿宋" w:cs="仿宋"/>
        </w:rPr>
        <w:t>年度</w:t>
      </w:r>
      <w:r>
        <w:rPr>
          <w:rFonts w:ascii="仿宋" w:eastAsia="仿宋" w:hAnsi="仿宋" w:cs="仿宋"/>
        </w:rPr>
        <w:t>“</w:t>
      </w:r>
      <w:r>
        <w:rPr>
          <w:rFonts w:ascii="仿宋" w:eastAsia="仿宋" w:hAnsi="仿宋" w:cs="仿宋"/>
        </w:rPr>
        <w:t>江苏品牌产品丝路行</w:t>
      </w:r>
      <w:r>
        <w:rPr>
          <w:rFonts w:ascii="仿宋" w:eastAsia="仿宋" w:hAnsi="仿宋" w:cs="仿宋"/>
        </w:rPr>
        <w:t>”</w:t>
      </w:r>
      <w:r>
        <w:rPr>
          <w:rFonts w:ascii="仿宋" w:eastAsia="仿宋" w:hAnsi="仿宋" w:cs="仿宋"/>
        </w:rPr>
        <w:t>系列的各类展会，通过优质展会拓展产业链</w:t>
      </w:r>
      <w:r>
        <w:rPr>
          <w:rFonts w:ascii="仿宋" w:eastAsia="仿宋" w:hAnsi="仿宋" w:cs="仿宋"/>
        </w:rPr>
        <w:t>“</w:t>
      </w:r>
      <w:r>
        <w:rPr>
          <w:rFonts w:ascii="仿宋" w:eastAsia="仿宋" w:hAnsi="仿宋" w:cs="仿宋"/>
        </w:rPr>
        <w:t>链主</w:t>
      </w:r>
      <w:r>
        <w:rPr>
          <w:rFonts w:ascii="仿宋" w:eastAsia="仿宋" w:hAnsi="仿宋" w:cs="仿宋"/>
        </w:rPr>
        <w:t>”</w:t>
      </w:r>
      <w:r>
        <w:rPr>
          <w:rFonts w:ascii="仿宋" w:eastAsia="仿宋" w:hAnsi="仿宋" w:cs="仿宋"/>
        </w:rPr>
        <w:t>企业，完善上下游产业机遇。三是深入了解企业参展诉求。收集重点行业、重点板块境外参展企业在展会选择、市场开拓、展位获取、人员签证等各方面遇到的困难和问题，摸清企业对于海外参展的主要诉求和意见建议，明确重点国别、展会和行业方向，加强与市各重点部</w:t>
      </w:r>
      <w:r>
        <w:rPr>
          <w:rFonts w:ascii="仿宋" w:eastAsia="仿宋" w:hAnsi="仿宋" w:cs="仿宋"/>
        </w:rPr>
        <w:t>门的沟通协调，保障企业赴境外参展工作顺利开展。</w:t>
      </w:r>
    </w:p>
    <w:p w:rsidR="00626C72" w:rsidRDefault="00BE4543">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（二）积极拓展对外经贸交流合作。一是持续深化与各使领馆、经贸促进机构、外资商协会和重点外资企业的沟通交流，当好联接政企、沟通内外、对接供需的桥梁。二是积极深化</w:t>
      </w:r>
      <w:r>
        <w:rPr>
          <w:rFonts w:ascii="仿宋" w:eastAsia="仿宋" w:hAnsi="仿宋" w:cs="仿宋"/>
        </w:rPr>
        <w:t>“</w:t>
      </w:r>
      <w:r>
        <w:rPr>
          <w:rFonts w:ascii="仿宋" w:eastAsia="仿宋" w:hAnsi="仿宋" w:cs="仿宋"/>
        </w:rPr>
        <w:t>走出去</w:t>
      </w:r>
      <w:r>
        <w:rPr>
          <w:rFonts w:ascii="仿宋" w:eastAsia="仿宋" w:hAnsi="仿宋" w:cs="仿宋"/>
        </w:rPr>
        <w:t>”</w:t>
      </w:r>
      <w:r>
        <w:rPr>
          <w:rFonts w:ascii="仿宋" w:eastAsia="仿宋" w:hAnsi="仿宋" w:cs="仿宋"/>
        </w:rPr>
        <w:t>交流互访，在赴境外参展期间，组织各类对接合作交流活动，开展城市推介，深化苏州与各国（地区）的经贸往来和人文交流。三是充分利用中日、中德商务理事会联络办公室工作机制，不断扩大对外经贸交流合作。四是深度参与商务局</w:t>
      </w:r>
      <w:r>
        <w:rPr>
          <w:rFonts w:ascii="仿宋" w:eastAsia="仿宋" w:hAnsi="仿宋" w:cs="仿宋"/>
        </w:rPr>
        <w:t>2026</w:t>
      </w:r>
      <w:r>
        <w:rPr>
          <w:rFonts w:ascii="仿宋" w:eastAsia="仿宋" w:hAnsi="仿宋" w:cs="仿宋"/>
        </w:rPr>
        <w:t>年</w:t>
      </w:r>
      <w:r>
        <w:rPr>
          <w:rFonts w:ascii="仿宋" w:eastAsia="仿宋" w:hAnsi="仿宋" w:cs="仿宋"/>
        </w:rPr>
        <w:t>APEC</w:t>
      </w:r>
      <w:r>
        <w:rPr>
          <w:rFonts w:ascii="仿宋" w:eastAsia="仿宋" w:hAnsi="仿宋" w:cs="仿宋"/>
        </w:rPr>
        <w:t>会议部长会筹备工作，配合做好各项活动保障工作，为会议圆满举办发挥积极作</w:t>
      </w:r>
      <w:r>
        <w:rPr>
          <w:rFonts w:ascii="仿宋" w:eastAsia="仿宋" w:hAnsi="仿宋" w:cs="仿宋"/>
        </w:rPr>
        <w:t>用。</w:t>
      </w:r>
    </w:p>
    <w:p w:rsidR="00626C72" w:rsidRDefault="00BE4543">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（三）提升涉外商事法律服务质效。进一步推动涉外商事法律服务联盟建设，凝聚合力健全涉外商事法律</w:t>
      </w:r>
      <w:r>
        <w:rPr>
          <w:rFonts w:ascii="仿宋" w:eastAsia="仿宋" w:hAnsi="仿宋" w:cs="仿宋"/>
        </w:rPr>
        <w:t>“</w:t>
      </w:r>
      <w:r>
        <w:rPr>
          <w:rFonts w:ascii="仿宋" w:eastAsia="仿宋" w:hAnsi="仿宋" w:cs="仿宋"/>
        </w:rPr>
        <w:t>服务链</w:t>
      </w:r>
      <w:r>
        <w:rPr>
          <w:rFonts w:ascii="仿宋" w:eastAsia="仿宋" w:hAnsi="仿宋" w:cs="仿宋"/>
        </w:rPr>
        <w:t>”</w:t>
      </w:r>
      <w:r>
        <w:rPr>
          <w:rFonts w:ascii="仿宋" w:eastAsia="仿宋" w:hAnsi="仿宋" w:cs="仿宋"/>
        </w:rPr>
        <w:t>。不断优化商事认证服务，指导企业充分利用好原产地规则。持续加强企业调研、宣传培训等各项工作，强化</w:t>
      </w:r>
      <w:r>
        <w:rPr>
          <w:rFonts w:ascii="仿宋" w:eastAsia="仿宋" w:hAnsi="仿宋" w:cs="仿宋"/>
        </w:rPr>
        <w:t>“</w:t>
      </w:r>
      <w:r>
        <w:rPr>
          <w:rFonts w:ascii="仿宋" w:eastAsia="仿宋" w:hAnsi="仿宋" w:cs="仿宋"/>
        </w:rPr>
        <w:t>代言工商</w:t>
      </w:r>
      <w:r>
        <w:rPr>
          <w:rFonts w:ascii="仿宋" w:eastAsia="仿宋" w:hAnsi="仿宋" w:cs="仿宋"/>
        </w:rPr>
        <w:t>”</w:t>
      </w:r>
      <w:r>
        <w:rPr>
          <w:rFonts w:ascii="仿宋" w:eastAsia="仿宋" w:hAnsi="仿宋" w:cs="仿宋"/>
        </w:rPr>
        <w:t>能力建设，引导企业充分对接国际高标准经贸规则，加强贸易领域风险研判，提升经贸预警的靶向性，积极帮助我市企业应对经贸摩擦，多元化解国际商事争端，更好地维护企业合法权益。强化海外知识产权纠纷应对指导、维权援助和风险预警工作，引导企业开展海外知识产权布局。同时，加强宣传、用好外脑外智，深化同中国贸促会</w:t>
      </w:r>
      <w:r>
        <w:rPr>
          <w:rFonts w:ascii="仿宋" w:eastAsia="仿宋" w:hAnsi="仿宋" w:cs="仿宋"/>
        </w:rPr>
        <w:t>商法中心、贸仲、知识产权中心等专业机构合作，持续提升国际商事法律服务工作水平，为企业开展国际化经营保驾护航。</w:t>
      </w:r>
    </w:p>
    <w:p w:rsidR="00626C72" w:rsidRDefault="00BE4543">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四）拓展贸易投资促进工作。持续推进服务外资企业专项工作，加强对在苏重点外资企业的调研走访，用好外资企业诉求直报平台，强化重点外资企业和项目跟踪服务。深入调研企业出海新需求、新挑战，谋划举办更多针对性强的市场对接会和行业专题研讨会。积极推动外贸新业态发展，推广</w:t>
      </w:r>
      <w:r>
        <w:rPr>
          <w:rFonts w:ascii="仿宋" w:eastAsia="仿宋" w:hAnsi="仿宋" w:cs="仿宋"/>
        </w:rPr>
        <w:t>“</w:t>
      </w:r>
      <w:r>
        <w:rPr>
          <w:rFonts w:ascii="仿宋" w:eastAsia="仿宋" w:hAnsi="仿宋" w:cs="仿宋"/>
        </w:rPr>
        <w:t>跨境电商</w:t>
      </w:r>
      <w:r>
        <w:rPr>
          <w:rFonts w:ascii="仿宋" w:eastAsia="仿宋" w:hAnsi="仿宋" w:cs="仿宋"/>
        </w:rPr>
        <w:t>”</w:t>
      </w:r>
      <w:r>
        <w:rPr>
          <w:rFonts w:ascii="仿宋" w:eastAsia="仿宋" w:hAnsi="仿宋" w:cs="仿宋"/>
        </w:rPr>
        <w:t>发展新模式，推动传统外贸企业数字化转型，引导更多的苏州企业通过跨境电商拓展销售渠道。</w:t>
      </w:r>
    </w:p>
    <w:p w:rsidR="00626C72" w:rsidRDefault="00626C72">
      <w:pPr>
        <w:pStyle w:val="a4"/>
        <w:spacing w:line="235" w:lineRule="auto"/>
        <w:ind w:leftChars="300" w:left="669" w:right="2414" w:hanging="9"/>
        <w:jc w:val="both"/>
        <w:rPr>
          <w:rFonts w:ascii="仿宋" w:eastAsia="仿宋" w:hAnsi="仿宋" w:cs="仿宋"/>
        </w:rPr>
        <w:sectPr w:rsidR="00626C72">
          <w:footerReference w:type="default" r:id="rId14"/>
          <w:pgSz w:w="11906" w:h="16838"/>
          <w:pgMar w:top="1580" w:right="1020" w:bottom="770" w:left="1020" w:header="170" w:footer="280" w:gutter="0"/>
          <w:pgNumType w:fmt="numberInDash"/>
          <w:cols w:space="720"/>
          <w:formProt w:val="0"/>
          <w:docGrid w:linePitch="100"/>
        </w:sectPr>
      </w:pPr>
    </w:p>
    <w:p w:rsidR="00626C72" w:rsidRDefault="00626C72">
      <w:pPr>
        <w:pStyle w:val="a4"/>
        <w:spacing w:line="360" w:lineRule="auto"/>
        <w:ind w:leftChars="200" w:left="440" w:rightChars="229" w:right="504" w:firstLine="658"/>
        <w:jc w:val="both"/>
        <w:rPr>
          <w:rFonts w:ascii="仿宋" w:eastAsia="仿宋" w:hAnsi="仿宋" w:cs="仿宋"/>
          <w:lang w:val="en-US"/>
        </w:rPr>
      </w:pPr>
    </w:p>
    <w:p w:rsidR="00626C72" w:rsidRDefault="00626C72">
      <w:pPr>
        <w:pStyle w:val="10"/>
        <w:tabs>
          <w:tab w:val="left" w:pos="1609"/>
        </w:tabs>
        <w:spacing w:before="12" w:line="300" w:lineRule="auto"/>
        <w:ind w:left="340" w:right="567" w:firstLine="0"/>
        <w:jc w:val="center"/>
        <w:rPr>
          <w:rFonts w:ascii="仿宋" w:eastAsia="仿宋" w:hAnsi="仿宋" w:cs="仿宋"/>
          <w:b/>
          <w:bCs/>
          <w:sz w:val="44"/>
          <w:szCs w:val="44"/>
        </w:rPr>
      </w:pPr>
    </w:p>
    <w:p w:rsidR="00626C72" w:rsidRDefault="00626C72">
      <w:pPr>
        <w:pStyle w:val="10"/>
        <w:tabs>
          <w:tab w:val="left" w:pos="1609"/>
        </w:tabs>
        <w:spacing w:before="12" w:line="300" w:lineRule="auto"/>
        <w:ind w:left="340" w:right="567" w:firstLine="0"/>
        <w:jc w:val="center"/>
        <w:rPr>
          <w:rFonts w:ascii="仿宋" w:eastAsia="仿宋" w:hAnsi="仿宋" w:cs="仿宋"/>
          <w:b/>
          <w:bCs/>
          <w:sz w:val="44"/>
          <w:szCs w:val="44"/>
        </w:rPr>
      </w:pPr>
    </w:p>
    <w:p w:rsidR="00626C72" w:rsidRDefault="00626C72">
      <w:pPr>
        <w:pStyle w:val="10"/>
        <w:tabs>
          <w:tab w:val="left" w:pos="1609"/>
        </w:tabs>
        <w:spacing w:before="12" w:line="300" w:lineRule="auto"/>
        <w:ind w:left="340" w:right="567" w:firstLine="0"/>
        <w:jc w:val="center"/>
        <w:rPr>
          <w:rFonts w:ascii="仿宋" w:eastAsia="仿宋" w:hAnsi="仿宋" w:cs="仿宋"/>
          <w:b/>
          <w:bCs/>
          <w:sz w:val="44"/>
          <w:szCs w:val="44"/>
        </w:rPr>
      </w:pPr>
    </w:p>
    <w:p w:rsidR="00626C72" w:rsidRDefault="00626C72">
      <w:pPr>
        <w:pStyle w:val="10"/>
        <w:tabs>
          <w:tab w:val="left" w:pos="1609"/>
        </w:tabs>
        <w:spacing w:before="12" w:line="300" w:lineRule="auto"/>
        <w:ind w:left="340" w:right="567" w:firstLine="0"/>
        <w:jc w:val="center"/>
        <w:rPr>
          <w:rFonts w:ascii="仿宋" w:eastAsia="仿宋" w:hAnsi="仿宋" w:cs="仿宋"/>
          <w:b/>
          <w:bCs/>
          <w:sz w:val="44"/>
          <w:szCs w:val="44"/>
        </w:rPr>
      </w:pPr>
    </w:p>
    <w:p w:rsidR="00626C72" w:rsidRDefault="00626C72">
      <w:pPr>
        <w:pStyle w:val="10"/>
        <w:tabs>
          <w:tab w:val="left" w:pos="1609"/>
        </w:tabs>
        <w:spacing w:before="12" w:line="300" w:lineRule="auto"/>
        <w:ind w:left="340" w:right="567" w:firstLine="0"/>
        <w:jc w:val="center"/>
        <w:rPr>
          <w:rFonts w:ascii="仿宋" w:eastAsia="仿宋" w:hAnsi="仿宋" w:cs="仿宋"/>
          <w:b/>
          <w:bCs/>
          <w:sz w:val="44"/>
          <w:szCs w:val="44"/>
        </w:rPr>
      </w:pPr>
    </w:p>
    <w:p w:rsidR="00626C72" w:rsidRDefault="00626C72">
      <w:pPr>
        <w:pStyle w:val="10"/>
        <w:tabs>
          <w:tab w:val="left" w:pos="1609"/>
        </w:tabs>
        <w:spacing w:before="12" w:line="300" w:lineRule="auto"/>
        <w:ind w:left="340" w:right="567" w:firstLine="0"/>
        <w:jc w:val="center"/>
        <w:rPr>
          <w:rFonts w:ascii="仿宋" w:eastAsia="仿宋" w:hAnsi="仿宋" w:cs="仿宋"/>
          <w:b/>
          <w:bCs/>
          <w:sz w:val="44"/>
          <w:szCs w:val="44"/>
        </w:rPr>
      </w:pPr>
    </w:p>
    <w:p w:rsidR="00626C72" w:rsidRDefault="00BE4543">
      <w:pPr>
        <w:pStyle w:val="10"/>
        <w:tabs>
          <w:tab w:val="left" w:pos="1609"/>
        </w:tabs>
        <w:spacing w:before="12" w:line="300" w:lineRule="auto"/>
        <w:ind w:left="340" w:right="567" w:firstLine="0"/>
        <w:jc w:val="center"/>
        <w:rPr>
          <w:rFonts w:ascii="仿宋" w:eastAsia="仿宋" w:hAnsi="仿宋" w:cs="仿宋"/>
          <w:b/>
          <w:bCs/>
          <w:sz w:val="44"/>
          <w:szCs w:val="44"/>
        </w:rPr>
      </w:pPr>
      <w:r>
        <w:rPr>
          <w:rFonts w:ascii="仿宋" w:eastAsia="仿宋" w:hAnsi="仿宋" w:cs="仿宋" w:hint="eastAsia"/>
          <w:b/>
          <w:bCs/>
          <w:sz w:val="44"/>
          <w:szCs w:val="44"/>
        </w:rPr>
        <w:t>第二部分</w:t>
      </w:r>
    </w:p>
    <w:p w:rsidR="00626C72" w:rsidRDefault="00BE4543">
      <w:pPr>
        <w:pStyle w:val="10"/>
        <w:tabs>
          <w:tab w:val="left" w:pos="1609"/>
        </w:tabs>
        <w:spacing w:before="12" w:line="300" w:lineRule="auto"/>
        <w:ind w:left="340" w:right="567" w:firstLine="0"/>
        <w:jc w:val="center"/>
        <w:rPr>
          <w:rFonts w:ascii="仿宋" w:eastAsia="仿宋" w:hAnsi="仿宋" w:cs="仿宋"/>
          <w:b/>
          <w:bCs/>
          <w:sz w:val="44"/>
          <w:szCs w:val="44"/>
        </w:rPr>
      </w:pPr>
      <w:r>
        <w:rPr>
          <w:rFonts w:ascii="仿宋" w:eastAsia="仿宋" w:hAnsi="仿宋" w:cs="仿宋" w:hint="eastAsia"/>
          <w:b/>
          <w:bCs/>
          <w:sz w:val="44"/>
          <w:szCs w:val="44"/>
        </w:rPr>
        <w:t>2026</w:t>
      </w:r>
      <w:r>
        <w:rPr>
          <w:rFonts w:ascii="仿宋" w:eastAsia="仿宋" w:hAnsi="仿宋" w:cs="仿宋" w:hint="eastAsia"/>
          <w:b/>
          <w:bCs/>
          <w:sz w:val="44"/>
          <w:szCs w:val="44"/>
        </w:rPr>
        <w:t>年度</w:t>
      </w:r>
    </w:p>
    <w:p w:rsidR="00626C72" w:rsidRDefault="00BE4543">
      <w:pPr>
        <w:pStyle w:val="10"/>
        <w:tabs>
          <w:tab w:val="left" w:pos="1609"/>
        </w:tabs>
        <w:spacing w:before="12" w:line="300" w:lineRule="auto"/>
        <w:ind w:left="340" w:right="567" w:firstLine="0"/>
        <w:jc w:val="center"/>
        <w:rPr>
          <w:rFonts w:ascii="仿宋" w:eastAsia="仿宋" w:hAnsi="仿宋" w:cs="仿宋"/>
          <w:b/>
          <w:bCs/>
          <w:sz w:val="44"/>
          <w:szCs w:val="44"/>
        </w:rPr>
      </w:pPr>
      <w:r>
        <w:rPr>
          <w:rFonts w:ascii="仿宋" w:eastAsia="仿宋" w:hAnsi="仿宋" w:cs="仿宋" w:hint="eastAsia"/>
          <w:b/>
          <w:bCs/>
          <w:sz w:val="44"/>
          <w:szCs w:val="44"/>
        </w:rPr>
        <w:t>中国国际贸易促进委员会苏州市委员会</w:t>
      </w:r>
    </w:p>
    <w:p w:rsidR="00626C72" w:rsidRDefault="00BE4543">
      <w:pPr>
        <w:pStyle w:val="10"/>
        <w:tabs>
          <w:tab w:val="left" w:pos="1609"/>
        </w:tabs>
        <w:spacing w:before="12" w:line="300" w:lineRule="auto"/>
        <w:ind w:left="340" w:right="567" w:firstLine="0"/>
        <w:jc w:val="center"/>
        <w:rPr>
          <w:rFonts w:ascii="宋体" w:eastAsia="宋体" w:hAnsi="宋体" w:cs="仿宋"/>
          <w:b/>
          <w:bCs/>
          <w:sz w:val="44"/>
          <w:szCs w:val="44"/>
        </w:rPr>
      </w:pPr>
      <w:r>
        <w:rPr>
          <w:rFonts w:ascii="仿宋" w:eastAsia="仿宋" w:hAnsi="仿宋" w:cs="仿宋" w:hint="eastAsia"/>
          <w:b/>
          <w:bCs/>
          <w:sz w:val="44"/>
          <w:szCs w:val="44"/>
          <w:lang w:val="en-US"/>
        </w:rPr>
        <w:t>部门</w:t>
      </w:r>
      <w:r>
        <w:rPr>
          <w:rFonts w:ascii="仿宋" w:eastAsia="仿宋" w:hAnsi="仿宋" w:cs="仿宋"/>
          <w:b/>
          <w:sz w:val="44"/>
        </w:rPr>
        <w:t>预算表</w:t>
      </w:r>
    </w:p>
    <w:tbl>
      <w:tblPr>
        <w:tblW w:w="11329" w:type="dxa"/>
        <w:jc w:val="center"/>
        <w:tblLayout w:type="fixed"/>
        <w:tblLook w:val="04A0"/>
      </w:tblPr>
      <w:tblGrid>
        <w:gridCol w:w="3908"/>
        <w:gridCol w:w="1869"/>
        <w:gridCol w:w="3704"/>
        <w:gridCol w:w="67"/>
        <w:gridCol w:w="1781"/>
      </w:tblGrid>
      <w:tr w:rsidR="00626C72">
        <w:trPr>
          <w:trHeight w:val="116"/>
          <w:jc w:val="center"/>
        </w:trPr>
        <w:tc>
          <w:tcPr>
            <w:tcW w:w="11329" w:type="dxa"/>
            <w:gridSpan w:val="5"/>
            <w:vAlign w:val="center"/>
          </w:tcPr>
          <w:p w:rsidR="00626C72" w:rsidRDefault="00BE4543">
            <w:pPr>
              <w:pageBreakBefore/>
              <w:jc w:val="both"/>
              <w:rPr>
                <w:rFonts w:ascii="仿宋" w:eastAsia="仿宋" w:hAnsi="仿宋" w:cs="仿宋"/>
                <w:color w:val="000000"/>
                <w:lang w:eastAsia="ar-SA"/>
              </w:rPr>
            </w:pPr>
            <w:r>
              <w:rPr>
                <w:rFonts w:ascii="仿宋" w:eastAsia="仿宋" w:hAnsi="仿宋" w:cs="仿宋" w:hint="eastAsia"/>
                <w:color w:val="000000"/>
                <w:lang w:eastAsia="ar-SA"/>
              </w:rPr>
              <w:t>公开</w:t>
            </w:r>
            <w:r>
              <w:rPr>
                <w:rFonts w:ascii="仿宋" w:eastAsia="仿宋" w:hAnsi="仿宋" w:cs="仿宋" w:hint="eastAsia"/>
                <w:color w:val="000000"/>
                <w:lang w:eastAsia="ar-SA"/>
              </w:rPr>
              <w:t>01</w:t>
            </w:r>
            <w:r>
              <w:rPr>
                <w:rFonts w:ascii="仿宋" w:eastAsia="仿宋" w:hAnsi="仿宋" w:cs="仿宋" w:hint="eastAsia"/>
                <w:color w:val="000000"/>
                <w:lang w:eastAsia="ar-SA"/>
              </w:rPr>
              <w:t>表</w:t>
            </w:r>
          </w:p>
        </w:tc>
      </w:tr>
      <w:tr w:rsidR="00626C72">
        <w:trPr>
          <w:trHeight w:val="348"/>
          <w:jc w:val="center"/>
        </w:trPr>
        <w:tc>
          <w:tcPr>
            <w:tcW w:w="11329" w:type="dxa"/>
            <w:gridSpan w:val="5"/>
          </w:tcPr>
          <w:p w:rsidR="00626C72" w:rsidRDefault="00BE4543">
            <w:pPr>
              <w:jc w:val="center"/>
              <w:rPr>
                <w:rFonts w:ascii="仿宋" w:eastAsia="仿宋" w:hAnsi="仿宋" w:cs="仿宋"/>
                <w:color w:val="000000"/>
              </w:rPr>
            </w:pPr>
            <w:r>
              <w:rPr>
                <w:rFonts w:ascii="仿宋" w:eastAsia="仿宋" w:hAnsi="仿宋" w:cs="仿宋" w:hint="eastAsia"/>
                <w:b/>
                <w:bCs/>
                <w:color w:val="000000"/>
                <w:sz w:val="44"/>
                <w:szCs w:val="44"/>
                <w:lang w:eastAsia="ar-SA"/>
              </w:rPr>
              <w:t>收支总表</w:t>
            </w:r>
          </w:p>
        </w:tc>
      </w:tr>
      <w:tr w:rsidR="00626C72">
        <w:trPr>
          <w:trHeight w:val="333"/>
          <w:jc w:val="center"/>
        </w:trPr>
        <w:tc>
          <w:tcPr>
            <w:tcW w:w="9481" w:type="dxa"/>
            <w:gridSpan w:val="3"/>
            <w:tcBorders>
              <w:bottom w:val="single" w:sz="4" w:space="0" w:color="000000"/>
            </w:tcBorders>
            <w:vAlign w:val="center"/>
          </w:tcPr>
          <w:p w:rsidR="00626C72" w:rsidRDefault="00BE4543">
            <w:pPr>
              <w:rPr>
                <w:rFonts w:ascii="仿宋" w:eastAsia="仿宋" w:hAnsi="仿宋" w:cs="仿宋"/>
                <w:color w:val="000000"/>
              </w:rPr>
            </w:pPr>
            <w:r>
              <w:rPr>
                <w:rFonts w:ascii="仿宋" w:eastAsia="仿宋" w:hAnsi="仿宋" w:cs="仿宋" w:hint="eastAsia"/>
                <w:color w:val="000000"/>
              </w:rPr>
              <w:t>部门</w:t>
            </w:r>
            <w:r>
              <w:rPr>
                <w:rFonts w:ascii="仿宋" w:eastAsia="仿宋" w:hAnsi="仿宋" w:cs="仿宋"/>
                <w:color w:val="000000"/>
              </w:rPr>
              <w:t>：</w:t>
            </w:r>
            <w:r>
              <w:rPr>
                <w:rFonts w:ascii="仿宋" w:eastAsia="仿宋" w:hAnsi="仿宋" w:cs="仿宋" w:hint="eastAsia"/>
                <w:color w:val="000000"/>
                <w:lang w:eastAsia="ar-SA"/>
              </w:rPr>
              <w:t>中国国际贸易促进委员会苏州市委员会</w:t>
            </w:r>
          </w:p>
        </w:tc>
        <w:tc>
          <w:tcPr>
            <w:tcW w:w="1848" w:type="dxa"/>
            <w:gridSpan w:val="2"/>
            <w:tcBorders>
              <w:bottom w:val="single" w:sz="4" w:space="0" w:color="000000"/>
            </w:tcBorders>
            <w:vAlign w:val="center"/>
          </w:tcPr>
          <w:p w:rsidR="00626C72" w:rsidRDefault="00BE4543">
            <w:pPr>
              <w:jc w:val="right"/>
              <w:rPr>
                <w:rFonts w:ascii="仿宋" w:eastAsia="仿宋" w:hAnsi="仿宋" w:cs="仿宋"/>
                <w:color w:val="000000"/>
              </w:rPr>
            </w:pPr>
            <w:r>
              <w:rPr>
                <w:rFonts w:ascii="仿宋" w:eastAsia="仿宋" w:hAnsi="仿宋" w:cs="仿宋" w:hint="eastAsia"/>
                <w:color w:val="000000"/>
              </w:rPr>
              <w:t>单位</w:t>
            </w:r>
            <w:r>
              <w:rPr>
                <w:rFonts w:ascii="仿宋" w:eastAsia="仿宋" w:hAnsi="仿宋" w:cs="仿宋" w:hint="eastAsia"/>
                <w:color w:val="000000"/>
              </w:rPr>
              <w:t>：万元</w:t>
            </w:r>
          </w:p>
        </w:tc>
      </w:tr>
      <w:tr w:rsidR="00626C72">
        <w:trPr>
          <w:trHeight w:val="204"/>
          <w:jc w:val="center"/>
        </w:trPr>
        <w:tc>
          <w:tcPr>
            <w:tcW w:w="5777" w:type="dxa"/>
            <w:gridSpan w:val="2"/>
            <w:tcBorders>
              <w:top w:val="single" w:sz="4" w:space="0" w:color="000000"/>
              <w:left w:val="single" w:sz="4" w:space="0" w:color="000000"/>
              <w:bottom w:val="single" w:sz="4" w:space="0" w:color="000000"/>
              <w:right w:val="single" w:sz="4" w:space="0" w:color="000000"/>
            </w:tcBorders>
            <w:vAlign w:val="center"/>
          </w:tcPr>
          <w:p w:rsidR="00626C72" w:rsidRDefault="00BE4543">
            <w:pPr>
              <w:jc w:val="center"/>
              <w:rPr>
                <w:rFonts w:ascii="仿宋" w:eastAsia="仿宋" w:hAnsi="仿宋" w:cs="仿宋"/>
                <w:color w:val="000000"/>
              </w:rPr>
            </w:pPr>
            <w:r>
              <w:rPr>
                <w:rFonts w:ascii="仿宋" w:eastAsia="仿宋" w:hAnsi="仿宋" w:cs="仿宋" w:hint="eastAsia"/>
                <w:b/>
                <w:bCs/>
                <w:color w:val="000000"/>
                <w:lang w:eastAsia="ar-SA"/>
              </w:rPr>
              <w:t>收入</w:t>
            </w:r>
          </w:p>
        </w:tc>
        <w:tc>
          <w:tcPr>
            <w:tcW w:w="5552" w:type="dxa"/>
            <w:gridSpan w:val="3"/>
            <w:tcBorders>
              <w:top w:val="single" w:sz="4" w:space="0" w:color="000000"/>
              <w:left w:val="single" w:sz="4" w:space="0" w:color="000000"/>
              <w:bottom w:val="single" w:sz="4" w:space="0" w:color="000000"/>
              <w:right w:val="single" w:sz="4" w:space="0" w:color="000000"/>
            </w:tcBorders>
            <w:vAlign w:val="center"/>
          </w:tcPr>
          <w:p w:rsidR="00626C72" w:rsidRDefault="00BE4543">
            <w:pPr>
              <w:jc w:val="center"/>
              <w:rPr>
                <w:rFonts w:ascii="仿宋" w:eastAsia="仿宋" w:hAnsi="仿宋" w:cs="仿宋"/>
                <w:color w:val="000000"/>
              </w:rPr>
            </w:pPr>
            <w:r>
              <w:rPr>
                <w:rFonts w:ascii="仿宋" w:eastAsia="仿宋" w:hAnsi="仿宋" w:cs="仿宋" w:hint="eastAsia"/>
                <w:b/>
                <w:bCs/>
                <w:color w:val="000000"/>
                <w:lang w:eastAsia="ar-SA"/>
              </w:rPr>
              <w:t>支出</w:t>
            </w:r>
          </w:p>
        </w:tc>
      </w:tr>
      <w:tr w:rsidR="00626C72">
        <w:trPr>
          <w:trHeight w:val="319"/>
          <w:jc w:val="center"/>
        </w:trPr>
        <w:tc>
          <w:tcPr>
            <w:tcW w:w="3908" w:type="dxa"/>
            <w:tcBorders>
              <w:top w:val="single" w:sz="4" w:space="0" w:color="000000"/>
              <w:left w:val="single" w:sz="4" w:space="0" w:color="000000"/>
              <w:bottom w:val="single" w:sz="4" w:space="0" w:color="000000"/>
              <w:right w:val="single" w:sz="4" w:space="0" w:color="000000"/>
            </w:tcBorders>
            <w:vAlign w:val="center"/>
          </w:tcPr>
          <w:p w:rsidR="00626C72" w:rsidRDefault="00BE4543">
            <w:pPr>
              <w:jc w:val="center"/>
              <w:rPr>
                <w:rFonts w:ascii="仿宋" w:eastAsia="仿宋" w:hAnsi="仿宋" w:cs="仿宋"/>
                <w:color w:val="000000"/>
              </w:rPr>
            </w:pPr>
            <w:r>
              <w:rPr>
                <w:rFonts w:ascii="仿宋" w:eastAsia="仿宋" w:hAnsi="仿宋" w:cs="仿宋" w:hint="eastAsia"/>
                <w:b/>
                <w:bCs/>
                <w:color w:val="000000"/>
                <w:lang w:eastAsia="ar-SA"/>
              </w:rPr>
              <w:t>项目</w:t>
            </w:r>
          </w:p>
        </w:tc>
        <w:tc>
          <w:tcPr>
            <w:tcW w:w="1869" w:type="dxa"/>
            <w:tcBorders>
              <w:top w:val="single" w:sz="4" w:space="0" w:color="000000"/>
              <w:left w:val="single" w:sz="4" w:space="0" w:color="000000"/>
              <w:bottom w:val="single" w:sz="4" w:space="0" w:color="000000"/>
              <w:right w:val="single" w:sz="4" w:space="0" w:color="000000"/>
            </w:tcBorders>
            <w:vAlign w:val="center"/>
          </w:tcPr>
          <w:p w:rsidR="00626C72" w:rsidRDefault="00BE4543">
            <w:pPr>
              <w:jc w:val="center"/>
              <w:rPr>
                <w:rFonts w:ascii="仿宋" w:eastAsia="仿宋" w:hAnsi="仿宋" w:cs="仿宋"/>
                <w:b/>
                <w:bCs/>
                <w:color w:val="000000"/>
              </w:rPr>
            </w:pPr>
            <w:r>
              <w:rPr>
                <w:rFonts w:ascii="仿宋" w:eastAsia="仿宋" w:hAnsi="仿宋" w:cs="仿宋" w:hint="eastAsia"/>
                <w:b/>
                <w:bCs/>
                <w:color w:val="000000"/>
              </w:rPr>
              <w:t>预算</w:t>
            </w:r>
            <w:r>
              <w:rPr>
                <w:rFonts w:ascii="仿宋" w:eastAsia="仿宋" w:hAnsi="仿宋" w:cs="仿宋" w:hint="eastAsia"/>
                <w:b/>
                <w:bCs/>
                <w:color w:val="000000"/>
                <w:lang w:eastAsia="ar-SA"/>
              </w:rPr>
              <w:t>数</w:t>
            </w:r>
          </w:p>
        </w:tc>
        <w:tc>
          <w:tcPr>
            <w:tcW w:w="3771" w:type="dxa"/>
            <w:gridSpan w:val="2"/>
            <w:tcBorders>
              <w:top w:val="single" w:sz="4" w:space="0" w:color="000000"/>
              <w:left w:val="single" w:sz="4" w:space="0" w:color="000000"/>
              <w:bottom w:val="single" w:sz="4" w:space="0" w:color="000000"/>
              <w:right w:val="single" w:sz="4" w:space="0" w:color="000000"/>
            </w:tcBorders>
            <w:vAlign w:val="center"/>
          </w:tcPr>
          <w:p w:rsidR="00626C72" w:rsidRDefault="00BE4543">
            <w:pPr>
              <w:jc w:val="center"/>
              <w:rPr>
                <w:rFonts w:ascii="仿宋" w:eastAsia="仿宋" w:hAnsi="仿宋" w:cs="仿宋"/>
                <w:b/>
                <w:bCs/>
                <w:color w:val="000000"/>
              </w:rPr>
            </w:pPr>
            <w:r>
              <w:rPr>
                <w:rFonts w:ascii="仿宋" w:eastAsia="仿宋" w:hAnsi="仿宋" w:cs="仿宋" w:hint="eastAsia"/>
                <w:b/>
                <w:bCs/>
                <w:color w:val="000000"/>
                <w:lang w:eastAsia="ar-SA"/>
              </w:rPr>
              <w:t>项目</w:t>
            </w:r>
          </w:p>
        </w:tc>
        <w:tc>
          <w:tcPr>
            <w:tcW w:w="1781" w:type="dxa"/>
            <w:tcBorders>
              <w:top w:val="single" w:sz="4" w:space="0" w:color="000000"/>
              <w:left w:val="single" w:sz="4" w:space="0" w:color="000000"/>
              <w:bottom w:val="single" w:sz="4" w:space="0" w:color="000000"/>
              <w:right w:val="single" w:sz="4" w:space="0" w:color="000000"/>
            </w:tcBorders>
            <w:vAlign w:val="center"/>
          </w:tcPr>
          <w:p w:rsidR="00626C72" w:rsidRDefault="00BE4543">
            <w:pPr>
              <w:jc w:val="center"/>
              <w:rPr>
                <w:rFonts w:ascii="仿宋" w:eastAsia="仿宋" w:hAnsi="仿宋" w:cs="仿宋"/>
                <w:b/>
                <w:bCs/>
                <w:color w:val="000000"/>
              </w:rPr>
            </w:pPr>
            <w:r>
              <w:rPr>
                <w:rFonts w:ascii="仿宋" w:eastAsia="仿宋" w:hAnsi="仿宋" w:cs="仿宋" w:hint="eastAsia"/>
                <w:b/>
                <w:bCs/>
                <w:color w:val="000000"/>
              </w:rPr>
              <w:t>预算</w:t>
            </w:r>
            <w:r>
              <w:rPr>
                <w:rFonts w:ascii="仿宋" w:eastAsia="仿宋" w:hAnsi="仿宋" w:cs="仿宋" w:hint="eastAsia"/>
                <w:b/>
                <w:bCs/>
                <w:color w:val="000000"/>
                <w:lang w:eastAsia="ar-SA"/>
              </w:rPr>
              <w:t>数</w:t>
            </w:r>
          </w:p>
        </w:tc>
      </w:tr>
      <w:tr w:rsidR="00626C72">
        <w:trPr>
          <w:trHeight w:val="287"/>
          <w:jc w:val="center"/>
        </w:trPr>
        <w:tc>
          <w:tcPr>
            <w:tcW w:w="3908" w:type="dxa"/>
            <w:tcBorders>
              <w:top w:val="single" w:sz="4" w:space="0" w:color="000000"/>
              <w:left w:val="single" w:sz="4" w:space="0" w:color="000000"/>
              <w:bottom w:val="single" w:sz="4" w:space="0" w:color="000000"/>
              <w:right w:val="single" w:sz="4" w:space="0" w:color="000000"/>
            </w:tcBorders>
            <w:vAlign w:val="center"/>
          </w:tcPr>
          <w:p w:rsidR="00626C72" w:rsidRDefault="00BE4543">
            <w:pPr>
              <w:rPr>
                <w:rFonts w:ascii="仿宋" w:eastAsia="仿宋" w:hAnsi="仿宋" w:cs="仿宋"/>
              </w:rPr>
            </w:pPr>
            <w:r>
              <w:rPr>
                <w:rFonts w:ascii="仿宋" w:eastAsia="仿宋" w:hAnsi="仿宋" w:cs="仿宋" w:hint="eastAsia"/>
                <w:sz w:val="20"/>
                <w:lang w:eastAsia="ar-SA"/>
              </w:rPr>
              <w:t>一、一般公共预算拨款收入</w:t>
            </w:r>
          </w:p>
        </w:tc>
        <w:tc>
          <w:tcPr>
            <w:tcW w:w="1869" w:type="dxa"/>
            <w:tcBorders>
              <w:top w:val="single" w:sz="4" w:space="0" w:color="000000"/>
              <w:left w:val="single" w:sz="4" w:space="0" w:color="000000"/>
              <w:bottom w:val="single" w:sz="4" w:space="0" w:color="000000"/>
              <w:right w:val="single" w:sz="4" w:space="0" w:color="000000"/>
            </w:tcBorders>
            <w:vAlign w:val="center"/>
          </w:tcPr>
          <w:p w:rsidR="00626C72" w:rsidRDefault="00BE4543">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829.85</w:t>
            </w:r>
          </w:p>
        </w:tc>
        <w:tc>
          <w:tcPr>
            <w:tcW w:w="3771" w:type="dxa"/>
            <w:gridSpan w:val="2"/>
            <w:tcBorders>
              <w:top w:val="single" w:sz="4" w:space="0" w:color="000000"/>
              <w:left w:val="single" w:sz="4" w:space="0" w:color="000000"/>
              <w:bottom w:val="single" w:sz="4" w:space="0" w:color="000000"/>
              <w:right w:val="single" w:sz="4" w:space="0" w:color="000000"/>
            </w:tcBorders>
            <w:vAlign w:val="center"/>
          </w:tcPr>
          <w:p w:rsidR="00626C72" w:rsidRDefault="00BE4543">
            <w:pPr>
              <w:keepNext/>
              <w:keepLines/>
              <w:rPr>
                <w:rFonts w:ascii="仿宋" w:eastAsia="仿宋" w:hAnsi="仿宋" w:cs="仿宋"/>
                <w:color w:val="000000"/>
              </w:rPr>
            </w:pPr>
            <w:r>
              <w:rPr>
                <w:rFonts w:ascii="仿宋" w:eastAsia="仿宋" w:hAnsi="仿宋" w:cs="仿宋" w:hint="eastAsia"/>
                <w:color w:val="000000"/>
                <w:lang w:eastAsia="ar-SA"/>
              </w:rPr>
              <w:t>一、一般公共服务支出</w:t>
            </w:r>
          </w:p>
        </w:tc>
        <w:tc>
          <w:tcPr>
            <w:tcW w:w="1781" w:type="dxa"/>
            <w:tcBorders>
              <w:top w:val="single" w:sz="4" w:space="0" w:color="000000"/>
              <w:left w:val="single" w:sz="4" w:space="0" w:color="000000"/>
              <w:bottom w:val="single" w:sz="4" w:space="0" w:color="000000"/>
              <w:right w:val="single" w:sz="4" w:space="0" w:color="000000"/>
            </w:tcBorders>
            <w:vAlign w:val="center"/>
          </w:tcPr>
          <w:p w:rsidR="00626C72" w:rsidRDefault="00BE4543">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516.27</w:t>
            </w:r>
          </w:p>
        </w:tc>
      </w:tr>
      <w:tr w:rsidR="00626C72">
        <w:trPr>
          <w:trHeight w:val="287"/>
          <w:jc w:val="center"/>
        </w:trPr>
        <w:tc>
          <w:tcPr>
            <w:tcW w:w="3908" w:type="dxa"/>
            <w:tcBorders>
              <w:top w:val="single" w:sz="4" w:space="0" w:color="000000"/>
              <w:left w:val="single" w:sz="4" w:space="0" w:color="000000"/>
              <w:bottom w:val="single" w:sz="4" w:space="0" w:color="000000"/>
              <w:right w:val="single" w:sz="4" w:space="0" w:color="000000"/>
            </w:tcBorders>
            <w:vAlign w:val="center"/>
          </w:tcPr>
          <w:p w:rsidR="00626C72" w:rsidRDefault="00BE4543">
            <w:pPr>
              <w:rPr>
                <w:rFonts w:ascii="仿宋" w:eastAsia="仿宋" w:hAnsi="仿宋" w:cs="仿宋"/>
              </w:rPr>
            </w:pPr>
            <w:r>
              <w:rPr>
                <w:rFonts w:ascii="仿宋" w:eastAsia="仿宋" w:hAnsi="仿宋" w:cs="仿宋" w:hint="eastAsia"/>
                <w:sz w:val="20"/>
                <w:lang w:eastAsia="ar-SA"/>
              </w:rPr>
              <w:t>二、政府性基金预算拨款收入</w:t>
            </w:r>
          </w:p>
        </w:tc>
        <w:tc>
          <w:tcPr>
            <w:tcW w:w="1869"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c>
          <w:tcPr>
            <w:tcW w:w="3771" w:type="dxa"/>
            <w:gridSpan w:val="2"/>
            <w:tcBorders>
              <w:top w:val="single" w:sz="4" w:space="0" w:color="000000"/>
              <w:left w:val="single" w:sz="4" w:space="0" w:color="000000"/>
              <w:bottom w:val="single" w:sz="4" w:space="0" w:color="000000"/>
              <w:right w:val="single" w:sz="4" w:space="0" w:color="000000"/>
            </w:tcBorders>
            <w:vAlign w:val="center"/>
          </w:tcPr>
          <w:p w:rsidR="00626C72" w:rsidRDefault="00BE4543">
            <w:pPr>
              <w:keepNext/>
              <w:keepLines/>
              <w:rPr>
                <w:rFonts w:ascii="仿宋" w:eastAsia="仿宋" w:hAnsi="仿宋" w:cs="仿宋"/>
                <w:color w:val="000000"/>
              </w:rPr>
            </w:pPr>
            <w:r>
              <w:rPr>
                <w:rFonts w:ascii="仿宋" w:eastAsia="仿宋" w:hAnsi="仿宋" w:cs="仿宋" w:hint="eastAsia"/>
                <w:color w:val="000000"/>
                <w:lang w:eastAsia="ar-SA"/>
              </w:rPr>
              <w:t>二、外交支出</w:t>
            </w:r>
          </w:p>
        </w:tc>
        <w:tc>
          <w:tcPr>
            <w:tcW w:w="1781"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r>
      <w:tr w:rsidR="00626C72">
        <w:trPr>
          <w:trHeight w:val="287"/>
          <w:jc w:val="center"/>
        </w:trPr>
        <w:tc>
          <w:tcPr>
            <w:tcW w:w="3908" w:type="dxa"/>
            <w:tcBorders>
              <w:top w:val="single" w:sz="4" w:space="0" w:color="000000"/>
              <w:left w:val="single" w:sz="4" w:space="0" w:color="000000"/>
              <w:bottom w:val="single" w:sz="4" w:space="0" w:color="000000"/>
              <w:right w:val="single" w:sz="4" w:space="0" w:color="000000"/>
            </w:tcBorders>
            <w:vAlign w:val="center"/>
          </w:tcPr>
          <w:p w:rsidR="00626C72" w:rsidRDefault="00BE4543">
            <w:pPr>
              <w:rPr>
                <w:rFonts w:ascii="仿宋" w:eastAsia="仿宋" w:hAnsi="仿宋" w:cs="仿宋"/>
              </w:rPr>
            </w:pPr>
            <w:r>
              <w:rPr>
                <w:rFonts w:ascii="仿宋" w:eastAsia="仿宋" w:hAnsi="仿宋" w:cs="仿宋" w:hint="eastAsia"/>
                <w:sz w:val="20"/>
                <w:lang w:eastAsia="ar-SA"/>
              </w:rPr>
              <w:t>三、国有资本经营预算拨款收入</w:t>
            </w:r>
          </w:p>
        </w:tc>
        <w:tc>
          <w:tcPr>
            <w:tcW w:w="1869"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c>
          <w:tcPr>
            <w:tcW w:w="3771" w:type="dxa"/>
            <w:gridSpan w:val="2"/>
            <w:tcBorders>
              <w:top w:val="single" w:sz="4" w:space="0" w:color="000000"/>
              <w:left w:val="single" w:sz="4" w:space="0" w:color="000000"/>
              <w:bottom w:val="single" w:sz="4" w:space="0" w:color="000000"/>
              <w:right w:val="single" w:sz="4" w:space="0" w:color="000000"/>
            </w:tcBorders>
            <w:vAlign w:val="center"/>
          </w:tcPr>
          <w:p w:rsidR="00626C72" w:rsidRDefault="00BE4543">
            <w:pPr>
              <w:keepNext/>
              <w:keepLines/>
              <w:rPr>
                <w:rFonts w:ascii="仿宋" w:eastAsia="仿宋" w:hAnsi="仿宋" w:cs="仿宋"/>
                <w:color w:val="000000"/>
              </w:rPr>
            </w:pPr>
            <w:r>
              <w:rPr>
                <w:rFonts w:ascii="仿宋" w:eastAsia="仿宋" w:hAnsi="仿宋" w:cs="仿宋" w:hint="eastAsia"/>
                <w:color w:val="000000"/>
                <w:lang w:eastAsia="ar-SA"/>
              </w:rPr>
              <w:t>三、国防支出</w:t>
            </w:r>
          </w:p>
        </w:tc>
        <w:tc>
          <w:tcPr>
            <w:tcW w:w="1781"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r>
      <w:tr w:rsidR="00626C72">
        <w:trPr>
          <w:trHeight w:val="287"/>
          <w:jc w:val="center"/>
        </w:trPr>
        <w:tc>
          <w:tcPr>
            <w:tcW w:w="3908" w:type="dxa"/>
            <w:tcBorders>
              <w:top w:val="single" w:sz="4" w:space="0" w:color="000000"/>
              <w:left w:val="single" w:sz="4" w:space="0" w:color="000000"/>
              <w:bottom w:val="single" w:sz="4" w:space="0" w:color="000000"/>
              <w:right w:val="single" w:sz="4" w:space="0" w:color="000000"/>
            </w:tcBorders>
            <w:vAlign w:val="center"/>
          </w:tcPr>
          <w:p w:rsidR="00626C72" w:rsidRDefault="00BE4543">
            <w:pPr>
              <w:rPr>
                <w:rFonts w:ascii="仿宋" w:eastAsia="仿宋" w:hAnsi="仿宋" w:cs="仿宋"/>
              </w:rPr>
            </w:pPr>
            <w:r>
              <w:rPr>
                <w:rFonts w:ascii="仿宋" w:eastAsia="仿宋" w:hAnsi="仿宋" w:cs="仿宋" w:hint="eastAsia"/>
                <w:sz w:val="20"/>
                <w:lang w:eastAsia="ar-SA"/>
              </w:rPr>
              <w:t>四、财政专户管理资金收入</w:t>
            </w:r>
          </w:p>
        </w:tc>
        <w:tc>
          <w:tcPr>
            <w:tcW w:w="1869"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c>
          <w:tcPr>
            <w:tcW w:w="3771" w:type="dxa"/>
            <w:gridSpan w:val="2"/>
            <w:tcBorders>
              <w:top w:val="single" w:sz="4" w:space="0" w:color="000000"/>
              <w:left w:val="single" w:sz="4" w:space="0" w:color="000000"/>
              <w:bottom w:val="single" w:sz="4" w:space="0" w:color="000000"/>
              <w:right w:val="single" w:sz="4" w:space="0" w:color="000000"/>
            </w:tcBorders>
            <w:vAlign w:val="center"/>
          </w:tcPr>
          <w:p w:rsidR="00626C72" w:rsidRDefault="00BE4543">
            <w:pPr>
              <w:keepNext/>
              <w:keepLines/>
              <w:rPr>
                <w:rFonts w:ascii="仿宋" w:eastAsia="仿宋" w:hAnsi="仿宋" w:cs="仿宋"/>
                <w:color w:val="000000"/>
              </w:rPr>
            </w:pPr>
            <w:r>
              <w:rPr>
                <w:rFonts w:ascii="仿宋" w:eastAsia="仿宋" w:hAnsi="仿宋" w:cs="仿宋" w:hint="eastAsia"/>
                <w:color w:val="000000"/>
                <w:lang w:eastAsia="ar-SA"/>
              </w:rPr>
              <w:t>四、公共安全支出</w:t>
            </w:r>
          </w:p>
        </w:tc>
        <w:tc>
          <w:tcPr>
            <w:tcW w:w="1781"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r>
      <w:tr w:rsidR="00626C72">
        <w:trPr>
          <w:trHeight w:val="287"/>
          <w:jc w:val="center"/>
        </w:trPr>
        <w:tc>
          <w:tcPr>
            <w:tcW w:w="3908" w:type="dxa"/>
            <w:tcBorders>
              <w:top w:val="single" w:sz="4" w:space="0" w:color="000000"/>
              <w:left w:val="single" w:sz="4" w:space="0" w:color="000000"/>
              <w:bottom w:val="single" w:sz="4" w:space="0" w:color="000000"/>
              <w:right w:val="single" w:sz="4" w:space="0" w:color="000000"/>
            </w:tcBorders>
            <w:vAlign w:val="center"/>
          </w:tcPr>
          <w:p w:rsidR="00626C72" w:rsidRDefault="00BE4543">
            <w:pPr>
              <w:rPr>
                <w:rFonts w:ascii="仿宋" w:eastAsia="仿宋" w:hAnsi="仿宋" w:cs="仿宋"/>
              </w:rPr>
            </w:pPr>
            <w:r>
              <w:rPr>
                <w:rFonts w:ascii="仿宋" w:eastAsia="仿宋" w:hAnsi="仿宋" w:cs="仿宋" w:hint="eastAsia"/>
                <w:sz w:val="20"/>
                <w:lang w:eastAsia="ar-SA"/>
              </w:rPr>
              <w:t>五、事业收入</w:t>
            </w:r>
          </w:p>
        </w:tc>
        <w:tc>
          <w:tcPr>
            <w:tcW w:w="1869"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c>
          <w:tcPr>
            <w:tcW w:w="3771" w:type="dxa"/>
            <w:gridSpan w:val="2"/>
            <w:tcBorders>
              <w:top w:val="single" w:sz="4" w:space="0" w:color="000000"/>
              <w:left w:val="single" w:sz="4" w:space="0" w:color="000000"/>
              <w:bottom w:val="single" w:sz="4" w:space="0" w:color="000000"/>
              <w:right w:val="single" w:sz="4" w:space="0" w:color="000000"/>
            </w:tcBorders>
            <w:vAlign w:val="center"/>
          </w:tcPr>
          <w:p w:rsidR="00626C72" w:rsidRDefault="00BE4543">
            <w:pPr>
              <w:keepNext/>
              <w:keepLines/>
              <w:rPr>
                <w:rFonts w:ascii="仿宋" w:eastAsia="仿宋" w:hAnsi="仿宋" w:cs="仿宋"/>
                <w:color w:val="000000"/>
              </w:rPr>
            </w:pPr>
            <w:r>
              <w:rPr>
                <w:rFonts w:ascii="仿宋" w:eastAsia="仿宋" w:hAnsi="仿宋" w:cs="仿宋" w:hint="eastAsia"/>
                <w:color w:val="000000"/>
                <w:lang w:eastAsia="ar-SA"/>
              </w:rPr>
              <w:t>五、教育支出</w:t>
            </w:r>
          </w:p>
        </w:tc>
        <w:tc>
          <w:tcPr>
            <w:tcW w:w="1781"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r>
      <w:tr w:rsidR="00626C72">
        <w:trPr>
          <w:trHeight w:val="287"/>
          <w:jc w:val="center"/>
        </w:trPr>
        <w:tc>
          <w:tcPr>
            <w:tcW w:w="3908" w:type="dxa"/>
            <w:tcBorders>
              <w:top w:val="single" w:sz="4" w:space="0" w:color="000000"/>
              <w:left w:val="single" w:sz="4" w:space="0" w:color="000000"/>
              <w:bottom w:val="single" w:sz="4" w:space="0" w:color="000000"/>
              <w:right w:val="single" w:sz="4" w:space="0" w:color="000000"/>
            </w:tcBorders>
            <w:vAlign w:val="center"/>
          </w:tcPr>
          <w:p w:rsidR="00626C72" w:rsidRDefault="00BE4543">
            <w:pPr>
              <w:rPr>
                <w:rFonts w:ascii="仿宋" w:eastAsia="仿宋" w:hAnsi="仿宋" w:cs="仿宋"/>
              </w:rPr>
            </w:pPr>
            <w:r>
              <w:rPr>
                <w:rFonts w:ascii="仿宋" w:eastAsia="仿宋" w:hAnsi="仿宋" w:cs="仿宋" w:hint="eastAsia"/>
                <w:sz w:val="20"/>
                <w:lang w:eastAsia="ar-SA"/>
              </w:rPr>
              <w:t>六、事业单位经营收入</w:t>
            </w:r>
          </w:p>
        </w:tc>
        <w:tc>
          <w:tcPr>
            <w:tcW w:w="1869"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c>
          <w:tcPr>
            <w:tcW w:w="3771" w:type="dxa"/>
            <w:gridSpan w:val="2"/>
            <w:tcBorders>
              <w:top w:val="single" w:sz="4" w:space="0" w:color="000000"/>
              <w:left w:val="single" w:sz="4" w:space="0" w:color="000000"/>
              <w:bottom w:val="single" w:sz="4" w:space="0" w:color="000000"/>
              <w:right w:val="single" w:sz="4" w:space="0" w:color="000000"/>
            </w:tcBorders>
            <w:vAlign w:val="center"/>
          </w:tcPr>
          <w:p w:rsidR="00626C72" w:rsidRDefault="00BE4543">
            <w:pPr>
              <w:keepNext/>
              <w:keepLines/>
              <w:rPr>
                <w:rFonts w:ascii="仿宋" w:eastAsia="仿宋" w:hAnsi="仿宋" w:cs="仿宋"/>
                <w:color w:val="000000"/>
              </w:rPr>
            </w:pPr>
            <w:r>
              <w:rPr>
                <w:rFonts w:ascii="仿宋" w:eastAsia="仿宋" w:hAnsi="仿宋" w:cs="仿宋" w:hint="eastAsia"/>
                <w:color w:val="000000"/>
                <w:lang w:eastAsia="ar-SA"/>
              </w:rPr>
              <w:t>六、科学技术支出</w:t>
            </w:r>
          </w:p>
        </w:tc>
        <w:tc>
          <w:tcPr>
            <w:tcW w:w="1781"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r>
      <w:tr w:rsidR="00626C72">
        <w:trPr>
          <w:trHeight w:val="287"/>
          <w:jc w:val="center"/>
        </w:trPr>
        <w:tc>
          <w:tcPr>
            <w:tcW w:w="3908" w:type="dxa"/>
            <w:tcBorders>
              <w:top w:val="single" w:sz="4" w:space="0" w:color="000000"/>
              <w:left w:val="single" w:sz="4" w:space="0" w:color="000000"/>
              <w:bottom w:val="single" w:sz="4" w:space="0" w:color="000000"/>
              <w:right w:val="single" w:sz="4" w:space="0" w:color="000000"/>
            </w:tcBorders>
            <w:vAlign w:val="center"/>
          </w:tcPr>
          <w:p w:rsidR="00626C72" w:rsidRDefault="00BE4543">
            <w:pPr>
              <w:rPr>
                <w:rFonts w:ascii="仿宋" w:eastAsia="仿宋" w:hAnsi="仿宋" w:cs="仿宋"/>
              </w:rPr>
            </w:pPr>
            <w:r>
              <w:rPr>
                <w:rFonts w:ascii="仿宋" w:eastAsia="仿宋" w:hAnsi="仿宋" w:cs="仿宋" w:hint="eastAsia"/>
                <w:sz w:val="20"/>
                <w:lang w:eastAsia="ar-SA"/>
              </w:rPr>
              <w:t>七、上级补助收入</w:t>
            </w:r>
          </w:p>
        </w:tc>
        <w:tc>
          <w:tcPr>
            <w:tcW w:w="1869"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c>
          <w:tcPr>
            <w:tcW w:w="3771" w:type="dxa"/>
            <w:gridSpan w:val="2"/>
            <w:tcBorders>
              <w:top w:val="single" w:sz="4" w:space="0" w:color="000000"/>
              <w:left w:val="single" w:sz="4" w:space="0" w:color="000000"/>
              <w:bottom w:val="single" w:sz="4" w:space="0" w:color="000000"/>
              <w:right w:val="single" w:sz="4" w:space="0" w:color="000000"/>
            </w:tcBorders>
            <w:vAlign w:val="center"/>
          </w:tcPr>
          <w:p w:rsidR="00626C72" w:rsidRDefault="00BE4543">
            <w:pPr>
              <w:keepNext/>
              <w:keepLines/>
              <w:rPr>
                <w:rFonts w:ascii="仿宋" w:eastAsia="仿宋" w:hAnsi="仿宋" w:cs="仿宋"/>
                <w:color w:val="000000"/>
              </w:rPr>
            </w:pPr>
            <w:r>
              <w:rPr>
                <w:rFonts w:ascii="仿宋" w:eastAsia="仿宋" w:hAnsi="仿宋" w:cs="仿宋" w:hint="eastAsia"/>
                <w:color w:val="000000"/>
                <w:lang w:eastAsia="ar-SA"/>
              </w:rPr>
              <w:t>七、文化旅游体育与传媒支出</w:t>
            </w:r>
          </w:p>
        </w:tc>
        <w:tc>
          <w:tcPr>
            <w:tcW w:w="1781"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r>
      <w:tr w:rsidR="00626C72">
        <w:trPr>
          <w:trHeight w:val="287"/>
          <w:jc w:val="center"/>
        </w:trPr>
        <w:tc>
          <w:tcPr>
            <w:tcW w:w="3908" w:type="dxa"/>
            <w:tcBorders>
              <w:top w:val="single" w:sz="4" w:space="0" w:color="000000"/>
              <w:left w:val="single" w:sz="4" w:space="0" w:color="000000"/>
              <w:bottom w:val="single" w:sz="4" w:space="0" w:color="000000"/>
              <w:right w:val="single" w:sz="4" w:space="0" w:color="000000"/>
            </w:tcBorders>
            <w:vAlign w:val="center"/>
          </w:tcPr>
          <w:p w:rsidR="00626C72" w:rsidRDefault="00BE4543">
            <w:pPr>
              <w:rPr>
                <w:rFonts w:ascii="仿宋" w:eastAsia="仿宋" w:hAnsi="仿宋" w:cs="仿宋"/>
              </w:rPr>
            </w:pPr>
            <w:r>
              <w:rPr>
                <w:rFonts w:ascii="仿宋" w:eastAsia="仿宋" w:hAnsi="仿宋" w:cs="仿宋" w:hint="eastAsia"/>
                <w:sz w:val="20"/>
                <w:lang w:eastAsia="ar-SA"/>
              </w:rPr>
              <w:t>八、附属单位上缴收入</w:t>
            </w:r>
          </w:p>
        </w:tc>
        <w:tc>
          <w:tcPr>
            <w:tcW w:w="1869"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c>
          <w:tcPr>
            <w:tcW w:w="3771" w:type="dxa"/>
            <w:gridSpan w:val="2"/>
            <w:tcBorders>
              <w:top w:val="single" w:sz="4" w:space="0" w:color="000000"/>
              <w:left w:val="single" w:sz="4" w:space="0" w:color="000000"/>
              <w:bottom w:val="single" w:sz="4" w:space="0" w:color="000000"/>
              <w:right w:val="single" w:sz="4" w:space="0" w:color="000000"/>
            </w:tcBorders>
            <w:vAlign w:val="center"/>
          </w:tcPr>
          <w:p w:rsidR="00626C72" w:rsidRDefault="00BE4543">
            <w:pPr>
              <w:keepNext/>
              <w:keepLines/>
              <w:rPr>
                <w:rFonts w:ascii="仿宋" w:eastAsia="仿宋" w:hAnsi="仿宋" w:cs="仿宋"/>
                <w:color w:val="000000"/>
              </w:rPr>
            </w:pPr>
            <w:r>
              <w:rPr>
                <w:rFonts w:ascii="仿宋" w:eastAsia="仿宋" w:hAnsi="仿宋" w:cs="仿宋" w:hint="eastAsia"/>
                <w:color w:val="000000"/>
                <w:lang w:eastAsia="ar-SA"/>
              </w:rPr>
              <w:t>八、社会保障和就业支出</w:t>
            </w:r>
          </w:p>
        </w:tc>
        <w:tc>
          <w:tcPr>
            <w:tcW w:w="1781" w:type="dxa"/>
            <w:tcBorders>
              <w:top w:val="single" w:sz="4" w:space="0" w:color="000000"/>
              <w:left w:val="single" w:sz="4" w:space="0" w:color="000000"/>
              <w:bottom w:val="single" w:sz="4" w:space="0" w:color="000000"/>
              <w:right w:val="single" w:sz="4" w:space="0" w:color="000000"/>
            </w:tcBorders>
            <w:vAlign w:val="center"/>
          </w:tcPr>
          <w:p w:rsidR="00626C72" w:rsidRDefault="00BE4543">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82.80</w:t>
            </w:r>
          </w:p>
        </w:tc>
      </w:tr>
      <w:tr w:rsidR="00626C72">
        <w:trPr>
          <w:trHeight w:val="287"/>
          <w:jc w:val="center"/>
        </w:trPr>
        <w:tc>
          <w:tcPr>
            <w:tcW w:w="3908" w:type="dxa"/>
            <w:tcBorders>
              <w:top w:val="single" w:sz="4" w:space="0" w:color="000000"/>
              <w:left w:val="single" w:sz="4" w:space="0" w:color="000000"/>
              <w:bottom w:val="single" w:sz="4" w:space="0" w:color="000000"/>
              <w:right w:val="single" w:sz="4" w:space="0" w:color="000000"/>
            </w:tcBorders>
            <w:vAlign w:val="center"/>
          </w:tcPr>
          <w:p w:rsidR="00626C72" w:rsidRDefault="00BE4543">
            <w:pPr>
              <w:rPr>
                <w:rFonts w:ascii="仿宋" w:eastAsia="仿宋" w:hAnsi="仿宋" w:cs="仿宋"/>
              </w:rPr>
            </w:pPr>
            <w:r>
              <w:rPr>
                <w:rFonts w:ascii="仿宋" w:eastAsia="仿宋" w:hAnsi="仿宋" w:cs="仿宋" w:hint="eastAsia"/>
                <w:sz w:val="20"/>
                <w:lang w:eastAsia="ar-SA"/>
              </w:rPr>
              <w:t>九、其他收入</w:t>
            </w:r>
          </w:p>
        </w:tc>
        <w:tc>
          <w:tcPr>
            <w:tcW w:w="1869"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c>
          <w:tcPr>
            <w:tcW w:w="3771" w:type="dxa"/>
            <w:gridSpan w:val="2"/>
            <w:tcBorders>
              <w:top w:val="single" w:sz="4" w:space="0" w:color="000000"/>
              <w:left w:val="single" w:sz="4" w:space="0" w:color="000000"/>
              <w:bottom w:val="single" w:sz="4" w:space="0" w:color="000000"/>
              <w:right w:val="single" w:sz="4" w:space="0" w:color="000000"/>
            </w:tcBorders>
            <w:vAlign w:val="center"/>
          </w:tcPr>
          <w:p w:rsidR="00626C72" w:rsidRDefault="00BE4543">
            <w:pPr>
              <w:keepNext/>
              <w:keepLines/>
              <w:rPr>
                <w:rFonts w:ascii="仿宋" w:eastAsia="仿宋" w:hAnsi="仿宋" w:cs="仿宋"/>
                <w:color w:val="000000"/>
              </w:rPr>
            </w:pPr>
            <w:r>
              <w:rPr>
                <w:rFonts w:ascii="仿宋" w:eastAsia="仿宋" w:hAnsi="仿宋" w:cs="仿宋" w:hint="eastAsia"/>
                <w:color w:val="000000"/>
                <w:lang w:eastAsia="ar-SA"/>
              </w:rPr>
              <w:t>九、社会保险基金支出</w:t>
            </w:r>
          </w:p>
        </w:tc>
        <w:tc>
          <w:tcPr>
            <w:tcW w:w="1781"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r>
      <w:tr w:rsidR="00626C72">
        <w:trPr>
          <w:trHeight w:val="287"/>
          <w:jc w:val="center"/>
        </w:trPr>
        <w:tc>
          <w:tcPr>
            <w:tcW w:w="3908" w:type="dxa"/>
            <w:tcBorders>
              <w:top w:val="single" w:sz="4" w:space="0" w:color="000000"/>
              <w:left w:val="single" w:sz="4" w:space="0" w:color="000000"/>
              <w:bottom w:val="single" w:sz="4" w:space="0" w:color="000000"/>
              <w:right w:val="single" w:sz="4" w:space="0" w:color="000000"/>
            </w:tcBorders>
            <w:vAlign w:val="center"/>
          </w:tcPr>
          <w:p w:rsidR="00626C72" w:rsidRDefault="00626C72">
            <w:pPr>
              <w:rPr>
                <w:rFonts w:ascii="仿宋" w:eastAsia="仿宋" w:hAnsi="仿宋" w:cs="仿宋"/>
              </w:rPr>
            </w:pPr>
          </w:p>
        </w:tc>
        <w:tc>
          <w:tcPr>
            <w:tcW w:w="1869"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c>
          <w:tcPr>
            <w:tcW w:w="3771" w:type="dxa"/>
            <w:gridSpan w:val="2"/>
            <w:tcBorders>
              <w:top w:val="single" w:sz="4" w:space="0" w:color="000000"/>
              <w:left w:val="single" w:sz="4" w:space="0" w:color="000000"/>
              <w:bottom w:val="single" w:sz="4" w:space="0" w:color="000000"/>
              <w:right w:val="single" w:sz="4" w:space="0" w:color="000000"/>
            </w:tcBorders>
            <w:vAlign w:val="center"/>
          </w:tcPr>
          <w:p w:rsidR="00626C72" w:rsidRDefault="00BE4543">
            <w:pPr>
              <w:keepNext/>
              <w:keepLines/>
              <w:rPr>
                <w:rFonts w:ascii="仿宋" w:eastAsia="仿宋" w:hAnsi="仿宋" w:cs="仿宋"/>
                <w:color w:val="000000"/>
              </w:rPr>
            </w:pPr>
            <w:r>
              <w:rPr>
                <w:rFonts w:ascii="仿宋" w:eastAsia="仿宋" w:hAnsi="仿宋" w:cs="仿宋" w:hint="eastAsia"/>
                <w:color w:val="000000"/>
                <w:lang w:eastAsia="ar-SA"/>
              </w:rPr>
              <w:t>十、卫生健康支出</w:t>
            </w:r>
          </w:p>
        </w:tc>
        <w:tc>
          <w:tcPr>
            <w:tcW w:w="1781"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r>
      <w:tr w:rsidR="00626C72">
        <w:trPr>
          <w:trHeight w:val="287"/>
          <w:jc w:val="center"/>
        </w:trPr>
        <w:tc>
          <w:tcPr>
            <w:tcW w:w="3908" w:type="dxa"/>
            <w:tcBorders>
              <w:top w:val="single" w:sz="4" w:space="0" w:color="000000"/>
              <w:left w:val="single" w:sz="4" w:space="0" w:color="000000"/>
              <w:bottom w:val="single" w:sz="4" w:space="0" w:color="000000"/>
              <w:right w:val="single" w:sz="4" w:space="0" w:color="000000"/>
            </w:tcBorders>
            <w:vAlign w:val="center"/>
          </w:tcPr>
          <w:p w:rsidR="00626C72" w:rsidRDefault="00626C72">
            <w:pPr>
              <w:rPr>
                <w:rFonts w:ascii="仿宋" w:eastAsia="仿宋" w:hAnsi="仿宋" w:cs="仿宋"/>
              </w:rPr>
            </w:pPr>
          </w:p>
        </w:tc>
        <w:tc>
          <w:tcPr>
            <w:tcW w:w="1869"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c>
          <w:tcPr>
            <w:tcW w:w="3771" w:type="dxa"/>
            <w:gridSpan w:val="2"/>
            <w:tcBorders>
              <w:top w:val="single" w:sz="4" w:space="0" w:color="000000"/>
              <w:left w:val="single" w:sz="4" w:space="0" w:color="000000"/>
              <w:bottom w:val="single" w:sz="4" w:space="0" w:color="000000"/>
              <w:right w:val="single" w:sz="4" w:space="0" w:color="000000"/>
            </w:tcBorders>
            <w:vAlign w:val="center"/>
          </w:tcPr>
          <w:p w:rsidR="00626C72" w:rsidRDefault="00BE4543">
            <w:pPr>
              <w:keepNext/>
              <w:keepLines/>
              <w:rPr>
                <w:rFonts w:ascii="仿宋" w:eastAsia="仿宋" w:hAnsi="仿宋" w:cs="仿宋"/>
                <w:color w:val="000000"/>
              </w:rPr>
            </w:pPr>
            <w:r>
              <w:rPr>
                <w:rFonts w:ascii="仿宋" w:eastAsia="仿宋" w:hAnsi="仿宋" w:cs="仿宋" w:hint="eastAsia"/>
                <w:color w:val="000000"/>
                <w:lang w:eastAsia="ar-SA"/>
              </w:rPr>
              <w:t>十一、节能环保支出</w:t>
            </w:r>
          </w:p>
        </w:tc>
        <w:tc>
          <w:tcPr>
            <w:tcW w:w="1781"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r>
      <w:tr w:rsidR="00626C72">
        <w:trPr>
          <w:trHeight w:val="287"/>
          <w:jc w:val="center"/>
        </w:trPr>
        <w:tc>
          <w:tcPr>
            <w:tcW w:w="3908" w:type="dxa"/>
            <w:tcBorders>
              <w:top w:val="single" w:sz="4" w:space="0" w:color="000000"/>
              <w:left w:val="single" w:sz="4" w:space="0" w:color="000000"/>
              <w:bottom w:val="single" w:sz="4" w:space="0" w:color="000000"/>
              <w:right w:val="single" w:sz="4" w:space="0" w:color="000000"/>
            </w:tcBorders>
            <w:vAlign w:val="center"/>
          </w:tcPr>
          <w:p w:rsidR="00626C72" w:rsidRDefault="00626C72">
            <w:pPr>
              <w:rPr>
                <w:rFonts w:ascii="仿宋" w:eastAsia="仿宋" w:hAnsi="仿宋" w:cs="仿宋"/>
              </w:rPr>
            </w:pPr>
          </w:p>
        </w:tc>
        <w:tc>
          <w:tcPr>
            <w:tcW w:w="1869"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c>
          <w:tcPr>
            <w:tcW w:w="3771" w:type="dxa"/>
            <w:gridSpan w:val="2"/>
            <w:tcBorders>
              <w:top w:val="single" w:sz="4" w:space="0" w:color="000000"/>
              <w:left w:val="single" w:sz="4" w:space="0" w:color="000000"/>
              <w:bottom w:val="single" w:sz="4" w:space="0" w:color="000000"/>
              <w:right w:val="single" w:sz="4" w:space="0" w:color="000000"/>
            </w:tcBorders>
            <w:vAlign w:val="center"/>
          </w:tcPr>
          <w:p w:rsidR="00626C72" w:rsidRDefault="00BE4543">
            <w:pPr>
              <w:keepNext/>
              <w:keepLines/>
              <w:rPr>
                <w:rFonts w:ascii="仿宋" w:eastAsia="仿宋" w:hAnsi="仿宋" w:cs="仿宋"/>
                <w:color w:val="000000"/>
              </w:rPr>
            </w:pPr>
            <w:r>
              <w:rPr>
                <w:rFonts w:ascii="仿宋" w:eastAsia="仿宋" w:hAnsi="仿宋" w:cs="仿宋" w:hint="eastAsia"/>
                <w:color w:val="000000"/>
                <w:lang w:eastAsia="ar-SA"/>
              </w:rPr>
              <w:t>十二、城乡社区支出</w:t>
            </w:r>
          </w:p>
        </w:tc>
        <w:tc>
          <w:tcPr>
            <w:tcW w:w="1781"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r>
      <w:tr w:rsidR="00626C72">
        <w:trPr>
          <w:trHeight w:val="287"/>
          <w:jc w:val="center"/>
        </w:trPr>
        <w:tc>
          <w:tcPr>
            <w:tcW w:w="3908" w:type="dxa"/>
            <w:tcBorders>
              <w:top w:val="single" w:sz="4" w:space="0" w:color="000000"/>
              <w:left w:val="single" w:sz="4" w:space="0" w:color="000000"/>
              <w:bottom w:val="single" w:sz="4" w:space="0" w:color="000000"/>
              <w:right w:val="single" w:sz="4" w:space="0" w:color="000000"/>
            </w:tcBorders>
            <w:vAlign w:val="center"/>
          </w:tcPr>
          <w:p w:rsidR="00626C72" w:rsidRDefault="00626C72">
            <w:pPr>
              <w:rPr>
                <w:rFonts w:ascii="仿宋" w:eastAsia="仿宋" w:hAnsi="仿宋" w:cs="仿宋"/>
              </w:rPr>
            </w:pPr>
          </w:p>
        </w:tc>
        <w:tc>
          <w:tcPr>
            <w:tcW w:w="1869"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c>
          <w:tcPr>
            <w:tcW w:w="3771" w:type="dxa"/>
            <w:gridSpan w:val="2"/>
            <w:tcBorders>
              <w:top w:val="single" w:sz="4" w:space="0" w:color="000000"/>
              <w:left w:val="single" w:sz="4" w:space="0" w:color="000000"/>
              <w:bottom w:val="single" w:sz="4" w:space="0" w:color="000000"/>
              <w:right w:val="single" w:sz="4" w:space="0" w:color="000000"/>
            </w:tcBorders>
            <w:vAlign w:val="center"/>
          </w:tcPr>
          <w:p w:rsidR="00626C72" w:rsidRDefault="00BE4543">
            <w:pPr>
              <w:keepNext/>
              <w:keepLines/>
              <w:rPr>
                <w:rFonts w:ascii="仿宋" w:eastAsia="仿宋" w:hAnsi="仿宋" w:cs="仿宋"/>
                <w:color w:val="000000"/>
              </w:rPr>
            </w:pPr>
            <w:r>
              <w:rPr>
                <w:rFonts w:ascii="仿宋" w:eastAsia="仿宋" w:hAnsi="仿宋" w:cs="仿宋" w:hint="eastAsia"/>
                <w:color w:val="000000"/>
                <w:lang w:eastAsia="ar-SA"/>
              </w:rPr>
              <w:t>十三、农林水支出</w:t>
            </w:r>
          </w:p>
        </w:tc>
        <w:tc>
          <w:tcPr>
            <w:tcW w:w="1781"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r>
      <w:tr w:rsidR="00626C72">
        <w:trPr>
          <w:trHeight w:val="287"/>
          <w:jc w:val="center"/>
        </w:trPr>
        <w:tc>
          <w:tcPr>
            <w:tcW w:w="3908" w:type="dxa"/>
            <w:tcBorders>
              <w:top w:val="single" w:sz="4" w:space="0" w:color="000000"/>
              <w:left w:val="single" w:sz="4" w:space="0" w:color="000000"/>
              <w:bottom w:val="single" w:sz="4" w:space="0" w:color="000000"/>
              <w:right w:val="single" w:sz="4" w:space="0" w:color="000000"/>
            </w:tcBorders>
            <w:vAlign w:val="center"/>
          </w:tcPr>
          <w:p w:rsidR="00626C72" w:rsidRDefault="00626C72">
            <w:pPr>
              <w:rPr>
                <w:rFonts w:ascii="仿宋" w:eastAsia="仿宋" w:hAnsi="仿宋" w:cs="仿宋"/>
              </w:rPr>
            </w:pPr>
          </w:p>
        </w:tc>
        <w:tc>
          <w:tcPr>
            <w:tcW w:w="1869"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c>
          <w:tcPr>
            <w:tcW w:w="3771" w:type="dxa"/>
            <w:gridSpan w:val="2"/>
            <w:tcBorders>
              <w:top w:val="single" w:sz="4" w:space="0" w:color="000000"/>
              <w:left w:val="single" w:sz="4" w:space="0" w:color="000000"/>
              <w:bottom w:val="single" w:sz="4" w:space="0" w:color="000000"/>
              <w:right w:val="single" w:sz="4" w:space="0" w:color="000000"/>
            </w:tcBorders>
            <w:vAlign w:val="center"/>
          </w:tcPr>
          <w:p w:rsidR="00626C72" w:rsidRDefault="00BE4543">
            <w:pPr>
              <w:keepNext/>
              <w:keepLines/>
              <w:rPr>
                <w:rFonts w:ascii="仿宋" w:eastAsia="仿宋" w:hAnsi="仿宋" w:cs="仿宋"/>
                <w:color w:val="000000"/>
              </w:rPr>
            </w:pPr>
            <w:r>
              <w:rPr>
                <w:rFonts w:ascii="仿宋" w:eastAsia="仿宋" w:hAnsi="仿宋" w:cs="仿宋" w:hint="eastAsia"/>
                <w:color w:val="000000"/>
                <w:lang w:eastAsia="ar-SA"/>
              </w:rPr>
              <w:t>十四、交通运输支出</w:t>
            </w:r>
          </w:p>
        </w:tc>
        <w:tc>
          <w:tcPr>
            <w:tcW w:w="1781"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r>
      <w:tr w:rsidR="00626C72">
        <w:trPr>
          <w:trHeight w:val="287"/>
          <w:jc w:val="center"/>
        </w:trPr>
        <w:tc>
          <w:tcPr>
            <w:tcW w:w="3908" w:type="dxa"/>
            <w:tcBorders>
              <w:top w:val="single" w:sz="4" w:space="0" w:color="000000"/>
              <w:left w:val="single" w:sz="4" w:space="0" w:color="000000"/>
              <w:bottom w:val="single" w:sz="4" w:space="0" w:color="000000"/>
              <w:right w:val="single" w:sz="4" w:space="0" w:color="000000"/>
            </w:tcBorders>
            <w:vAlign w:val="center"/>
          </w:tcPr>
          <w:p w:rsidR="00626C72" w:rsidRDefault="00626C72">
            <w:pPr>
              <w:rPr>
                <w:rFonts w:ascii="仿宋" w:eastAsia="仿宋" w:hAnsi="仿宋" w:cs="仿宋"/>
              </w:rPr>
            </w:pPr>
          </w:p>
        </w:tc>
        <w:tc>
          <w:tcPr>
            <w:tcW w:w="1869"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c>
          <w:tcPr>
            <w:tcW w:w="3771" w:type="dxa"/>
            <w:gridSpan w:val="2"/>
            <w:tcBorders>
              <w:top w:val="single" w:sz="4" w:space="0" w:color="000000"/>
              <w:left w:val="single" w:sz="4" w:space="0" w:color="000000"/>
              <w:bottom w:val="single" w:sz="4" w:space="0" w:color="000000"/>
              <w:right w:val="single" w:sz="4" w:space="0" w:color="000000"/>
            </w:tcBorders>
            <w:vAlign w:val="center"/>
          </w:tcPr>
          <w:p w:rsidR="00626C72" w:rsidRDefault="00BE4543">
            <w:pPr>
              <w:keepNext/>
              <w:keepLines/>
              <w:rPr>
                <w:rFonts w:ascii="仿宋" w:eastAsia="仿宋" w:hAnsi="仿宋" w:cs="仿宋"/>
                <w:color w:val="000000"/>
              </w:rPr>
            </w:pPr>
            <w:r>
              <w:rPr>
                <w:rFonts w:ascii="仿宋" w:eastAsia="仿宋" w:hAnsi="仿宋" w:cs="仿宋" w:hint="eastAsia"/>
                <w:color w:val="000000"/>
                <w:lang w:eastAsia="ar-SA"/>
              </w:rPr>
              <w:t>十五、资源勘探工业信息等支出</w:t>
            </w:r>
          </w:p>
        </w:tc>
        <w:tc>
          <w:tcPr>
            <w:tcW w:w="1781"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r>
      <w:tr w:rsidR="00626C72">
        <w:trPr>
          <w:trHeight w:val="287"/>
          <w:jc w:val="center"/>
        </w:trPr>
        <w:tc>
          <w:tcPr>
            <w:tcW w:w="3908" w:type="dxa"/>
            <w:tcBorders>
              <w:top w:val="single" w:sz="4" w:space="0" w:color="000000"/>
              <w:left w:val="single" w:sz="4" w:space="0" w:color="000000"/>
              <w:bottom w:val="single" w:sz="4" w:space="0" w:color="000000"/>
              <w:right w:val="single" w:sz="4" w:space="0" w:color="000000"/>
            </w:tcBorders>
            <w:vAlign w:val="center"/>
          </w:tcPr>
          <w:p w:rsidR="00626C72" w:rsidRDefault="00626C72">
            <w:pPr>
              <w:rPr>
                <w:rFonts w:ascii="仿宋" w:eastAsia="仿宋" w:hAnsi="仿宋" w:cs="仿宋"/>
              </w:rPr>
            </w:pPr>
          </w:p>
        </w:tc>
        <w:tc>
          <w:tcPr>
            <w:tcW w:w="1869"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c>
          <w:tcPr>
            <w:tcW w:w="3771" w:type="dxa"/>
            <w:gridSpan w:val="2"/>
            <w:tcBorders>
              <w:top w:val="single" w:sz="4" w:space="0" w:color="000000"/>
              <w:left w:val="single" w:sz="4" w:space="0" w:color="000000"/>
              <w:bottom w:val="single" w:sz="4" w:space="0" w:color="000000"/>
              <w:right w:val="single" w:sz="4" w:space="0" w:color="000000"/>
            </w:tcBorders>
            <w:vAlign w:val="center"/>
          </w:tcPr>
          <w:p w:rsidR="00626C72" w:rsidRDefault="00BE4543">
            <w:pPr>
              <w:keepNext/>
              <w:keepLines/>
              <w:rPr>
                <w:rFonts w:ascii="仿宋" w:eastAsia="仿宋" w:hAnsi="仿宋" w:cs="仿宋"/>
                <w:color w:val="000000"/>
              </w:rPr>
            </w:pPr>
            <w:r>
              <w:rPr>
                <w:rFonts w:ascii="仿宋" w:eastAsia="仿宋" w:hAnsi="仿宋" w:cs="仿宋" w:hint="eastAsia"/>
                <w:color w:val="000000"/>
                <w:lang w:eastAsia="ar-SA"/>
              </w:rPr>
              <w:t>十六、商业服务业等支出</w:t>
            </w:r>
          </w:p>
        </w:tc>
        <w:tc>
          <w:tcPr>
            <w:tcW w:w="1781"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r>
      <w:tr w:rsidR="00626C72">
        <w:trPr>
          <w:trHeight w:val="287"/>
          <w:jc w:val="center"/>
        </w:trPr>
        <w:tc>
          <w:tcPr>
            <w:tcW w:w="3908" w:type="dxa"/>
            <w:tcBorders>
              <w:top w:val="single" w:sz="4" w:space="0" w:color="000000"/>
              <w:left w:val="single" w:sz="4" w:space="0" w:color="000000"/>
              <w:bottom w:val="single" w:sz="4" w:space="0" w:color="000000"/>
              <w:right w:val="single" w:sz="4" w:space="0" w:color="000000"/>
            </w:tcBorders>
            <w:vAlign w:val="center"/>
          </w:tcPr>
          <w:p w:rsidR="00626C72" w:rsidRDefault="00626C72">
            <w:pPr>
              <w:rPr>
                <w:rFonts w:ascii="仿宋" w:eastAsia="仿宋" w:hAnsi="仿宋" w:cs="仿宋"/>
              </w:rPr>
            </w:pPr>
          </w:p>
        </w:tc>
        <w:tc>
          <w:tcPr>
            <w:tcW w:w="1869"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c>
          <w:tcPr>
            <w:tcW w:w="3771" w:type="dxa"/>
            <w:gridSpan w:val="2"/>
            <w:tcBorders>
              <w:top w:val="single" w:sz="4" w:space="0" w:color="000000"/>
              <w:left w:val="single" w:sz="4" w:space="0" w:color="000000"/>
              <w:bottom w:val="single" w:sz="4" w:space="0" w:color="000000"/>
              <w:right w:val="single" w:sz="4" w:space="0" w:color="000000"/>
            </w:tcBorders>
            <w:vAlign w:val="center"/>
          </w:tcPr>
          <w:p w:rsidR="00626C72" w:rsidRDefault="00BE4543">
            <w:pPr>
              <w:keepNext/>
              <w:keepLines/>
              <w:rPr>
                <w:rFonts w:ascii="仿宋" w:eastAsia="仿宋" w:hAnsi="仿宋" w:cs="仿宋"/>
                <w:color w:val="000000"/>
              </w:rPr>
            </w:pPr>
            <w:r>
              <w:rPr>
                <w:rFonts w:ascii="仿宋" w:eastAsia="仿宋" w:hAnsi="仿宋" w:cs="仿宋" w:hint="eastAsia"/>
                <w:color w:val="000000"/>
                <w:lang w:eastAsia="ar-SA"/>
              </w:rPr>
              <w:t>十七、金融支出</w:t>
            </w:r>
          </w:p>
        </w:tc>
        <w:tc>
          <w:tcPr>
            <w:tcW w:w="1781"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r>
      <w:tr w:rsidR="00626C72">
        <w:trPr>
          <w:trHeight w:val="287"/>
          <w:jc w:val="center"/>
        </w:trPr>
        <w:tc>
          <w:tcPr>
            <w:tcW w:w="3908" w:type="dxa"/>
            <w:tcBorders>
              <w:top w:val="single" w:sz="4" w:space="0" w:color="000000"/>
              <w:left w:val="single" w:sz="4" w:space="0" w:color="000000"/>
              <w:bottom w:val="single" w:sz="4" w:space="0" w:color="000000"/>
              <w:right w:val="single" w:sz="4" w:space="0" w:color="000000"/>
            </w:tcBorders>
            <w:vAlign w:val="center"/>
          </w:tcPr>
          <w:p w:rsidR="00626C72" w:rsidRDefault="00626C72">
            <w:pPr>
              <w:rPr>
                <w:rFonts w:ascii="仿宋" w:eastAsia="仿宋" w:hAnsi="仿宋" w:cs="仿宋"/>
              </w:rPr>
            </w:pPr>
          </w:p>
        </w:tc>
        <w:tc>
          <w:tcPr>
            <w:tcW w:w="1869"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c>
          <w:tcPr>
            <w:tcW w:w="3771" w:type="dxa"/>
            <w:gridSpan w:val="2"/>
            <w:tcBorders>
              <w:top w:val="single" w:sz="4" w:space="0" w:color="000000"/>
              <w:left w:val="single" w:sz="4" w:space="0" w:color="000000"/>
              <w:bottom w:val="single" w:sz="4" w:space="0" w:color="000000"/>
              <w:right w:val="single" w:sz="4" w:space="0" w:color="000000"/>
            </w:tcBorders>
            <w:vAlign w:val="center"/>
          </w:tcPr>
          <w:p w:rsidR="00626C72" w:rsidRDefault="00BE4543">
            <w:pPr>
              <w:keepNext/>
              <w:keepLines/>
              <w:rPr>
                <w:rFonts w:ascii="仿宋" w:eastAsia="仿宋" w:hAnsi="仿宋" w:cs="仿宋"/>
                <w:color w:val="000000"/>
              </w:rPr>
            </w:pPr>
            <w:r>
              <w:rPr>
                <w:rFonts w:ascii="仿宋" w:eastAsia="仿宋" w:hAnsi="仿宋" w:cs="仿宋" w:hint="eastAsia"/>
                <w:color w:val="000000"/>
                <w:lang w:eastAsia="ar-SA"/>
              </w:rPr>
              <w:t>十八、援助其他地区支出</w:t>
            </w:r>
            <w:r>
              <w:rPr>
                <w:rFonts w:ascii="仿宋" w:eastAsia="仿宋" w:hAnsi="仿宋" w:cs="仿宋" w:hint="eastAsia"/>
                <w:color w:val="000000"/>
                <w:lang w:eastAsia="ar-SA"/>
              </w:rPr>
              <w:t xml:space="preserve"> </w:t>
            </w:r>
          </w:p>
        </w:tc>
        <w:tc>
          <w:tcPr>
            <w:tcW w:w="1781"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r>
      <w:tr w:rsidR="00626C72">
        <w:trPr>
          <w:trHeight w:val="287"/>
          <w:jc w:val="center"/>
        </w:trPr>
        <w:tc>
          <w:tcPr>
            <w:tcW w:w="3908" w:type="dxa"/>
            <w:tcBorders>
              <w:top w:val="single" w:sz="4" w:space="0" w:color="000000"/>
              <w:left w:val="single" w:sz="4" w:space="0" w:color="000000"/>
              <w:bottom w:val="single" w:sz="4" w:space="0" w:color="000000"/>
              <w:right w:val="single" w:sz="4" w:space="0" w:color="000000"/>
            </w:tcBorders>
            <w:vAlign w:val="center"/>
          </w:tcPr>
          <w:p w:rsidR="00626C72" w:rsidRDefault="00626C72">
            <w:pPr>
              <w:rPr>
                <w:rFonts w:ascii="仿宋" w:eastAsia="仿宋" w:hAnsi="仿宋" w:cs="仿宋"/>
              </w:rPr>
            </w:pPr>
          </w:p>
        </w:tc>
        <w:tc>
          <w:tcPr>
            <w:tcW w:w="1869"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c>
          <w:tcPr>
            <w:tcW w:w="3771" w:type="dxa"/>
            <w:gridSpan w:val="2"/>
            <w:tcBorders>
              <w:top w:val="single" w:sz="4" w:space="0" w:color="000000"/>
              <w:left w:val="single" w:sz="4" w:space="0" w:color="000000"/>
              <w:bottom w:val="single" w:sz="4" w:space="0" w:color="000000"/>
              <w:right w:val="single" w:sz="4" w:space="0" w:color="000000"/>
            </w:tcBorders>
            <w:vAlign w:val="center"/>
          </w:tcPr>
          <w:p w:rsidR="00626C72" w:rsidRDefault="00BE4543">
            <w:pPr>
              <w:keepNext/>
              <w:keepLines/>
              <w:rPr>
                <w:rFonts w:ascii="仿宋" w:eastAsia="仿宋" w:hAnsi="仿宋" w:cs="仿宋"/>
                <w:color w:val="000000"/>
              </w:rPr>
            </w:pPr>
            <w:r>
              <w:rPr>
                <w:rFonts w:ascii="仿宋" w:eastAsia="仿宋" w:hAnsi="仿宋" w:cs="仿宋" w:hint="eastAsia"/>
                <w:color w:val="000000"/>
                <w:lang w:eastAsia="ar-SA"/>
              </w:rPr>
              <w:t>十九、自然资源海洋气象等支出</w:t>
            </w:r>
          </w:p>
        </w:tc>
        <w:tc>
          <w:tcPr>
            <w:tcW w:w="1781"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r>
      <w:tr w:rsidR="00626C72">
        <w:trPr>
          <w:trHeight w:val="287"/>
          <w:jc w:val="center"/>
        </w:trPr>
        <w:tc>
          <w:tcPr>
            <w:tcW w:w="3908" w:type="dxa"/>
            <w:tcBorders>
              <w:top w:val="single" w:sz="4" w:space="0" w:color="000000"/>
              <w:left w:val="single" w:sz="4" w:space="0" w:color="000000"/>
              <w:bottom w:val="single" w:sz="4" w:space="0" w:color="000000"/>
              <w:right w:val="single" w:sz="4" w:space="0" w:color="000000"/>
            </w:tcBorders>
            <w:vAlign w:val="center"/>
          </w:tcPr>
          <w:p w:rsidR="00626C72" w:rsidRDefault="00626C72">
            <w:pPr>
              <w:rPr>
                <w:rFonts w:ascii="仿宋" w:eastAsia="仿宋" w:hAnsi="仿宋" w:cs="仿宋"/>
              </w:rPr>
            </w:pPr>
          </w:p>
        </w:tc>
        <w:tc>
          <w:tcPr>
            <w:tcW w:w="1869"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c>
          <w:tcPr>
            <w:tcW w:w="3771" w:type="dxa"/>
            <w:gridSpan w:val="2"/>
            <w:tcBorders>
              <w:top w:val="single" w:sz="4" w:space="0" w:color="000000"/>
              <w:left w:val="single" w:sz="4" w:space="0" w:color="000000"/>
              <w:bottom w:val="single" w:sz="4" w:space="0" w:color="000000"/>
              <w:right w:val="single" w:sz="4" w:space="0" w:color="000000"/>
            </w:tcBorders>
            <w:vAlign w:val="center"/>
          </w:tcPr>
          <w:p w:rsidR="00626C72" w:rsidRDefault="00BE4543">
            <w:pPr>
              <w:keepNext/>
              <w:keepLines/>
              <w:rPr>
                <w:rFonts w:ascii="仿宋" w:eastAsia="仿宋" w:hAnsi="仿宋" w:cs="仿宋"/>
                <w:color w:val="000000"/>
              </w:rPr>
            </w:pPr>
            <w:r>
              <w:rPr>
                <w:rFonts w:ascii="仿宋" w:eastAsia="仿宋" w:hAnsi="仿宋" w:cs="仿宋" w:hint="eastAsia"/>
                <w:color w:val="000000"/>
                <w:lang w:eastAsia="ar-SA"/>
              </w:rPr>
              <w:t>二十、住房保障支出</w:t>
            </w:r>
          </w:p>
        </w:tc>
        <w:tc>
          <w:tcPr>
            <w:tcW w:w="1781" w:type="dxa"/>
            <w:tcBorders>
              <w:top w:val="single" w:sz="4" w:space="0" w:color="000000"/>
              <w:left w:val="single" w:sz="4" w:space="0" w:color="000000"/>
              <w:bottom w:val="single" w:sz="4" w:space="0" w:color="000000"/>
              <w:right w:val="single" w:sz="4" w:space="0" w:color="000000"/>
            </w:tcBorders>
            <w:vAlign w:val="center"/>
          </w:tcPr>
          <w:p w:rsidR="00626C72" w:rsidRDefault="00BE4543">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230.78</w:t>
            </w:r>
          </w:p>
        </w:tc>
      </w:tr>
      <w:tr w:rsidR="00626C72">
        <w:trPr>
          <w:trHeight w:val="287"/>
          <w:jc w:val="center"/>
        </w:trPr>
        <w:tc>
          <w:tcPr>
            <w:tcW w:w="3908" w:type="dxa"/>
            <w:tcBorders>
              <w:top w:val="single" w:sz="4" w:space="0" w:color="000000"/>
              <w:left w:val="single" w:sz="4" w:space="0" w:color="000000"/>
              <w:bottom w:val="single" w:sz="4" w:space="0" w:color="000000"/>
              <w:right w:val="single" w:sz="4" w:space="0" w:color="000000"/>
            </w:tcBorders>
            <w:vAlign w:val="center"/>
          </w:tcPr>
          <w:p w:rsidR="00626C72" w:rsidRDefault="00626C72">
            <w:pPr>
              <w:rPr>
                <w:rFonts w:ascii="仿宋" w:eastAsia="仿宋" w:hAnsi="仿宋" w:cs="仿宋"/>
              </w:rPr>
            </w:pPr>
          </w:p>
        </w:tc>
        <w:tc>
          <w:tcPr>
            <w:tcW w:w="1869"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c>
          <w:tcPr>
            <w:tcW w:w="3771" w:type="dxa"/>
            <w:gridSpan w:val="2"/>
            <w:tcBorders>
              <w:top w:val="single" w:sz="4" w:space="0" w:color="000000"/>
              <w:left w:val="single" w:sz="4" w:space="0" w:color="000000"/>
              <w:bottom w:val="single" w:sz="4" w:space="0" w:color="000000"/>
              <w:right w:val="single" w:sz="4" w:space="0" w:color="000000"/>
            </w:tcBorders>
            <w:vAlign w:val="center"/>
          </w:tcPr>
          <w:p w:rsidR="00626C72" w:rsidRDefault="00BE4543">
            <w:pPr>
              <w:keepNext/>
              <w:keepLines/>
              <w:rPr>
                <w:rFonts w:ascii="仿宋" w:eastAsia="仿宋" w:hAnsi="仿宋" w:cs="仿宋"/>
                <w:color w:val="000000"/>
              </w:rPr>
            </w:pPr>
            <w:r>
              <w:rPr>
                <w:rFonts w:ascii="仿宋" w:eastAsia="仿宋" w:hAnsi="仿宋" w:cs="仿宋" w:hint="eastAsia"/>
                <w:color w:val="000000"/>
                <w:lang w:eastAsia="ar-SA"/>
              </w:rPr>
              <w:t>二十一、粮油物资储备支出</w:t>
            </w:r>
          </w:p>
        </w:tc>
        <w:tc>
          <w:tcPr>
            <w:tcW w:w="1781"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r>
      <w:tr w:rsidR="00626C72">
        <w:trPr>
          <w:trHeight w:val="287"/>
          <w:jc w:val="center"/>
        </w:trPr>
        <w:tc>
          <w:tcPr>
            <w:tcW w:w="3908" w:type="dxa"/>
            <w:tcBorders>
              <w:top w:val="single" w:sz="4" w:space="0" w:color="000000"/>
              <w:left w:val="single" w:sz="4" w:space="0" w:color="000000"/>
              <w:bottom w:val="single" w:sz="4" w:space="0" w:color="000000"/>
              <w:right w:val="single" w:sz="4" w:space="0" w:color="000000"/>
            </w:tcBorders>
            <w:vAlign w:val="center"/>
          </w:tcPr>
          <w:p w:rsidR="00626C72" w:rsidRDefault="00626C72">
            <w:pPr>
              <w:rPr>
                <w:rFonts w:ascii="仿宋" w:eastAsia="仿宋" w:hAnsi="仿宋" w:cs="仿宋"/>
              </w:rPr>
            </w:pPr>
          </w:p>
        </w:tc>
        <w:tc>
          <w:tcPr>
            <w:tcW w:w="1869"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c>
          <w:tcPr>
            <w:tcW w:w="3771" w:type="dxa"/>
            <w:gridSpan w:val="2"/>
            <w:tcBorders>
              <w:top w:val="single" w:sz="4" w:space="0" w:color="000000"/>
              <w:left w:val="single" w:sz="4" w:space="0" w:color="000000"/>
              <w:bottom w:val="single" w:sz="4" w:space="0" w:color="000000"/>
              <w:right w:val="single" w:sz="4" w:space="0" w:color="000000"/>
            </w:tcBorders>
            <w:vAlign w:val="center"/>
          </w:tcPr>
          <w:p w:rsidR="00626C72" w:rsidRDefault="00BE4543">
            <w:pPr>
              <w:keepNext/>
              <w:keepLines/>
              <w:rPr>
                <w:rFonts w:ascii="仿宋" w:eastAsia="仿宋" w:hAnsi="仿宋" w:cs="仿宋"/>
                <w:color w:val="000000"/>
              </w:rPr>
            </w:pPr>
            <w:r>
              <w:rPr>
                <w:rFonts w:ascii="仿宋" w:eastAsia="仿宋" w:hAnsi="仿宋" w:cs="仿宋" w:hint="eastAsia"/>
                <w:color w:val="000000"/>
                <w:lang w:eastAsia="ar-SA"/>
              </w:rPr>
              <w:t>二十二、国有资本经营预算支出</w:t>
            </w:r>
          </w:p>
        </w:tc>
        <w:tc>
          <w:tcPr>
            <w:tcW w:w="1781"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r>
      <w:tr w:rsidR="00626C72">
        <w:trPr>
          <w:trHeight w:val="287"/>
          <w:jc w:val="center"/>
        </w:trPr>
        <w:tc>
          <w:tcPr>
            <w:tcW w:w="3908" w:type="dxa"/>
            <w:tcBorders>
              <w:top w:val="single" w:sz="4" w:space="0" w:color="000000"/>
              <w:left w:val="single" w:sz="4" w:space="0" w:color="000000"/>
              <w:bottom w:val="single" w:sz="4" w:space="0" w:color="000000"/>
              <w:right w:val="single" w:sz="4" w:space="0" w:color="000000"/>
            </w:tcBorders>
            <w:vAlign w:val="center"/>
          </w:tcPr>
          <w:p w:rsidR="00626C72" w:rsidRDefault="00626C72">
            <w:pPr>
              <w:rPr>
                <w:rFonts w:ascii="仿宋" w:eastAsia="仿宋" w:hAnsi="仿宋" w:cs="仿宋"/>
              </w:rPr>
            </w:pPr>
          </w:p>
        </w:tc>
        <w:tc>
          <w:tcPr>
            <w:tcW w:w="1869"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c>
          <w:tcPr>
            <w:tcW w:w="3771" w:type="dxa"/>
            <w:gridSpan w:val="2"/>
            <w:tcBorders>
              <w:top w:val="single" w:sz="4" w:space="0" w:color="000000"/>
              <w:left w:val="single" w:sz="4" w:space="0" w:color="000000"/>
              <w:bottom w:val="single" w:sz="4" w:space="0" w:color="000000"/>
              <w:right w:val="single" w:sz="4" w:space="0" w:color="000000"/>
            </w:tcBorders>
            <w:vAlign w:val="center"/>
          </w:tcPr>
          <w:p w:rsidR="00626C72" w:rsidRDefault="00BE4543">
            <w:pPr>
              <w:keepNext/>
              <w:keepLines/>
              <w:rPr>
                <w:rFonts w:ascii="仿宋" w:eastAsia="仿宋" w:hAnsi="仿宋" w:cs="仿宋"/>
                <w:color w:val="000000"/>
              </w:rPr>
            </w:pPr>
            <w:r>
              <w:rPr>
                <w:rFonts w:ascii="仿宋" w:eastAsia="仿宋" w:hAnsi="仿宋" w:cs="仿宋" w:hint="eastAsia"/>
                <w:color w:val="000000"/>
                <w:lang w:eastAsia="ar-SA"/>
              </w:rPr>
              <w:t>二十三、灾害防治及应急管理支出</w:t>
            </w:r>
          </w:p>
        </w:tc>
        <w:tc>
          <w:tcPr>
            <w:tcW w:w="1781"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r>
      <w:tr w:rsidR="00626C72">
        <w:trPr>
          <w:trHeight w:val="287"/>
          <w:jc w:val="center"/>
        </w:trPr>
        <w:tc>
          <w:tcPr>
            <w:tcW w:w="3908" w:type="dxa"/>
            <w:tcBorders>
              <w:top w:val="single" w:sz="4" w:space="0" w:color="000000"/>
              <w:left w:val="single" w:sz="4" w:space="0" w:color="000000"/>
              <w:bottom w:val="single" w:sz="4" w:space="0" w:color="000000"/>
              <w:right w:val="single" w:sz="4" w:space="0" w:color="000000"/>
            </w:tcBorders>
            <w:vAlign w:val="center"/>
          </w:tcPr>
          <w:p w:rsidR="00626C72" w:rsidRDefault="00626C72">
            <w:pPr>
              <w:rPr>
                <w:rFonts w:ascii="仿宋" w:eastAsia="仿宋" w:hAnsi="仿宋" w:cs="仿宋"/>
              </w:rPr>
            </w:pPr>
          </w:p>
        </w:tc>
        <w:tc>
          <w:tcPr>
            <w:tcW w:w="1869"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c>
          <w:tcPr>
            <w:tcW w:w="3771" w:type="dxa"/>
            <w:gridSpan w:val="2"/>
            <w:tcBorders>
              <w:top w:val="single" w:sz="4" w:space="0" w:color="000000"/>
              <w:left w:val="single" w:sz="4" w:space="0" w:color="000000"/>
              <w:bottom w:val="single" w:sz="4" w:space="0" w:color="000000"/>
              <w:right w:val="single" w:sz="4" w:space="0" w:color="000000"/>
            </w:tcBorders>
            <w:vAlign w:val="center"/>
          </w:tcPr>
          <w:p w:rsidR="00626C72" w:rsidRDefault="00BE4543">
            <w:pPr>
              <w:keepNext/>
              <w:keepLines/>
              <w:rPr>
                <w:rFonts w:ascii="仿宋" w:eastAsia="仿宋" w:hAnsi="仿宋" w:cs="仿宋"/>
                <w:color w:val="000000"/>
              </w:rPr>
            </w:pPr>
            <w:r>
              <w:rPr>
                <w:rFonts w:ascii="仿宋" w:eastAsia="仿宋" w:hAnsi="仿宋" w:cs="仿宋" w:hint="eastAsia"/>
                <w:color w:val="000000"/>
                <w:lang w:eastAsia="ar-SA"/>
              </w:rPr>
              <w:t>二十四、预备费</w:t>
            </w:r>
          </w:p>
        </w:tc>
        <w:tc>
          <w:tcPr>
            <w:tcW w:w="1781"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r>
      <w:tr w:rsidR="00626C72">
        <w:trPr>
          <w:trHeight w:val="287"/>
          <w:jc w:val="center"/>
        </w:trPr>
        <w:tc>
          <w:tcPr>
            <w:tcW w:w="3908" w:type="dxa"/>
            <w:tcBorders>
              <w:top w:val="single" w:sz="4" w:space="0" w:color="000000"/>
              <w:left w:val="single" w:sz="4" w:space="0" w:color="000000"/>
              <w:bottom w:val="single" w:sz="4" w:space="0" w:color="000000"/>
              <w:right w:val="single" w:sz="4" w:space="0" w:color="000000"/>
            </w:tcBorders>
            <w:vAlign w:val="center"/>
          </w:tcPr>
          <w:p w:rsidR="00626C72" w:rsidRDefault="00626C72">
            <w:pPr>
              <w:rPr>
                <w:rFonts w:ascii="仿宋" w:eastAsia="仿宋" w:hAnsi="仿宋" w:cs="仿宋"/>
              </w:rPr>
            </w:pPr>
          </w:p>
        </w:tc>
        <w:tc>
          <w:tcPr>
            <w:tcW w:w="1869"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c>
          <w:tcPr>
            <w:tcW w:w="3771" w:type="dxa"/>
            <w:gridSpan w:val="2"/>
            <w:tcBorders>
              <w:top w:val="single" w:sz="4" w:space="0" w:color="000000"/>
              <w:left w:val="single" w:sz="4" w:space="0" w:color="000000"/>
              <w:bottom w:val="single" w:sz="4" w:space="0" w:color="000000"/>
              <w:right w:val="single" w:sz="4" w:space="0" w:color="000000"/>
            </w:tcBorders>
            <w:vAlign w:val="center"/>
          </w:tcPr>
          <w:p w:rsidR="00626C72" w:rsidRDefault="00BE4543">
            <w:pPr>
              <w:keepNext/>
              <w:keepLines/>
              <w:rPr>
                <w:rFonts w:ascii="仿宋" w:eastAsia="仿宋" w:hAnsi="仿宋" w:cs="仿宋"/>
                <w:color w:val="000000"/>
              </w:rPr>
            </w:pPr>
            <w:r>
              <w:rPr>
                <w:rFonts w:ascii="仿宋" w:eastAsia="仿宋" w:hAnsi="仿宋" w:cs="仿宋" w:hint="eastAsia"/>
                <w:color w:val="000000"/>
                <w:lang w:eastAsia="ar-SA"/>
              </w:rPr>
              <w:t>二十五、其他支出</w:t>
            </w:r>
          </w:p>
        </w:tc>
        <w:tc>
          <w:tcPr>
            <w:tcW w:w="1781"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r>
      <w:tr w:rsidR="00626C72">
        <w:trPr>
          <w:trHeight w:val="287"/>
          <w:jc w:val="center"/>
        </w:trPr>
        <w:tc>
          <w:tcPr>
            <w:tcW w:w="3908" w:type="dxa"/>
            <w:tcBorders>
              <w:top w:val="single" w:sz="4" w:space="0" w:color="000000"/>
              <w:left w:val="single" w:sz="4" w:space="0" w:color="000000"/>
              <w:bottom w:val="single" w:sz="4" w:space="0" w:color="000000"/>
              <w:right w:val="single" w:sz="4" w:space="0" w:color="000000"/>
            </w:tcBorders>
            <w:vAlign w:val="center"/>
          </w:tcPr>
          <w:p w:rsidR="00626C72" w:rsidRDefault="00626C72">
            <w:pPr>
              <w:rPr>
                <w:rFonts w:ascii="仿宋" w:eastAsia="仿宋" w:hAnsi="仿宋" w:cs="仿宋"/>
              </w:rPr>
            </w:pPr>
          </w:p>
        </w:tc>
        <w:tc>
          <w:tcPr>
            <w:tcW w:w="1869"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c>
          <w:tcPr>
            <w:tcW w:w="3771" w:type="dxa"/>
            <w:gridSpan w:val="2"/>
            <w:tcBorders>
              <w:top w:val="single" w:sz="4" w:space="0" w:color="000000"/>
              <w:left w:val="single" w:sz="4" w:space="0" w:color="000000"/>
              <w:bottom w:val="single" w:sz="4" w:space="0" w:color="000000"/>
              <w:right w:val="single" w:sz="4" w:space="0" w:color="000000"/>
            </w:tcBorders>
            <w:vAlign w:val="center"/>
          </w:tcPr>
          <w:p w:rsidR="00626C72" w:rsidRDefault="00BE4543">
            <w:pPr>
              <w:keepNext/>
              <w:keepLines/>
              <w:rPr>
                <w:rFonts w:ascii="仿宋" w:eastAsia="仿宋" w:hAnsi="仿宋" w:cs="仿宋"/>
                <w:color w:val="000000"/>
              </w:rPr>
            </w:pPr>
            <w:r>
              <w:rPr>
                <w:rFonts w:ascii="仿宋" w:eastAsia="仿宋" w:hAnsi="仿宋" w:cs="仿宋" w:hint="eastAsia"/>
                <w:color w:val="000000"/>
                <w:lang w:eastAsia="ar-SA"/>
              </w:rPr>
              <w:t>二十六、转移性支出</w:t>
            </w:r>
          </w:p>
        </w:tc>
        <w:tc>
          <w:tcPr>
            <w:tcW w:w="1781"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r>
      <w:tr w:rsidR="00626C72">
        <w:trPr>
          <w:trHeight w:val="287"/>
          <w:jc w:val="center"/>
        </w:trPr>
        <w:tc>
          <w:tcPr>
            <w:tcW w:w="3908" w:type="dxa"/>
            <w:tcBorders>
              <w:top w:val="single" w:sz="4" w:space="0" w:color="000000"/>
              <w:left w:val="single" w:sz="4" w:space="0" w:color="000000"/>
              <w:bottom w:val="single" w:sz="4" w:space="0" w:color="000000"/>
              <w:right w:val="single" w:sz="4" w:space="0" w:color="000000"/>
            </w:tcBorders>
            <w:vAlign w:val="center"/>
          </w:tcPr>
          <w:p w:rsidR="00626C72" w:rsidRDefault="00626C72">
            <w:pPr>
              <w:rPr>
                <w:rFonts w:ascii="仿宋" w:eastAsia="仿宋" w:hAnsi="仿宋" w:cs="仿宋"/>
              </w:rPr>
            </w:pPr>
          </w:p>
        </w:tc>
        <w:tc>
          <w:tcPr>
            <w:tcW w:w="1869"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c>
          <w:tcPr>
            <w:tcW w:w="3771" w:type="dxa"/>
            <w:gridSpan w:val="2"/>
            <w:tcBorders>
              <w:top w:val="single" w:sz="4" w:space="0" w:color="000000"/>
              <w:left w:val="single" w:sz="4" w:space="0" w:color="000000"/>
              <w:bottom w:val="single" w:sz="4" w:space="0" w:color="000000"/>
              <w:right w:val="single" w:sz="4" w:space="0" w:color="000000"/>
            </w:tcBorders>
            <w:vAlign w:val="center"/>
          </w:tcPr>
          <w:p w:rsidR="00626C72" w:rsidRDefault="00BE4543">
            <w:pPr>
              <w:keepNext/>
              <w:keepLines/>
              <w:rPr>
                <w:rFonts w:ascii="仿宋" w:eastAsia="仿宋" w:hAnsi="仿宋" w:cs="仿宋"/>
                <w:color w:val="000000"/>
              </w:rPr>
            </w:pPr>
            <w:r>
              <w:rPr>
                <w:rFonts w:ascii="仿宋" w:eastAsia="仿宋" w:hAnsi="仿宋" w:cs="仿宋" w:hint="eastAsia"/>
                <w:color w:val="000000"/>
                <w:lang w:eastAsia="ar-SA"/>
              </w:rPr>
              <w:t>二十七、债务还本支出</w:t>
            </w:r>
          </w:p>
        </w:tc>
        <w:tc>
          <w:tcPr>
            <w:tcW w:w="1781"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r>
      <w:tr w:rsidR="00626C72">
        <w:trPr>
          <w:trHeight w:val="287"/>
          <w:jc w:val="center"/>
        </w:trPr>
        <w:tc>
          <w:tcPr>
            <w:tcW w:w="3908" w:type="dxa"/>
            <w:tcBorders>
              <w:top w:val="single" w:sz="4" w:space="0" w:color="000000"/>
              <w:left w:val="single" w:sz="4" w:space="0" w:color="000000"/>
              <w:bottom w:val="single" w:sz="4" w:space="0" w:color="000000"/>
              <w:right w:val="single" w:sz="4" w:space="0" w:color="000000"/>
            </w:tcBorders>
            <w:vAlign w:val="center"/>
          </w:tcPr>
          <w:p w:rsidR="00626C72" w:rsidRDefault="00626C72">
            <w:pPr>
              <w:rPr>
                <w:rFonts w:ascii="仿宋" w:eastAsia="仿宋" w:hAnsi="仿宋" w:cs="仿宋"/>
              </w:rPr>
            </w:pPr>
          </w:p>
        </w:tc>
        <w:tc>
          <w:tcPr>
            <w:tcW w:w="1869"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c>
          <w:tcPr>
            <w:tcW w:w="3771" w:type="dxa"/>
            <w:gridSpan w:val="2"/>
            <w:tcBorders>
              <w:top w:val="single" w:sz="4" w:space="0" w:color="000000"/>
              <w:left w:val="single" w:sz="4" w:space="0" w:color="000000"/>
              <w:bottom w:val="single" w:sz="4" w:space="0" w:color="000000"/>
              <w:right w:val="single" w:sz="4" w:space="0" w:color="000000"/>
            </w:tcBorders>
            <w:vAlign w:val="center"/>
          </w:tcPr>
          <w:p w:rsidR="00626C72" w:rsidRDefault="00BE4543">
            <w:pPr>
              <w:keepNext/>
              <w:keepLines/>
              <w:rPr>
                <w:rFonts w:ascii="仿宋" w:eastAsia="仿宋" w:hAnsi="仿宋" w:cs="仿宋"/>
                <w:color w:val="000000"/>
              </w:rPr>
            </w:pPr>
            <w:r>
              <w:rPr>
                <w:rFonts w:ascii="仿宋" w:eastAsia="仿宋" w:hAnsi="仿宋" w:cs="仿宋" w:hint="eastAsia"/>
                <w:color w:val="000000"/>
                <w:lang w:eastAsia="ar-SA"/>
              </w:rPr>
              <w:t>二十八、债务付息支出</w:t>
            </w:r>
          </w:p>
        </w:tc>
        <w:tc>
          <w:tcPr>
            <w:tcW w:w="1781"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r>
      <w:tr w:rsidR="00626C72">
        <w:trPr>
          <w:trHeight w:val="287"/>
          <w:jc w:val="center"/>
        </w:trPr>
        <w:tc>
          <w:tcPr>
            <w:tcW w:w="3908" w:type="dxa"/>
            <w:tcBorders>
              <w:top w:val="single" w:sz="4" w:space="0" w:color="000000"/>
              <w:left w:val="single" w:sz="4" w:space="0" w:color="000000"/>
              <w:bottom w:val="single" w:sz="4" w:space="0" w:color="000000"/>
              <w:right w:val="single" w:sz="4" w:space="0" w:color="000000"/>
            </w:tcBorders>
            <w:vAlign w:val="center"/>
          </w:tcPr>
          <w:p w:rsidR="00626C72" w:rsidRDefault="00626C72">
            <w:pPr>
              <w:rPr>
                <w:rFonts w:ascii="仿宋" w:eastAsia="仿宋" w:hAnsi="仿宋" w:cs="仿宋"/>
              </w:rPr>
            </w:pPr>
          </w:p>
        </w:tc>
        <w:tc>
          <w:tcPr>
            <w:tcW w:w="1869"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c>
          <w:tcPr>
            <w:tcW w:w="3771" w:type="dxa"/>
            <w:gridSpan w:val="2"/>
            <w:tcBorders>
              <w:top w:val="single" w:sz="4" w:space="0" w:color="000000"/>
              <w:left w:val="single" w:sz="4" w:space="0" w:color="000000"/>
              <w:bottom w:val="single" w:sz="4" w:space="0" w:color="000000"/>
              <w:right w:val="single" w:sz="4" w:space="0" w:color="000000"/>
            </w:tcBorders>
            <w:vAlign w:val="center"/>
          </w:tcPr>
          <w:p w:rsidR="00626C72" w:rsidRDefault="00BE4543">
            <w:pPr>
              <w:keepNext/>
              <w:keepLines/>
              <w:rPr>
                <w:rFonts w:ascii="仿宋" w:eastAsia="仿宋" w:hAnsi="仿宋" w:cs="仿宋"/>
                <w:color w:val="000000"/>
              </w:rPr>
            </w:pPr>
            <w:r>
              <w:rPr>
                <w:rFonts w:ascii="仿宋" w:eastAsia="仿宋" w:hAnsi="仿宋" w:cs="仿宋" w:hint="eastAsia"/>
                <w:color w:val="000000"/>
                <w:lang w:eastAsia="ar-SA"/>
              </w:rPr>
              <w:t>二十九、债务发行费用支出</w:t>
            </w:r>
          </w:p>
        </w:tc>
        <w:tc>
          <w:tcPr>
            <w:tcW w:w="1781"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r>
      <w:tr w:rsidR="00626C72">
        <w:trPr>
          <w:trHeight w:val="287"/>
          <w:jc w:val="center"/>
        </w:trPr>
        <w:tc>
          <w:tcPr>
            <w:tcW w:w="3908" w:type="dxa"/>
            <w:tcBorders>
              <w:top w:val="single" w:sz="4" w:space="0" w:color="000000"/>
              <w:left w:val="single" w:sz="4" w:space="0" w:color="000000"/>
              <w:bottom w:val="single" w:sz="4" w:space="0" w:color="000000"/>
              <w:right w:val="single" w:sz="4" w:space="0" w:color="000000"/>
            </w:tcBorders>
            <w:vAlign w:val="center"/>
          </w:tcPr>
          <w:p w:rsidR="00626C72" w:rsidRDefault="00626C72">
            <w:pPr>
              <w:rPr>
                <w:rFonts w:ascii="仿宋" w:eastAsia="仿宋" w:hAnsi="仿宋" w:cs="仿宋"/>
              </w:rPr>
            </w:pPr>
          </w:p>
        </w:tc>
        <w:tc>
          <w:tcPr>
            <w:tcW w:w="1869"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c>
          <w:tcPr>
            <w:tcW w:w="3771" w:type="dxa"/>
            <w:gridSpan w:val="2"/>
            <w:tcBorders>
              <w:top w:val="single" w:sz="4" w:space="0" w:color="000000"/>
              <w:left w:val="single" w:sz="4" w:space="0" w:color="000000"/>
              <w:bottom w:val="single" w:sz="4" w:space="0" w:color="000000"/>
              <w:right w:val="single" w:sz="4" w:space="0" w:color="000000"/>
            </w:tcBorders>
            <w:vAlign w:val="center"/>
          </w:tcPr>
          <w:p w:rsidR="00626C72" w:rsidRDefault="00BE4543">
            <w:pPr>
              <w:keepNext/>
              <w:keepLines/>
              <w:rPr>
                <w:rFonts w:ascii="仿宋" w:eastAsia="仿宋" w:hAnsi="仿宋" w:cs="仿宋"/>
                <w:color w:val="000000"/>
              </w:rPr>
            </w:pPr>
            <w:r>
              <w:rPr>
                <w:rFonts w:ascii="仿宋" w:eastAsia="仿宋" w:hAnsi="仿宋" w:cs="仿宋" w:hint="eastAsia"/>
                <w:color w:val="000000"/>
                <w:lang w:eastAsia="ar-SA"/>
              </w:rPr>
              <w:t>三十、抗疫特别国债安排的支出</w:t>
            </w:r>
          </w:p>
        </w:tc>
        <w:tc>
          <w:tcPr>
            <w:tcW w:w="1781" w:type="dxa"/>
            <w:tcBorders>
              <w:top w:val="single" w:sz="4" w:space="0" w:color="000000"/>
              <w:left w:val="single" w:sz="4" w:space="0" w:color="000000"/>
              <w:bottom w:val="single" w:sz="4" w:space="0" w:color="000000"/>
              <w:right w:val="single" w:sz="4" w:space="0" w:color="000000"/>
            </w:tcBorders>
            <w:vAlign w:val="center"/>
          </w:tcPr>
          <w:p w:rsidR="00626C72" w:rsidRDefault="00626C72">
            <w:pPr>
              <w:keepNext/>
              <w:keepLines/>
              <w:jc w:val="right"/>
              <w:rPr>
                <w:rFonts w:ascii="仿宋" w:eastAsia="仿宋" w:hAnsi="仿宋" w:cs="仿宋"/>
                <w:color w:val="000000"/>
                <w:lang w:eastAsia="ar-SA"/>
              </w:rPr>
            </w:pPr>
          </w:p>
        </w:tc>
      </w:tr>
      <w:tr w:rsidR="00626C72">
        <w:trPr>
          <w:trHeight w:hRule="exact" w:val="299"/>
          <w:jc w:val="center"/>
        </w:trPr>
        <w:tc>
          <w:tcPr>
            <w:tcW w:w="3908" w:type="dxa"/>
            <w:tcBorders>
              <w:top w:val="single" w:sz="4" w:space="0" w:color="000000"/>
              <w:left w:val="single" w:sz="4" w:space="0" w:color="000000"/>
              <w:bottom w:val="single" w:sz="4" w:space="0" w:color="000000"/>
              <w:right w:val="single" w:sz="4" w:space="0" w:color="000000"/>
            </w:tcBorders>
            <w:vAlign w:val="center"/>
          </w:tcPr>
          <w:p w:rsidR="00626C72" w:rsidRDefault="00BE4543">
            <w:pPr>
              <w:jc w:val="center"/>
              <w:rPr>
                <w:rFonts w:ascii="仿宋" w:eastAsia="仿宋" w:hAnsi="仿宋" w:cs="仿宋"/>
                <w:color w:val="000000"/>
              </w:rPr>
            </w:pPr>
            <w:r>
              <w:rPr>
                <w:rFonts w:ascii="仿宋" w:eastAsia="仿宋" w:hAnsi="仿宋" w:cs="仿宋" w:hint="eastAsia"/>
                <w:b/>
                <w:bCs/>
                <w:color w:val="000000"/>
                <w:lang w:eastAsia="ar-SA"/>
              </w:rPr>
              <w:t>本年收入合计</w:t>
            </w:r>
          </w:p>
        </w:tc>
        <w:tc>
          <w:tcPr>
            <w:tcW w:w="1869" w:type="dxa"/>
            <w:tcBorders>
              <w:top w:val="single" w:sz="4" w:space="0" w:color="000000"/>
              <w:left w:val="single" w:sz="4" w:space="0" w:color="000000"/>
              <w:bottom w:val="single" w:sz="4" w:space="0" w:color="000000"/>
              <w:right w:val="single" w:sz="4" w:space="0" w:color="000000"/>
            </w:tcBorders>
            <w:vAlign w:val="center"/>
          </w:tcPr>
          <w:p w:rsidR="00626C72" w:rsidRDefault="00BE4543">
            <w:pPr>
              <w:jc w:val="right"/>
              <w:rPr>
                <w:rFonts w:ascii="仿宋" w:eastAsia="仿宋" w:hAnsi="仿宋" w:cs="仿宋"/>
                <w:b/>
                <w:bCs/>
                <w:color w:val="000000"/>
                <w:lang w:val="en-US"/>
              </w:rPr>
            </w:pPr>
            <w:r>
              <w:rPr>
                <w:rFonts w:ascii="仿宋" w:eastAsia="仿宋" w:hAnsi="仿宋" w:cs="仿宋" w:hint="eastAsia"/>
                <w:b/>
                <w:bCs/>
                <w:color w:val="000000"/>
                <w:lang w:val="en-US"/>
              </w:rPr>
              <w:t>829.85</w:t>
            </w:r>
          </w:p>
        </w:tc>
        <w:tc>
          <w:tcPr>
            <w:tcW w:w="3771" w:type="dxa"/>
            <w:gridSpan w:val="2"/>
            <w:tcBorders>
              <w:top w:val="single" w:sz="4" w:space="0" w:color="000000"/>
              <w:left w:val="single" w:sz="4" w:space="0" w:color="000000"/>
              <w:bottom w:val="single" w:sz="4" w:space="0" w:color="000000"/>
              <w:right w:val="single" w:sz="4" w:space="0" w:color="000000"/>
            </w:tcBorders>
            <w:vAlign w:val="center"/>
          </w:tcPr>
          <w:p w:rsidR="00626C72" w:rsidRDefault="00BE4543">
            <w:pPr>
              <w:jc w:val="center"/>
              <w:rPr>
                <w:rFonts w:ascii="仿宋" w:eastAsia="仿宋" w:hAnsi="仿宋" w:cs="仿宋"/>
                <w:b/>
                <w:bCs/>
                <w:color w:val="000000"/>
                <w:lang w:eastAsia="ar-SA"/>
              </w:rPr>
            </w:pPr>
            <w:r>
              <w:rPr>
                <w:rFonts w:ascii="仿宋" w:eastAsia="仿宋" w:hAnsi="仿宋" w:cs="仿宋" w:hint="eastAsia"/>
                <w:b/>
                <w:bCs/>
                <w:color w:val="000000"/>
                <w:lang w:eastAsia="ar-SA"/>
              </w:rPr>
              <w:t>本年支出合计</w:t>
            </w:r>
          </w:p>
        </w:tc>
        <w:tc>
          <w:tcPr>
            <w:tcW w:w="1781" w:type="dxa"/>
            <w:tcBorders>
              <w:top w:val="single" w:sz="4" w:space="0" w:color="000000"/>
              <w:left w:val="single" w:sz="4" w:space="0" w:color="000000"/>
              <w:bottom w:val="single" w:sz="4" w:space="0" w:color="000000"/>
              <w:right w:val="single" w:sz="4" w:space="0" w:color="000000"/>
            </w:tcBorders>
            <w:vAlign w:val="center"/>
          </w:tcPr>
          <w:p w:rsidR="00626C72" w:rsidRDefault="00BE4543">
            <w:pPr>
              <w:jc w:val="right"/>
              <w:rPr>
                <w:rFonts w:ascii="仿宋" w:eastAsia="仿宋" w:hAnsi="仿宋" w:cs="仿宋"/>
                <w:b/>
                <w:bCs/>
                <w:color w:val="000000"/>
                <w:lang w:val="en-US"/>
              </w:rPr>
            </w:pPr>
            <w:r>
              <w:rPr>
                <w:rFonts w:ascii="仿宋" w:eastAsia="仿宋" w:hAnsi="仿宋" w:cs="仿宋" w:hint="eastAsia"/>
                <w:b/>
                <w:bCs/>
                <w:color w:val="000000"/>
                <w:lang w:val="en-US"/>
              </w:rPr>
              <w:t>829.85</w:t>
            </w:r>
          </w:p>
        </w:tc>
      </w:tr>
      <w:tr w:rsidR="00626C72">
        <w:trPr>
          <w:trHeight w:val="192"/>
          <w:jc w:val="center"/>
        </w:trPr>
        <w:tc>
          <w:tcPr>
            <w:tcW w:w="3908" w:type="dxa"/>
            <w:tcBorders>
              <w:top w:val="single" w:sz="4" w:space="0" w:color="000000"/>
              <w:left w:val="single" w:sz="4" w:space="0" w:color="000000"/>
              <w:bottom w:val="single" w:sz="4" w:space="0" w:color="000000"/>
              <w:right w:val="single" w:sz="4" w:space="0" w:color="000000"/>
            </w:tcBorders>
            <w:vAlign w:val="center"/>
          </w:tcPr>
          <w:p w:rsidR="00626C72" w:rsidRDefault="00BE4543">
            <w:pPr>
              <w:jc w:val="center"/>
              <w:rPr>
                <w:rFonts w:ascii="仿宋" w:eastAsia="仿宋" w:hAnsi="仿宋" w:cs="仿宋"/>
                <w:color w:val="000000"/>
                <w:lang w:val="en-US"/>
              </w:rPr>
            </w:pPr>
            <w:r>
              <w:rPr>
                <w:rFonts w:ascii="仿宋" w:eastAsia="仿宋" w:hAnsi="仿宋" w:cs="仿宋" w:hint="eastAsia"/>
                <w:b/>
                <w:bCs/>
                <w:color w:val="000000"/>
                <w:lang w:val="en-US"/>
              </w:rPr>
              <w:t>上年结转结余</w:t>
            </w:r>
          </w:p>
        </w:tc>
        <w:tc>
          <w:tcPr>
            <w:tcW w:w="1869" w:type="dxa"/>
            <w:tcBorders>
              <w:top w:val="single" w:sz="4" w:space="0" w:color="000000"/>
              <w:left w:val="single" w:sz="4" w:space="0" w:color="000000"/>
              <w:bottom w:val="single" w:sz="4" w:space="0" w:color="000000"/>
              <w:right w:val="single" w:sz="4" w:space="0" w:color="000000"/>
            </w:tcBorders>
            <w:vAlign w:val="center"/>
          </w:tcPr>
          <w:p w:rsidR="00626C72" w:rsidRDefault="00626C72">
            <w:pPr>
              <w:jc w:val="right"/>
              <w:rPr>
                <w:rFonts w:ascii="仿宋" w:eastAsia="仿宋" w:hAnsi="仿宋" w:cs="仿宋"/>
                <w:b/>
                <w:bCs/>
                <w:color w:val="000000"/>
                <w:lang w:eastAsia="ar-SA"/>
              </w:rPr>
            </w:pPr>
          </w:p>
        </w:tc>
        <w:tc>
          <w:tcPr>
            <w:tcW w:w="3771" w:type="dxa"/>
            <w:gridSpan w:val="2"/>
            <w:tcBorders>
              <w:top w:val="single" w:sz="4" w:space="0" w:color="000000"/>
              <w:left w:val="single" w:sz="4" w:space="0" w:color="000000"/>
              <w:bottom w:val="single" w:sz="4" w:space="0" w:color="000000"/>
              <w:right w:val="single" w:sz="4" w:space="0" w:color="000000"/>
            </w:tcBorders>
            <w:vAlign w:val="center"/>
          </w:tcPr>
          <w:p w:rsidR="00626C72" w:rsidRDefault="00BE4543">
            <w:pPr>
              <w:jc w:val="center"/>
              <w:rPr>
                <w:rFonts w:ascii="仿宋" w:eastAsia="仿宋" w:hAnsi="仿宋" w:cs="仿宋"/>
                <w:b/>
                <w:bCs/>
                <w:color w:val="000000"/>
                <w:lang w:val="en-US"/>
              </w:rPr>
            </w:pPr>
            <w:r>
              <w:rPr>
                <w:rFonts w:ascii="仿宋" w:eastAsia="仿宋" w:hAnsi="仿宋" w:cs="仿宋" w:hint="eastAsia"/>
                <w:b/>
                <w:bCs/>
                <w:color w:val="000000"/>
                <w:lang w:val="en-US"/>
              </w:rPr>
              <w:t>年终结转结余</w:t>
            </w:r>
          </w:p>
        </w:tc>
        <w:tc>
          <w:tcPr>
            <w:tcW w:w="1781" w:type="dxa"/>
            <w:tcBorders>
              <w:top w:val="single" w:sz="4" w:space="0" w:color="000000"/>
              <w:left w:val="single" w:sz="4" w:space="0" w:color="000000"/>
              <w:bottom w:val="single" w:sz="4" w:space="0" w:color="000000"/>
              <w:right w:val="single" w:sz="4" w:space="0" w:color="000000"/>
            </w:tcBorders>
            <w:vAlign w:val="center"/>
          </w:tcPr>
          <w:p w:rsidR="00626C72" w:rsidRDefault="00626C72">
            <w:pPr>
              <w:jc w:val="right"/>
              <w:rPr>
                <w:rFonts w:ascii="仿宋" w:eastAsia="仿宋" w:hAnsi="仿宋" w:cs="仿宋"/>
                <w:b/>
                <w:bCs/>
                <w:color w:val="000000"/>
                <w:lang w:val="en-US"/>
              </w:rPr>
            </w:pPr>
          </w:p>
        </w:tc>
      </w:tr>
      <w:tr w:rsidR="00626C72">
        <w:trPr>
          <w:cantSplit/>
          <w:trHeight w:hRule="exact" w:val="289"/>
          <w:jc w:val="center"/>
        </w:trPr>
        <w:tc>
          <w:tcPr>
            <w:tcW w:w="3908" w:type="dxa"/>
            <w:tcBorders>
              <w:top w:val="single" w:sz="4" w:space="0" w:color="000000"/>
              <w:left w:val="single" w:sz="4" w:space="0" w:color="000000"/>
              <w:bottom w:val="single" w:sz="4" w:space="0" w:color="000000"/>
              <w:right w:val="single" w:sz="4" w:space="0" w:color="000000"/>
            </w:tcBorders>
            <w:vAlign w:val="center"/>
          </w:tcPr>
          <w:p w:rsidR="00626C72" w:rsidRDefault="00BE4543">
            <w:pPr>
              <w:jc w:val="center"/>
              <w:rPr>
                <w:rFonts w:ascii="仿宋" w:eastAsia="仿宋" w:hAnsi="仿宋" w:cs="仿宋"/>
                <w:color w:val="000000"/>
              </w:rPr>
            </w:pPr>
            <w:r>
              <w:rPr>
                <w:rFonts w:ascii="仿宋" w:eastAsia="仿宋" w:hAnsi="仿宋" w:cs="仿宋" w:hint="eastAsia"/>
                <w:b/>
                <w:color w:val="000000"/>
                <w:lang w:val="en-US"/>
              </w:rPr>
              <w:t>收入</w:t>
            </w:r>
            <w:r>
              <w:rPr>
                <w:rFonts w:ascii="仿宋" w:eastAsia="仿宋" w:hAnsi="仿宋" w:cs="仿宋" w:hint="eastAsia"/>
                <w:b/>
                <w:color w:val="000000"/>
                <w:lang w:eastAsia="ar-SA"/>
              </w:rPr>
              <w:t>总计</w:t>
            </w:r>
          </w:p>
        </w:tc>
        <w:tc>
          <w:tcPr>
            <w:tcW w:w="1869" w:type="dxa"/>
            <w:tcBorders>
              <w:top w:val="single" w:sz="4" w:space="0" w:color="000000"/>
              <w:left w:val="single" w:sz="4" w:space="0" w:color="000000"/>
              <w:bottom w:val="single" w:sz="4" w:space="0" w:color="000000"/>
              <w:right w:val="single" w:sz="4" w:space="0" w:color="000000"/>
            </w:tcBorders>
            <w:vAlign w:val="center"/>
          </w:tcPr>
          <w:p w:rsidR="00626C72" w:rsidRDefault="00BE4543">
            <w:pPr>
              <w:jc w:val="right"/>
              <w:rPr>
                <w:rFonts w:ascii="仿宋" w:eastAsia="仿宋" w:hAnsi="仿宋" w:cs="仿宋"/>
                <w:b/>
                <w:bCs/>
                <w:color w:val="000000"/>
                <w:lang w:val="en-US" w:eastAsia="ar-SA"/>
              </w:rPr>
            </w:pPr>
            <w:r>
              <w:rPr>
                <w:rFonts w:ascii="仿宋" w:eastAsia="仿宋" w:hAnsi="仿宋" w:cs="仿宋" w:hint="eastAsia"/>
                <w:b/>
                <w:bCs/>
                <w:color w:val="000000"/>
                <w:lang w:val="en-US"/>
              </w:rPr>
              <w:t>829.85</w:t>
            </w:r>
          </w:p>
        </w:tc>
        <w:tc>
          <w:tcPr>
            <w:tcW w:w="3771" w:type="dxa"/>
            <w:gridSpan w:val="2"/>
            <w:tcBorders>
              <w:top w:val="single" w:sz="4" w:space="0" w:color="000000"/>
              <w:left w:val="single" w:sz="4" w:space="0" w:color="000000"/>
              <w:bottom w:val="single" w:sz="4" w:space="0" w:color="000000"/>
              <w:right w:val="single" w:sz="4" w:space="0" w:color="000000"/>
            </w:tcBorders>
            <w:vAlign w:val="center"/>
          </w:tcPr>
          <w:p w:rsidR="00626C72" w:rsidRDefault="00BE4543">
            <w:pPr>
              <w:jc w:val="center"/>
              <w:rPr>
                <w:rFonts w:ascii="仿宋" w:eastAsia="仿宋" w:hAnsi="仿宋" w:cs="仿宋"/>
                <w:b/>
                <w:bCs/>
                <w:color w:val="000000"/>
                <w:lang w:eastAsia="ar-SA"/>
              </w:rPr>
            </w:pPr>
            <w:r>
              <w:rPr>
                <w:rFonts w:ascii="仿宋" w:eastAsia="仿宋" w:hAnsi="仿宋" w:cs="仿宋" w:hint="eastAsia"/>
                <w:b/>
                <w:bCs/>
                <w:color w:val="000000"/>
                <w:lang w:val="en-US"/>
              </w:rPr>
              <w:t>支出</w:t>
            </w:r>
            <w:r>
              <w:rPr>
                <w:rFonts w:ascii="仿宋" w:eastAsia="仿宋" w:hAnsi="仿宋" w:cs="仿宋" w:hint="eastAsia"/>
                <w:b/>
                <w:bCs/>
                <w:color w:val="000000"/>
                <w:lang w:eastAsia="ar-SA"/>
              </w:rPr>
              <w:t>总计</w:t>
            </w:r>
          </w:p>
        </w:tc>
        <w:tc>
          <w:tcPr>
            <w:tcW w:w="1781" w:type="dxa"/>
            <w:tcBorders>
              <w:top w:val="single" w:sz="4" w:space="0" w:color="000000"/>
              <w:left w:val="single" w:sz="4" w:space="0" w:color="000000"/>
              <w:bottom w:val="single" w:sz="4" w:space="0" w:color="000000"/>
              <w:right w:val="single" w:sz="4" w:space="0" w:color="000000"/>
            </w:tcBorders>
            <w:vAlign w:val="center"/>
          </w:tcPr>
          <w:p w:rsidR="00626C72" w:rsidRDefault="00BE4543">
            <w:pPr>
              <w:jc w:val="right"/>
              <w:rPr>
                <w:rFonts w:ascii="仿宋" w:eastAsia="仿宋" w:hAnsi="仿宋" w:cs="仿宋"/>
                <w:b/>
                <w:bCs/>
                <w:color w:val="000000"/>
                <w:lang w:val="en-US"/>
              </w:rPr>
            </w:pPr>
            <w:r>
              <w:rPr>
                <w:rFonts w:ascii="仿宋" w:eastAsia="仿宋" w:hAnsi="仿宋" w:cs="仿宋" w:hint="eastAsia"/>
                <w:b/>
                <w:bCs/>
                <w:color w:val="000000"/>
                <w:lang w:val="en-US"/>
              </w:rPr>
              <w:t>829.85</w:t>
            </w:r>
          </w:p>
        </w:tc>
      </w:tr>
    </w:tbl>
    <w:p w:rsidR="00626C72" w:rsidRDefault="00626C72">
      <w:pPr>
        <w:spacing w:before="66"/>
        <w:rPr>
          <w:rFonts w:ascii="仿宋" w:eastAsia="仿宋" w:hAnsi="仿宋" w:cs="仿宋"/>
          <w:b/>
          <w:bCs/>
          <w:color w:val="000000"/>
        </w:rPr>
        <w:sectPr w:rsidR="00626C72">
          <w:footerReference w:type="default" r:id="rId15"/>
          <w:pgSz w:w="11906" w:h="16838"/>
          <w:pgMar w:top="1580" w:right="700" w:bottom="770" w:left="697" w:header="170" w:footer="280" w:gutter="0"/>
          <w:pgNumType w:fmt="numberInDash"/>
          <w:cols w:space="720"/>
          <w:formProt w:val="0"/>
          <w:docGrid w:linePitch="100"/>
        </w:sectPr>
      </w:pPr>
    </w:p>
    <w:tbl>
      <w:tblPr>
        <w:tblW w:w="16703" w:type="dxa"/>
        <w:tblInd w:w="15" w:type="dxa"/>
        <w:shd w:val="clear" w:color="auto" w:fill="FFFFFF"/>
        <w:tblLayout w:type="fixed"/>
        <w:tblCellMar>
          <w:top w:w="15" w:type="dxa"/>
          <w:left w:w="15" w:type="dxa"/>
          <w:bottom w:w="15" w:type="dxa"/>
          <w:right w:w="15" w:type="dxa"/>
        </w:tblCellMar>
        <w:tblLook w:val="04A0"/>
      </w:tblPr>
      <w:tblGrid>
        <w:gridCol w:w="824"/>
        <w:gridCol w:w="1801"/>
        <w:gridCol w:w="976"/>
        <w:gridCol w:w="998"/>
        <w:gridCol w:w="999"/>
        <w:gridCol w:w="749"/>
        <w:gridCol w:w="681"/>
        <w:gridCol w:w="972"/>
        <w:gridCol w:w="983"/>
        <w:gridCol w:w="811"/>
        <w:gridCol w:w="674"/>
        <w:gridCol w:w="686"/>
        <w:gridCol w:w="834"/>
        <w:gridCol w:w="823"/>
        <w:gridCol w:w="823"/>
        <w:gridCol w:w="834"/>
        <w:gridCol w:w="553"/>
        <w:gridCol w:w="822"/>
        <w:gridCol w:w="860"/>
      </w:tblGrid>
      <w:tr w:rsidR="00626C72">
        <w:tc>
          <w:tcPr>
            <w:tcW w:w="16703" w:type="dxa"/>
            <w:gridSpan w:val="19"/>
            <w:tcBorders>
              <w:top w:val="nil"/>
              <w:left w:val="nil"/>
              <w:bottom w:val="nil"/>
              <w:right w:val="nil"/>
            </w:tcBorders>
            <w:shd w:val="clear" w:color="auto" w:fill="FFFFFF"/>
            <w:tcMar>
              <w:top w:w="0" w:type="dxa"/>
              <w:left w:w="0" w:type="dxa"/>
              <w:bottom w:w="0" w:type="dxa"/>
              <w:right w:w="0" w:type="dxa"/>
            </w:tcMar>
            <w:vAlign w:val="center"/>
          </w:tcPr>
          <w:p w:rsidR="00626C72" w:rsidRDefault="00BE4543">
            <w:pPr>
              <w:pStyle w:val="TableParagraph"/>
              <w:rPr>
                <w:rFonts w:ascii="仿宋" w:eastAsia="仿宋" w:hAnsi="仿宋" w:cs="仿宋"/>
                <w:lang w:val="en-US"/>
              </w:rPr>
            </w:pPr>
            <w:r>
              <w:rPr>
                <w:rFonts w:ascii="仿宋" w:eastAsia="仿宋" w:hAnsi="仿宋" w:cs="仿宋" w:hint="eastAsia"/>
              </w:rPr>
              <w:t>公开</w:t>
            </w:r>
            <w:r>
              <w:rPr>
                <w:rFonts w:ascii="仿宋" w:eastAsia="仿宋" w:hAnsi="仿宋" w:cs="仿宋" w:hint="eastAsia"/>
              </w:rPr>
              <w:t>02</w:t>
            </w:r>
            <w:r>
              <w:rPr>
                <w:rFonts w:ascii="仿宋" w:eastAsia="仿宋" w:hAnsi="仿宋" w:cs="仿宋" w:hint="eastAsia"/>
              </w:rPr>
              <w:t>表</w:t>
            </w:r>
          </w:p>
        </w:tc>
      </w:tr>
      <w:tr w:rsidR="00626C72">
        <w:tc>
          <w:tcPr>
            <w:tcW w:w="16703" w:type="dxa"/>
            <w:gridSpan w:val="19"/>
            <w:tcBorders>
              <w:top w:val="nil"/>
              <w:left w:val="nil"/>
              <w:bottom w:val="nil"/>
              <w:right w:val="nil"/>
            </w:tcBorders>
            <w:shd w:val="clear" w:color="auto" w:fill="FFFFFF"/>
            <w:tcMar>
              <w:top w:w="0" w:type="dxa"/>
              <w:left w:w="0" w:type="dxa"/>
              <w:bottom w:w="0" w:type="dxa"/>
              <w:right w:w="0" w:type="dxa"/>
            </w:tcMar>
            <w:vAlign w:val="center"/>
          </w:tcPr>
          <w:p w:rsidR="00626C72" w:rsidRDefault="00BE4543">
            <w:pPr>
              <w:pStyle w:val="TableParagraph"/>
              <w:jc w:val="center"/>
              <w:rPr>
                <w:rFonts w:ascii="仿宋" w:eastAsia="仿宋" w:hAnsi="仿宋" w:cs="仿宋"/>
                <w:lang w:val="en-US"/>
              </w:rPr>
            </w:pPr>
            <w:r>
              <w:rPr>
                <w:rFonts w:ascii="仿宋" w:eastAsia="仿宋" w:hAnsi="仿宋" w:cs="仿宋" w:hint="eastAsia"/>
                <w:b/>
                <w:bCs/>
                <w:sz w:val="44"/>
                <w:szCs w:val="44"/>
              </w:rPr>
              <w:t>收入</w:t>
            </w:r>
            <w:r>
              <w:rPr>
                <w:rFonts w:ascii="仿宋" w:eastAsia="仿宋" w:hAnsi="仿宋" w:cs="仿宋" w:hint="eastAsia"/>
                <w:b/>
                <w:bCs/>
                <w:sz w:val="44"/>
                <w:szCs w:val="44"/>
                <w:lang w:val="en-US"/>
              </w:rPr>
              <w:t>总</w:t>
            </w:r>
            <w:r>
              <w:rPr>
                <w:rFonts w:ascii="仿宋" w:eastAsia="仿宋" w:hAnsi="仿宋" w:cs="仿宋" w:hint="eastAsia"/>
                <w:b/>
                <w:bCs/>
                <w:sz w:val="44"/>
                <w:szCs w:val="44"/>
              </w:rPr>
              <w:t>表</w:t>
            </w:r>
          </w:p>
        </w:tc>
      </w:tr>
      <w:tr w:rsidR="00626C72">
        <w:tc>
          <w:tcPr>
            <w:tcW w:w="11988" w:type="dxa"/>
            <w:gridSpan w:val="13"/>
            <w:tcBorders>
              <w:top w:val="nil"/>
              <w:left w:val="nil"/>
              <w:bottom w:val="single" w:sz="4" w:space="0" w:color="auto"/>
              <w:right w:val="nil"/>
            </w:tcBorders>
            <w:shd w:val="clear" w:color="auto" w:fill="FFFFFF"/>
            <w:tcMar>
              <w:top w:w="0" w:type="dxa"/>
              <w:left w:w="0" w:type="dxa"/>
              <w:bottom w:w="0" w:type="dxa"/>
              <w:right w:w="0" w:type="dxa"/>
            </w:tcMar>
            <w:vAlign w:val="center"/>
          </w:tcPr>
          <w:p w:rsidR="00626C72" w:rsidRDefault="00BE4543">
            <w:pPr>
              <w:pStyle w:val="TableParagraph"/>
              <w:jc w:val="both"/>
              <w:rPr>
                <w:rFonts w:ascii="仿宋" w:eastAsia="仿宋" w:hAnsi="仿宋" w:cs="仿宋"/>
                <w:lang w:val="en-US"/>
              </w:rPr>
            </w:pPr>
            <w:r>
              <w:rPr>
                <w:rFonts w:ascii="仿宋" w:eastAsia="仿宋" w:hAnsi="仿宋" w:cs="仿宋" w:hint="eastAsia"/>
                <w:color w:val="000000"/>
              </w:rPr>
              <w:t>部门</w:t>
            </w:r>
            <w:r>
              <w:rPr>
                <w:rFonts w:ascii="仿宋" w:eastAsia="仿宋" w:hAnsi="仿宋" w:cs="仿宋"/>
                <w:color w:val="000000"/>
              </w:rPr>
              <w:t>：</w:t>
            </w:r>
            <w:r>
              <w:rPr>
                <w:rFonts w:ascii="仿宋" w:eastAsia="仿宋" w:hAnsi="仿宋" w:cs="仿宋" w:hint="eastAsia"/>
              </w:rPr>
              <w:t>中国国际贸易促进委员会苏州市委员会</w:t>
            </w:r>
          </w:p>
        </w:tc>
        <w:tc>
          <w:tcPr>
            <w:tcW w:w="4715" w:type="dxa"/>
            <w:gridSpan w:val="6"/>
            <w:tcBorders>
              <w:top w:val="nil"/>
              <w:left w:val="nil"/>
              <w:bottom w:val="single" w:sz="4" w:space="0" w:color="auto"/>
              <w:right w:val="nil"/>
            </w:tcBorders>
            <w:shd w:val="clear" w:color="auto" w:fill="FFFFFF"/>
            <w:tcMar>
              <w:top w:w="0" w:type="dxa"/>
              <w:left w:w="0" w:type="dxa"/>
              <w:bottom w:w="0" w:type="dxa"/>
              <w:right w:w="0" w:type="dxa"/>
            </w:tcMar>
            <w:vAlign w:val="center"/>
          </w:tcPr>
          <w:p w:rsidR="00626C72" w:rsidRDefault="00BE4543">
            <w:pPr>
              <w:pStyle w:val="TableParagraph"/>
              <w:jc w:val="right"/>
              <w:rPr>
                <w:rFonts w:ascii="仿宋" w:eastAsia="仿宋" w:hAnsi="仿宋" w:cs="仿宋"/>
                <w:lang w:val="en-US"/>
              </w:rPr>
            </w:pPr>
            <w:r>
              <w:rPr>
                <w:rFonts w:ascii="仿宋" w:eastAsia="仿宋" w:hAnsi="仿宋" w:cs="仿宋" w:hint="eastAsia"/>
              </w:rPr>
              <w:t>单位</w:t>
            </w:r>
            <w:r>
              <w:rPr>
                <w:rFonts w:ascii="仿宋" w:eastAsia="仿宋" w:hAnsi="仿宋" w:cs="仿宋" w:hint="eastAsia"/>
              </w:rPr>
              <w:t>：万元</w:t>
            </w:r>
          </w:p>
        </w:tc>
      </w:tr>
      <w:tr w:rsidR="00626C72">
        <w:tc>
          <w:tcPr>
            <w:tcW w:w="824"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pStyle w:val="TableParagraph"/>
              <w:spacing w:after="34" w:line="34" w:lineRule="atLeast"/>
              <w:jc w:val="center"/>
              <w:rPr>
                <w:rFonts w:ascii="仿宋" w:eastAsia="仿宋" w:hAnsi="仿宋" w:cs="仿宋"/>
                <w:sz w:val="21"/>
                <w:szCs w:val="21"/>
              </w:rPr>
            </w:pPr>
            <w:r>
              <w:rPr>
                <w:rFonts w:ascii="仿宋" w:eastAsia="仿宋" w:hAnsi="仿宋" w:cs="仿宋" w:hint="eastAsia"/>
                <w:color w:val="000000"/>
              </w:rPr>
              <w:t>部门</w:t>
            </w:r>
            <w:r>
              <w:rPr>
                <w:rFonts w:ascii="仿宋" w:eastAsia="仿宋" w:hAnsi="仿宋" w:cs="仿宋" w:hint="eastAsia"/>
                <w:sz w:val="21"/>
                <w:szCs w:val="21"/>
                <w:lang w:val="en-US"/>
              </w:rPr>
              <w:t>代码</w:t>
            </w:r>
          </w:p>
        </w:tc>
        <w:tc>
          <w:tcPr>
            <w:tcW w:w="1801"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pStyle w:val="TableParagraph"/>
              <w:spacing w:after="34" w:line="34" w:lineRule="atLeast"/>
              <w:jc w:val="center"/>
              <w:rPr>
                <w:rFonts w:ascii="仿宋" w:eastAsia="仿宋" w:hAnsi="仿宋" w:cs="仿宋"/>
                <w:sz w:val="21"/>
                <w:szCs w:val="21"/>
              </w:rPr>
            </w:pPr>
            <w:r>
              <w:rPr>
                <w:rFonts w:ascii="仿宋" w:eastAsia="仿宋" w:hAnsi="仿宋" w:cs="仿宋" w:hint="eastAsia"/>
                <w:color w:val="000000"/>
              </w:rPr>
              <w:t>部门</w:t>
            </w:r>
            <w:r>
              <w:rPr>
                <w:rFonts w:ascii="仿宋" w:eastAsia="仿宋" w:hAnsi="仿宋" w:cs="仿宋" w:hint="eastAsia"/>
                <w:sz w:val="21"/>
                <w:szCs w:val="21"/>
                <w:lang w:val="en-US"/>
              </w:rPr>
              <w:t>名称</w:t>
            </w:r>
          </w:p>
        </w:tc>
        <w:tc>
          <w:tcPr>
            <w:tcW w:w="976"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pStyle w:val="TableParagraph"/>
              <w:spacing w:after="34" w:line="34" w:lineRule="atLeast"/>
              <w:jc w:val="center"/>
              <w:rPr>
                <w:rFonts w:ascii="仿宋" w:eastAsia="仿宋" w:hAnsi="仿宋" w:cs="仿宋"/>
                <w:sz w:val="21"/>
                <w:szCs w:val="21"/>
              </w:rPr>
            </w:pPr>
            <w:r>
              <w:rPr>
                <w:rFonts w:ascii="仿宋" w:eastAsia="仿宋" w:hAnsi="仿宋" w:cs="仿宋" w:hint="eastAsia"/>
                <w:sz w:val="21"/>
                <w:szCs w:val="21"/>
                <w:lang w:val="en-US"/>
              </w:rPr>
              <w:t>合计</w:t>
            </w:r>
          </w:p>
        </w:tc>
        <w:tc>
          <w:tcPr>
            <w:tcW w:w="8387" w:type="dxa"/>
            <w:gridSpan w:val="10"/>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pStyle w:val="TableParagraph"/>
              <w:spacing w:after="34" w:line="34" w:lineRule="atLeast"/>
              <w:jc w:val="center"/>
              <w:rPr>
                <w:rFonts w:ascii="仿宋" w:eastAsia="仿宋" w:hAnsi="仿宋" w:cs="仿宋"/>
              </w:rPr>
            </w:pPr>
            <w:r>
              <w:rPr>
                <w:rFonts w:ascii="仿宋" w:eastAsia="仿宋" w:hAnsi="仿宋" w:cs="仿宋" w:hint="eastAsia"/>
                <w:lang w:val="en-US"/>
              </w:rPr>
              <w:t>本年收入</w:t>
            </w:r>
          </w:p>
        </w:tc>
        <w:tc>
          <w:tcPr>
            <w:tcW w:w="4715" w:type="dxa"/>
            <w:gridSpan w:val="6"/>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pStyle w:val="TableParagraph"/>
              <w:spacing w:after="34" w:line="34" w:lineRule="atLeast"/>
              <w:jc w:val="center"/>
              <w:rPr>
                <w:rFonts w:ascii="仿宋" w:eastAsia="仿宋" w:hAnsi="仿宋" w:cs="仿宋"/>
              </w:rPr>
            </w:pPr>
            <w:r>
              <w:rPr>
                <w:rFonts w:ascii="仿宋" w:eastAsia="仿宋" w:hAnsi="仿宋" w:cs="仿宋" w:hint="eastAsia"/>
                <w:lang w:val="en-US"/>
              </w:rPr>
              <w:t>上年结转结余</w:t>
            </w:r>
          </w:p>
        </w:tc>
      </w:tr>
      <w:tr w:rsidR="00626C72">
        <w:trPr>
          <w:trHeight w:val="484"/>
        </w:trPr>
        <w:tc>
          <w:tcPr>
            <w:tcW w:w="824" w:type="dxa"/>
            <w:vMerge/>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pStyle w:val="TableParagraph"/>
              <w:spacing w:after="34" w:line="34" w:lineRule="atLeast"/>
              <w:jc w:val="center"/>
              <w:rPr>
                <w:rFonts w:ascii="仿宋" w:eastAsia="仿宋" w:hAnsi="仿宋" w:cs="仿宋"/>
              </w:rPr>
            </w:pPr>
          </w:p>
        </w:tc>
        <w:tc>
          <w:tcPr>
            <w:tcW w:w="1801" w:type="dxa"/>
            <w:vMerge/>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pStyle w:val="TableParagraph"/>
              <w:spacing w:after="34" w:line="34" w:lineRule="atLeast"/>
              <w:jc w:val="center"/>
              <w:rPr>
                <w:rFonts w:ascii="仿宋" w:eastAsia="仿宋" w:hAnsi="仿宋" w:cs="仿宋"/>
              </w:rPr>
            </w:pPr>
          </w:p>
        </w:tc>
        <w:tc>
          <w:tcPr>
            <w:tcW w:w="976" w:type="dxa"/>
            <w:vMerge/>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pStyle w:val="TableParagraph"/>
              <w:spacing w:after="34" w:line="34" w:lineRule="atLeast"/>
              <w:jc w:val="center"/>
              <w:rPr>
                <w:rFonts w:ascii="仿宋" w:eastAsia="仿宋" w:hAnsi="仿宋" w:cs="仿宋"/>
              </w:rPr>
            </w:pPr>
          </w:p>
        </w:tc>
        <w:tc>
          <w:tcPr>
            <w:tcW w:w="99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pStyle w:val="TableParagraph"/>
              <w:spacing w:after="34" w:line="34" w:lineRule="atLeast"/>
              <w:jc w:val="center"/>
              <w:rPr>
                <w:rFonts w:ascii="仿宋" w:eastAsia="仿宋" w:hAnsi="仿宋" w:cs="仿宋"/>
                <w:sz w:val="18"/>
                <w:szCs w:val="18"/>
              </w:rPr>
            </w:pPr>
            <w:r>
              <w:rPr>
                <w:rFonts w:ascii="仿宋" w:eastAsia="仿宋" w:hAnsi="仿宋" w:cs="仿宋" w:hint="eastAsia"/>
                <w:sz w:val="18"/>
                <w:szCs w:val="18"/>
                <w:lang w:val="en-US"/>
              </w:rPr>
              <w:t>小计</w:t>
            </w:r>
          </w:p>
        </w:tc>
        <w:tc>
          <w:tcPr>
            <w:tcW w:w="99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pStyle w:val="TableParagraph"/>
              <w:spacing w:after="34" w:line="34" w:lineRule="atLeast"/>
              <w:jc w:val="center"/>
              <w:rPr>
                <w:rFonts w:ascii="仿宋" w:eastAsia="仿宋" w:hAnsi="仿宋" w:cs="仿宋"/>
                <w:sz w:val="18"/>
                <w:szCs w:val="18"/>
              </w:rPr>
            </w:pPr>
            <w:r>
              <w:rPr>
                <w:rFonts w:ascii="仿宋" w:eastAsia="仿宋" w:hAnsi="仿宋" w:cs="仿宋" w:hint="eastAsia"/>
                <w:sz w:val="18"/>
                <w:szCs w:val="18"/>
                <w:lang w:val="en-US"/>
              </w:rPr>
              <w:t>一般公共预算</w:t>
            </w:r>
          </w:p>
        </w:tc>
        <w:tc>
          <w:tcPr>
            <w:tcW w:w="74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pStyle w:val="TableParagraph"/>
              <w:spacing w:after="34" w:line="34" w:lineRule="atLeast"/>
              <w:jc w:val="center"/>
              <w:rPr>
                <w:rFonts w:ascii="仿宋" w:eastAsia="仿宋" w:hAnsi="仿宋" w:cs="仿宋"/>
                <w:sz w:val="18"/>
                <w:szCs w:val="18"/>
              </w:rPr>
            </w:pPr>
            <w:r>
              <w:rPr>
                <w:rFonts w:ascii="仿宋" w:eastAsia="仿宋" w:hAnsi="仿宋" w:cs="仿宋" w:hint="eastAsia"/>
                <w:sz w:val="18"/>
                <w:szCs w:val="18"/>
                <w:lang w:val="en-US"/>
              </w:rPr>
              <w:t>政府性基金预算</w:t>
            </w:r>
          </w:p>
        </w:tc>
        <w:tc>
          <w:tcPr>
            <w:tcW w:w="68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pStyle w:val="TableParagraph"/>
              <w:spacing w:after="34" w:line="34" w:lineRule="atLeast"/>
              <w:jc w:val="center"/>
              <w:rPr>
                <w:rFonts w:ascii="仿宋" w:eastAsia="仿宋" w:hAnsi="仿宋" w:cs="仿宋"/>
                <w:sz w:val="18"/>
                <w:szCs w:val="18"/>
              </w:rPr>
            </w:pPr>
            <w:r>
              <w:rPr>
                <w:rFonts w:ascii="仿宋" w:eastAsia="仿宋" w:hAnsi="仿宋" w:cs="仿宋" w:hint="eastAsia"/>
                <w:sz w:val="18"/>
                <w:szCs w:val="18"/>
                <w:lang w:val="en-US"/>
              </w:rPr>
              <w:t>国有资本经营预算</w:t>
            </w:r>
          </w:p>
        </w:tc>
        <w:tc>
          <w:tcPr>
            <w:tcW w:w="97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pStyle w:val="TableParagraph"/>
              <w:spacing w:after="34" w:line="34" w:lineRule="atLeast"/>
              <w:jc w:val="center"/>
              <w:rPr>
                <w:rFonts w:ascii="仿宋" w:eastAsia="仿宋" w:hAnsi="仿宋" w:cs="仿宋"/>
                <w:sz w:val="18"/>
                <w:szCs w:val="18"/>
              </w:rPr>
            </w:pPr>
            <w:r>
              <w:rPr>
                <w:rFonts w:ascii="仿宋" w:eastAsia="仿宋" w:hAnsi="仿宋" w:cs="仿宋" w:hint="eastAsia"/>
                <w:sz w:val="18"/>
                <w:szCs w:val="18"/>
                <w:lang w:val="en-US"/>
              </w:rPr>
              <w:t>财政专户管理资金</w:t>
            </w:r>
          </w:p>
        </w:tc>
        <w:tc>
          <w:tcPr>
            <w:tcW w:w="98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pStyle w:val="TableParagraph"/>
              <w:spacing w:after="34" w:line="34" w:lineRule="atLeast"/>
              <w:jc w:val="center"/>
              <w:rPr>
                <w:rFonts w:ascii="仿宋" w:eastAsia="仿宋" w:hAnsi="仿宋" w:cs="仿宋"/>
                <w:sz w:val="18"/>
                <w:szCs w:val="18"/>
                <w:lang w:val="en-US"/>
              </w:rPr>
            </w:pPr>
            <w:r>
              <w:rPr>
                <w:rFonts w:ascii="仿宋" w:eastAsia="仿宋" w:hAnsi="仿宋" w:cs="仿宋" w:hint="eastAsia"/>
                <w:sz w:val="18"/>
                <w:szCs w:val="18"/>
                <w:lang w:val="en-US"/>
              </w:rPr>
              <w:t>事业</w:t>
            </w:r>
          </w:p>
          <w:p w:rsidR="00626C72" w:rsidRDefault="00BE4543">
            <w:pPr>
              <w:pStyle w:val="TableParagraph"/>
              <w:spacing w:after="34" w:line="34" w:lineRule="atLeast"/>
              <w:jc w:val="center"/>
              <w:rPr>
                <w:rFonts w:ascii="仿宋" w:eastAsia="仿宋" w:hAnsi="仿宋" w:cs="仿宋"/>
                <w:sz w:val="18"/>
                <w:szCs w:val="18"/>
              </w:rPr>
            </w:pPr>
            <w:r>
              <w:rPr>
                <w:rFonts w:ascii="仿宋" w:eastAsia="仿宋" w:hAnsi="仿宋" w:cs="仿宋" w:hint="eastAsia"/>
                <w:sz w:val="18"/>
                <w:szCs w:val="18"/>
                <w:lang w:val="en-US"/>
              </w:rPr>
              <w:t>收入</w:t>
            </w:r>
          </w:p>
        </w:tc>
        <w:tc>
          <w:tcPr>
            <w:tcW w:w="81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pStyle w:val="TableParagraph"/>
              <w:spacing w:after="34" w:line="34" w:lineRule="atLeast"/>
              <w:jc w:val="center"/>
              <w:rPr>
                <w:rFonts w:ascii="仿宋" w:eastAsia="仿宋" w:hAnsi="仿宋" w:cs="仿宋"/>
                <w:sz w:val="18"/>
                <w:szCs w:val="18"/>
              </w:rPr>
            </w:pPr>
            <w:r>
              <w:rPr>
                <w:rFonts w:ascii="仿宋" w:eastAsia="仿宋" w:hAnsi="仿宋" w:cs="仿宋" w:hint="eastAsia"/>
                <w:sz w:val="18"/>
                <w:szCs w:val="18"/>
                <w:lang w:val="en-US"/>
              </w:rPr>
              <w:t>事业单位经营收入</w:t>
            </w:r>
          </w:p>
        </w:tc>
        <w:tc>
          <w:tcPr>
            <w:tcW w:w="67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pStyle w:val="TableParagraph"/>
              <w:spacing w:after="34" w:line="34" w:lineRule="atLeast"/>
              <w:jc w:val="center"/>
              <w:rPr>
                <w:rFonts w:ascii="仿宋" w:eastAsia="仿宋" w:hAnsi="仿宋" w:cs="仿宋"/>
                <w:sz w:val="18"/>
                <w:szCs w:val="18"/>
              </w:rPr>
            </w:pPr>
            <w:r>
              <w:rPr>
                <w:rFonts w:ascii="仿宋" w:eastAsia="仿宋" w:hAnsi="仿宋" w:cs="仿宋" w:hint="eastAsia"/>
                <w:sz w:val="18"/>
                <w:szCs w:val="18"/>
                <w:lang w:val="en-US"/>
              </w:rPr>
              <w:t>上级补助收入</w:t>
            </w:r>
          </w:p>
        </w:tc>
        <w:tc>
          <w:tcPr>
            <w:tcW w:w="686"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pStyle w:val="TableParagraph"/>
              <w:spacing w:after="34" w:line="34" w:lineRule="atLeast"/>
              <w:jc w:val="center"/>
              <w:rPr>
                <w:rFonts w:ascii="仿宋" w:eastAsia="仿宋" w:hAnsi="仿宋" w:cs="仿宋"/>
                <w:sz w:val="18"/>
                <w:szCs w:val="18"/>
              </w:rPr>
            </w:pPr>
            <w:r>
              <w:rPr>
                <w:rFonts w:ascii="仿宋" w:eastAsia="仿宋" w:hAnsi="仿宋" w:cs="仿宋" w:hint="eastAsia"/>
                <w:sz w:val="18"/>
                <w:szCs w:val="18"/>
                <w:lang w:val="en-US"/>
              </w:rPr>
              <w:t>附属单位上缴收入</w:t>
            </w:r>
          </w:p>
        </w:tc>
        <w:tc>
          <w:tcPr>
            <w:tcW w:w="83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pStyle w:val="TableParagraph"/>
              <w:spacing w:after="34" w:line="34" w:lineRule="atLeast"/>
              <w:jc w:val="center"/>
              <w:rPr>
                <w:rFonts w:ascii="仿宋" w:eastAsia="仿宋" w:hAnsi="仿宋" w:cs="仿宋"/>
                <w:sz w:val="18"/>
                <w:szCs w:val="18"/>
                <w:lang w:val="en-US"/>
              </w:rPr>
            </w:pPr>
            <w:r>
              <w:rPr>
                <w:rFonts w:ascii="仿宋" w:eastAsia="仿宋" w:hAnsi="仿宋" w:cs="仿宋" w:hint="eastAsia"/>
                <w:sz w:val="18"/>
                <w:szCs w:val="18"/>
                <w:lang w:val="en-US"/>
              </w:rPr>
              <w:t>其他</w:t>
            </w:r>
          </w:p>
          <w:p w:rsidR="00626C72" w:rsidRDefault="00BE4543">
            <w:pPr>
              <w:pStyle w:val="TableParagraph"/>
              <w:spacing w:after="34" w:line="34" w:lineRule="atLeast"/>
              <w:jc w:val="center"/>
              <w:rPr>
                <w:rFonts w:ascii="仿宋" w:eastAsia="仿宋" w:hAnsi="仿宋" w:cs="仿宋"/>
                <w:sz w:val="18"/>
                <w:szCs w:val="18"/>
              </w:rPr>
            </w:pPr>
            <w:r>
              <w:rPr>
                <w:rFonts w:ascii="仿宋" w:eastAsia="仿宋" w:hAnsi="仿宋" w:cs="仿宋" w:hint="eastAsia"/>
                <w:sz w:val="18"/>
                <w:szCs w:val="18"/>
                <w:lang w:val="en-US"/>
              </w:rPr>
              <w:t>收入</w:t>
            </w:r>
          </w:p>
        </w:tc>
        <w:tc>
          <w:tcPr>
            <w:tcW w:w="82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pStyle w:val="TableParagraph"/>
              <w:spacing w:after="34" w:line="34" w:lineRule="atLeast"/>
              <w:jc w:val="center"/>
              <w:rPr>
                <w:rFonts w:ascii="仿宋" w:eastAsia="仿宋" w:hAnsi="仿宋" w:cs="仿宋"/>
                <w:sz w:val="18"/>
                <w:szCs w:val="18"/>
              </w:rPr>
            </w:pPr>
            <w:r>
              <w:rPr>
                <w:rFonts w:ascii="仿宋" w:eastAsia="仿宋" w:hAnsi="仿宋" w:cs="仿宋" w:hint="eastAsia"/>
                <w:sz w:val="18"/>
                <w:szCs w:val="18"/>
                <w:lang w:val="en-US"/>
              </w:rPr>
              <w:t>小计</w:t>
            </w:r>
          </w:p>
        </w:tc>
        <w:tc>
          <w:tcPr>
            <w:tcW w:w="82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pStyle w:val="TableParagraph"/>
              <w:spacing w:after="34" w:line="34" w:lineRule="atLeast"/>
              <w:jc w:val="center"/>
              <w:rPr>
                <w:rFonts w:ascii="仿宋" w:eastAsia="仿宋" w:hAnsi="仿宋" w:cs="仿宋"/>
                <w:sz w:val="18"/>
                <w:szCs w:val="18"/>
              </w:rPr>
            </w:pPr>
            <w:r>
              <w:rPr>
                <w:rFonts w:ascii="仿宋" w:eastAsia="仿宋" w:hAnsi="仿宋" w:cs="仿宋" w:hint="eastAsia"/>
                <w:sz w:val="18"/>
                <w:szCs w:val="18"/>
                <w:lang w:val="en-US"/>
              </w:rPr>
              <w:t>一般公共预算</w:t>
            </w:r>
          </w:p>
        </w:tc>
        <w:tc>
          <w:tcPr>
            <w:tcW w:w="83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pStyle w:val="TableParagraph"/>
              <w:spacing w:after="34" w:line="34" w:lineRule="atLeast"/>
              <w:jc w:val="center"/>
              <w:rPr>
                <w:rFonts w:ascii="仿宋" w:eastAsia="仿宋" w:hAnsi="仿宋" w:cs="仿宋"/>
                <w:sz w:val="18"/>
                <w:szCs w:val="18"/>
              </w:rPr>
            </w:pPr>
            <w:r>
              <w:rPr>
                <w:rFonts w:ascii="仿宋" w:eastAsia="仿宋" w:hAnsi="仿宋" w:cs="仿宋" w:hint="eastAsia"/>
                <w:sz w:val="18"/>
                <w:szCs w:val="18"/>
                <w:lang w:val="en-US"/>
              </w:rPr>
              <w:t>政府性基金预算</w:t>
            </w:r>
          </w:p>
        </w:tc>
        <w:tc>
          <w:tcPr>
            <w:tcW w:w="55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pStyle w:val="TableParagraph"/>
              <w:spacing w:after="34" w:line="34" w:lineRule="atLeast"/>
              <w:jc w:val="center"/>
              <w:rPr>
                <w:rFonts w:ascii="仿宋" w:eastAsia="仿宋" w:hAnsi="仿宋" w:cs="仿宋"/>
                <w:sz w:val="18"/>
                <w:szCs w:val="18"/>
              </w:rPr>
            </w:pPr>
            <w:r>
              <w:rPr>
                <w:rFonts w:ascii="仿宋" w:eastAsia="仿宋" w:hAnsi="仿宋" w:cs="仿宋" w:hint="eastAsia"/>
                <w:sz w:val="18"/>
                <w:szCs w:val="18"/>
                <w:lang w:val="en-US"/>
              </w:rPr>
              <w:t>国有资本经营预算</w:t>
            </w:r>
          </w:p>
        </w:tc>
        <w:tc>
          <w:tcPr>
            <w:tcW w:w="82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pStyle w:val="TableParagraph"/>
              <w:spacing w:after="34" w:line="34" w:lineRule="atLeast"/>
              <w:jc w:val="center"/>
              <w:rPr>
                <w:rFonts w:ascii="仿宋" w:eastAsia="仿宋" w:hAnsi="仿宋" w:cs="仿宋"/>
                <w:sz w:val="18"/>
                <w:szCs w:val="18"/>
              </w:rPr>
            </w:pPr>
            <w:r>
              <w:rPr>
                <w:rFonts w:ascii="仿宋" w:eastAsia="仿宋" w:hAnsi="仿宋" w:cs="仿宋" w:hint="eastAsia"/>
                <w:sz w:val="18"/>
                <w:szCs w:val="18"/>
                <w:lang w:val="en-US"/>
              </w:rPr>
              <w:t>财政专户管理资金</w:t>
            </w:r>
          </w:p>
        </w:tc>
        <w:tc>
          <w:tcPr>
            <w:tcW w:w="86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pStyle w:val="TableParagraph"/>
              <w:spacing w:after="34" w:line="34" w:lineRule="atLeast"/>
              <w:jc w:val="center"/>
              <w:rPr>
                <w:rFonts w:ascii="仿宋" w:eastAsia="仿宋" w:hAnsi="仿宋" w:cs="仿宋"/>
                <w:sz w:val="18"/>
                <w:szCs w:val="18"/>
                <w:lang w:val="en-US"/>
              </w:rPr>
            </w:pPr>
            <w:r>
              <w:rPr>
                <w:rFonts w:ascii="仿宋" w:eastAsia="仿宋" w:hAnsi="仿宋" w:cs="仿宋" w:hint="eastAsia"/>
                <w:sz w:val="18"/>
                <w:szCs w:val="18"/>
                <w:lang w:val="en-US"/>
              </w:rPr>
              <w:t>单位</w:t>
            </w:r>
          </w:p>
          <w:p w:rsidR="00626C72" w:rsidRDefault="00BE4543">
            <w:pPr>
              <w:pStyle w:val="TableParagraph"/>
              <w:spacing w:after="34" w:line="34" w:lineRule="atLeast"/>
              <w:jc w:val="center"/>
              <w:rPr>
                <w:rFonts w:ascii="仿宋" w:eastAsia="仿宋" w:hAnsi="仿宋" w:cs="仿宋"/>
                <w:sz w:val="18"/>
                <w:szCs w:val="18"/>
              </w:rPr>
            </w:pPr>
            <w:r>
              <w:rPr>
                <w:rFonts w:ascii="仿宋" w:eastAsia="仿宋" w:hAnsi="仿宋" w:cs="仿宋" w:hint="eastAsia"/>
                <w:sz w:val="18"/>
                <w:szCs w:val="18"/>
                <w:lang w:val="en-US"/>
              </w:rPr>
              <w:t>资金</w:t>
            </w:r>
          </w:p>
        </w:tc>
      </w:tr>
      <w:tr w:rsidR="00626C72">
        <w:trPr>
          <w:trHeight w:val="304"/>
        </w:trPr>
        <w:tc>
          <w:tcPr>
            <w:tcW w:w="2625"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spacing w:line="34" w:lineRule="atLeast"/>
              <w:ind w:right="45"/>
              <w:jc w:val="center"/>
              <w:rPr>
                <w:rFonts w:ascii="仿宋" w:eastAsia="仿宋" w:hAnsi="仿宋" w:cs="仿宋"/>
                <w:color w:val="000000"/>
                <w:sz w:val="15"/>
                <w:szCs w:val="15"/>
                <w:lang w:eastAsia="ar-SA"/>
              </w:rPr>
            </w:pPr>
            <w:r>
              <w:rPr>
                <w:rFonts w:ascii="仿宋" w:eastAsia="仿宋" w:hAnsi="仿宋" w:cs="仿宋" w:hint="eastAsia"/>
                <w:color w:val="000000"/>
                <w:sz w:val="15"/>
                <w:szCs w:val="15"/>
                <w:lang w:val="en-US"/>
              </w:rPr>
              <w:t>合计</w:t>
            </w:r>
          </w:p>
        </w:tc>
        <w:tc>
          <w:tcPr>
            <w:tcW w:w="976"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spacing w:line="34" w:lineRule="atLeast"/>
              <w:ind w:right="45"/>
              <w:jc w:val="right"/>
              <w:rPr>
                <w:rFonts w:ascii="仿宋" w:eastAsia="仿宋" w:hAnsi="仿宋" w:cs="仿宋"/>
                <w:color w:val="000000"/>
                <w:sz w:val="15"/>
                <w:szCs w:val="15"/>
                <w:lang w:val="en-US"/>
              </w:rPr>
            </w:pPr>
            <w:r>
              <w:rPr>
                <w:rFonts w:ascii="仿宋" w:eastAsia="仿宋" w:hAnsi="仿宋" w:cs="仿宋" w:hint="eastAsia"/>
                <w:color w:val="000000"/>
                <w:sz w:val="15"/>
                <w:szCs w:val="15"/>
                <w:lang w:val="en-US"/>
              </w:rPr>
              <w:t>829.85</w:t>
            </w:r>
          </w:p>
        </w:tc>
        <w:tc>
          <w:tcPr>
            <w:tcW w:w="99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spacing w:line="34" w:lineRule="atLeast"/>
              <w:ind w:right="45"/>
              <w:jc w:val="right"/>
              <w:rPr>
                <w:rFonts w:ascii="仿宋" w:eastAsia="仿宋" w:hAnsi="仿宋" w:cs="仿宋"/>
                <w:color w:val="000000"/>
                <w:sz w:val="15"/>
                <w:szCs w:val="15"/>
                <w:lang w:val="en-US"/>
              </w:rPr>
            </w:pPr>
            <w:r>
              <w:rPr>
                <w:rFonts w:ascii="仿宋" w:eastAsia="仿宋" w:hAnsi="仿宋" w:cs="仿宋" w:hint="eastAsia"/>
                <w:color w:val="000000"/>
                <w:sz w:val="15"/>
                <w:szCs w:val="15"/>
                <w:lang w:val="en-US"/>
              </w:rPr>
              <w:t>829.85</w:t>
            </w:r>
          </w:p>
        </w:tc>
        <w:tc>
          <w:tcPr>
            <w:tcW w:w="99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spacing w:line="34" w:lineRule="atLeast"/>
              <w:ind w:right="45"/>
              <w:jc w:val="right"/>
              <w:rPr>
                <w:rFonts w:ascii="仿宋" w:eastAsia="仿宋" w:hAnsi="仿宋" w:cs="仿宋"/>
                <w:color w:val="000000"/>
                <w:sz w:val="15"/>
                <w:szCs w:val="15"/>
                <w:lang w:val="en-US"/>
              </w:rPr>
            </w:pPr>
            <w:r>
              <w:rPr>
                <w:rFonts w:ascii="仿宋" w:eastAsia="仿宋" w:hAnsi="仿宋" w:cs="仿宋" w:hint="eastAsia"/>
                <w:color w:val="000000"/>
                <w:sz w:val="15"/>
                <w:szCs w:val="15"/>
                <w:lang w:val="en-US"/>
              </w:rPr>
              <w:t>829.85</w:t>
            </w:r>
          </w:p>
        </w:tc>
        <w:tc>
          <w:tcPr>
            <w:tcW w:w="74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pacing w:line="34" w:lineRule="atLeast"/>
              <w:ind w:right="45"/>
              <w:jc w:val="right"/>
              <w:rPr>
                <w:rFonts w:ascii="仿宋" w:eastAsia="仿宋" w:hAnsi="仿宋" w:cs="仿宋"/>
                <w:color w:val="000000"/>
                <w:sz w:val="15"/>
                <w:szCs w:val="15"/>
                <w:lang w:val="en-US"/>
              </w:rPr>
            </w:pPr>
          </w:p>
        </w:tc>
        <w:tc>
          <w:tcPr>
            <w:tcW w:w="68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pacing w:line="34" w:lineRule="atLeast"/>
              <w:ind w:right="45"/>
              <w:jc w:val="right"/>
              <w:rPr>
                <w:rFonts w:ascii="仿宋" w:eastAsia="仿宋" w:hAnsi="仿宋" w:cs="仿宋"/>
                <w:color w:val="000000"/>
                <w:sz w:val="15"/>
                <w:szCs w:val="15"/>
                <w:lang w:val="en-US"/>
              </w:rPr>
            </w:pPr>
          </w:p>
        </w:tc>
        <w:tc>
          <w:tcPr>
            <w:tcW w:w="97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pacing w:line="34" w:lineRule="atLeast"/>
              <w:ind w:right="45"/>
              <w:jc w:val="right"/>
              <w:rPr>
                <w:rFonts w:ascii="仿宋" w:eastAsia="仿宋" w:hAnsi="仿宋" w:cs="仿宋"/>
                <w:color w:val="000000"/>
                <w:sz w:val="15"/>
                <w:szCs w:val="15"/>
                <w:lang w:val="en-US"/>
              </w:rPr>
            </w:pPr>
          </w:p>
        </w:tc>
        <w:tc>
          <w:tcPr>
            <w:tcW w:w="98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pacing w:line="34" w:lineRule="atLeast"/>
              <w:ind w:right="45"/>
              <w:jc w:val="right"/>
              <w:rPr>
                <w:rFonts w:ascii="仿宋" w:eastAsia="仿宋" w:hAnsi="仿宋" w:cs="仿宋"/>
                <w:color w:val="000000"/>
                <w:sz w:val="15"/>
                <w:szCs w:val="15"/>
                <w:lang w:val="en-US"/>
              </w:rPr>
            </w:pPr>
          </w:p>
        </w:tc>
        <w:tc>
          <w:tcPr>
            <w:tcW w:w="81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pacing w:line="34" w:lineRule="atLeast"/>
              <w:ind w:right="45"/>
              <w:jc w:val="right"/>
              <w:rPr>
                <w:rFonts w:ascii="仿宋" w:eastAsia="仿宋" w:hAnsi="仿宋" w:cs="仿宋"/>
                <w:color w:val="000000"/>
                <w:sz w:val="15"/>
                <w:szCs w:val="15"/>
                <w:lang w:val="en-US"/>
              </w:rPr>
            </w:pPr>
          </w:p>
        </w:tc>
        <w:tc>
          <w:tcPr>
            <w:tcW w:w="67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pacing w:line="34" w:lineRule="atLeast"/>
              <w:ind w:right="45"/>
              <w:jc w:val="right"/>
              <w:rPr>
                <w:rFonts w:ascii="仿宋" w:eastAsia="仿宋" w:hAnsi="仿宋" w:cs="仿宋"/>
                <w:color w:val="000000"/>
                <w:sz w:val="15"/>
                <w:szCs w:val="15"/>
                <w:lang w:val="en-US"/>
              </w:rPr>
            </w:pPr>
          </w:p>
        </w:tc>
        <w:tc>
          <w:tcPr>
            <w:tcW w:w="686"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pacing w:line="34" w:lineRule="atLeast"/>
              <w:ind w:right="45"/>
              <w:jc w:val="right"/>
              <w:rPr>
                <w:rFonts w:ascii="仿宋" w:eastAsia="仿宋" w:hAnsi="仿宋" w:cs="仿宋"/>
                <w:color w:val="000000"/>
                <w:sz w:val="15"/>
                <w:szCs w:val="15"/>
                <w:lang w:val="en-US"/>
              </w:rPr>
            </w:pPr>
          </w:p>
        </w:tc>
        <w:tc>
          <w:tcPr>
            <w:tcW w:w="83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pacing w:line="34" w:lineRule="atLeast"/>
              <w:ind w:right="45"/>
              <w:jc w:val="right"/>
              <w:rPr>
                <w:rFonts w:ascii="仿宋" w:eastAsia="仿宋" w:hAnsi="仿宋" w:cs="仿宋"/>
                <w:color w:val="000000"/>
                <w:sz w:val="15"/>
                <w:szCs w:val="15"/>
                <w:lang w:val="en-US"/>
              </w:rPr>
            </w:pPr>
          </w:p>
        </w:tc>
        <w:tc>
          <w:tcPr>
            <w:tcW w:w="82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pacing w:line="34" w:lineRule="atLeast"/>
              <w:ind w:right="45"/>
              <w:jc w:val="right"/>
              <w:rPr>
                <w:rFonts w:ascii="仿宋" w:eastAsia="仿宋" w:hAnsi="仿宋" w:cs="仿宋"/>
                <w:color w:val="000000"/>
                <w:sz w:val="15"/>
                <w:szCs w:val="15"/>
                <w:lang w:val="en-US"/>
              </w:rPr>
            </w:pPr>
          </w:p>
        </w:tc>
        <w:tc>
          <w:tcPr>
            <w:tcW w:w="82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pacing w:line="34" w:lineRule="atLeast"/>
              <w:ind w:right="45"/>
              <w:jc w:val="right"/>
              <w:rPr>
                <w:rFonts w:ascii="仿宋" w:eastAsia="仿宋" w:hAnsi="仿宋" w:cs="仿宋"/>
                <w:color w:val="000000"/>
                <w:sz w:val="15"/>
                <w:szCs w:val="15"/>
                <w:lang w:val="en-US"/>
              </w:rPr>
            </w:pPr>
          </w:p>
        </w:tc>
        <w:tc>
          <w:tcPr>
            <w:tcW w:w="83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pacing w:line="34" w:lineRule="atLeast"/>
              <w:ind w:right="45"/>
              <w:jc w:val="right"/>
              <w:rPr>
                <w:rFonts w:ascii="仿宋" w:eastAsia="仿宋" w:hAnsi="仿宋" w:cs="仿宋"/>
                <w:color w:val="000000"/>
                <w:sz w:val="15"/>
                <w:szCs w:val="15"/>
                <w:lang w:val="en-US"/>
              </w:rPr>
            </w:pPr>
          </w:p>
        </w:tc>
        <w:tc>
          <w:tcPr>
            <w:tcW w:w="55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pacing w:line="34" w:lineRule="atLeast"/>
              <w:ind w:right="45"/>
              <w:jc w:val="right"/>
              <w:rPr>
                <w:rFonts w:ascii="仿宋" w:eastAsia="仿宋" w:hAnsi="仿宋" w:cs="仿宋"/>
                <w:color w:val="000000"/>
                <w:sz w:val="15"/>
                <w:szCs w:val="15"/>
                <w:lang w:val="en-US"/>
              </w:rPr>
            </w:pPr>
          </w:p>
        </w:tc>
        <w:tc>
          <w:tcPr>
            <w:tcW w:w="82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pacing w:line="34" w:lineRule="atLeast"/>
              <w:ind w:right="45"/>
              <w:jc w:val="right"/>
              <w:rPr>
                <w:rFonts w:ascii="仿宋" w:eastAsia="仿宋" w:hAnsi="仿宋" w:cs="仿宋"/>
                <w:color w:val="000000"/>
                <w:sz w:val="15"/>
                <w:szCs w:val="15"/>
                <w:lang w:val="en-US"/>
              </w:rPr>
            </w:pPr>
          </w:p>
        </w:tc>
        <w:tc>
          <w:tcPr>
            <w:tcW w:w="86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pacing w:line="34" w:lineRule="atLeast"/>
              <w:ind w:right="45"/>
              <w:jc w:val="right"/>
              <w:rPr>
                <w:rFonts w:ascii="仿宋" w:eastAsia="仿宋" w:hAnsi="仿宋" w:cs="仿宋"/>
                <w:color w:val="000000"/>
                <w:sz w:val="15"/>
                <w:szCs w:val="15"/>
                <w:lang w:val="en-US"/>
              </w:rPr>
            </w:pPr>
          </w:p>
        </w:tc>
      </w:tr>
      <w:tr w:rsidR="00626C72">
        <w:trPr>
          <w:trHeight w:val="327"/>
        </w:trPr>
        <w:tc>
          <w:tcPr>
            <w:tcW w:w="82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spacing w:line="34" w:lineRule="atLeast"/>
              <w:ind w:right="45"/>
              <w:rPr>
                <w:rFonts w:ascii="仿宋" w:eastAsia="仿宋" w:hAnsi="仿宋" w:cs="仿宋"/>
                <w:color w:val="000000"/>
                <w:sz w:val="15"/>
                <w:szCs w:val="15"/>
                <w:lang w:eastAsia="ar-SA"/>
              </w:rPr>
            </w:pPr>
            <w:r>
              <w:rPr>
                <w:rFonts w:ascii="仿宋" w:eastAsia="仿宋" w:hAnsi="仿宋" w:cs="仿宋" w:hint="eastAsia"/>
                <w:color w:val="000000"/>
                <w:sz w:val="15"/>
                <w:szCs w:val="15"/>
                <w:lang w:eastAsia="ar-SA"/>
              </w:rPr>
              <w:t>039</w:t>
            </w:r>
          </w:p>
        </w:tc>
        <w:tc>
          <w:tcPr>
            <w:tcW w:w="180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spacing w:line="34" w:lineRule="atLeast"/>
              <w:ind w:right="45"/>
              <w:rPr>
                <w:rFonts w:ascii="仿宋" w:eastAsia="仿宋" w:hAnsi="仿宋" w:cs="仿宋"/>
                <w:color w:val="000000"/>
                <w:sz w:val="15"/>
                <w:szCs w:val="15"/>
                <w:lang w:eastAsia="ar-SA"/>
              </w:rPr>
            </w:pPr>
            <w:r>
              <w:rPr>
                <w:rFonts w:ascii="仿宋" w:eastAsia="仿宋" w:hAnsi="仿宋" w:cs="仿宋" w:hint="eastAsia"/>
                <w:color w:val="000000"/>
                <w:sz w:val="15"/>
                <w:szCs w:val="15"/>
                <w:lang w:eastAsia="ar-SA"/>
              </w:rPr>
              <w:t>中国国际贸易促进委员会苏州市委员会</w:t>
            </w:r>
          </w:p>
        </w:tc>
        <w:tc>
          <w:tcPr>
            <w:tcW w:w="976"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spacing w:line="34" w:lineRule="atLeast"/>
              <w:ind w:right="45"/>
              <w:jc w:val="right"/>
              <w:rPr>
                <w:rFonts w:ascii="仿宋" w:eastAsia="仿宋" w:hAnsi="仿宋" w:cs="仿宋"/>
                <w:color w:val="000000"/>
                <w:sz w:val="15"/>
                <w:szCs w:val="15"/>
                <w:lang w:eastAsia="ar-SA"/>
              </w:rPr>
            </w:pPr>
            <w:r>
              <w:rPr>
                <w:rFonts w:ascii="仿宋" w:eastAsia="仿宋" w:hAnsi="仿宋" w:cs="仿宋" w:hint="eastAsia"/>
                <w:color w:val="000000"/>
                <w:sz w:val="15"/>
                <w:szCs w:val="15"/>
                <w:lang w:eastAsia="ar-SA"/>
              </w:rPr>
              <w:t>829.85</w:t>
            </w:r>
          </w:p>
        </w:tc>
        <w:tc>
          <w:tcPr>
            <w:tcW w:w="99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spacing w:line="34" w:lineRule="atLeast"/>
              <w:ind w:right="45"/>
              <w:jc w:val="right"/>
              <w:rPr>
                <w:rFonts w:ascii="仿宋" w:eastAsia="仿宋" w:hAnsi="仿宋" w:cs="仿宋"/>
                <w:color w:val="000000"/>
                <w:sz w:val="15"/>
                <w:szCs w:val="15"/>
                <w:lang w:eastAsia="ar-SA"/>
              </w:rPr>
            </w:pPr>
            <w:r>
              <w:rPr>
                <w:rFonts w:ascii="仿宋" w:eastAsia="仿宋" w:hAnsi="仿宋" w:cs="仿宋" w:hint="eastAsia"/>
                <w:color w:val="000000"/>
                <w:sz w:val="15"/>
                <w:szCs w:val="15"/>
                <w:lang w:eastAsia="ar-SA"/>
              </w:rPr>
              <w:t>829.85</w:t>
            </w:r>
          </w:p>
        </w:tc>
        <w:tc>
          <w:tcPr>
            <w:tcW w:w="99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spacing w:line="34" w:lineRule="atLeast"/>
              <w:ind w:right="45"/>
              <w:jc w:val="right"/>
              <w:rPr>
                <w:rFonts w:ascii="仿宋" w:eastAsia="仿宋" w:hAnsi="仿宋" w:cs="仿宋"/>
                <w:color w:val="000000"/>
                <w:sz w:val="15"/>
                <w:szCs w:val="15"/>
                <w:lang w:eastAsia="ar-SA"/>
              </w:rPr>
            </w:pPr>
            <w:r>
              <w:rPr>
                <w:rFonts w:ascii="仿宋" w:eastAsia="仿宋" w:hAnsi="仿宋" w:cs="仿宋" w:hint="eastAsia"/>
                <w:color w:val="000000"/>
                <w:sz w:val="15"/>
                <w:szCs w:val="15"/>
                <w:lang w:eastAsia="ar-SA"/>
              </w:rPr>
              <w:t>829.85</w:t>
            </w:r>
          </w:p>
        </w:tc>
        <w:tc>
          <w:tcPr>
            <w:tcW w:w="74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pacing w:line="34" w:lineRule="atLeast"/>
              <w:ind w:right="45"/>
              <w:jc w:val="right"/>
              <w:rPr>
                <w:rFonts w:ascii="仿宋" w:eastAsia="仿宋" w:hAnsi="仿宋" w:cs="仿宋"/>
                <w:color w:val="000000"/>
                <w:sz w:val="15"/>
                <w:szCs w:val="15"/>
                <w:lang w:eastAsia="ar-SA"/>
              </w:rPr>
            </w:pPr>
          </w:p>
        </w:tc>
        <w:tc>
          <w:tcPr>
            <w:tcW w:w="68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pacing w:line="34" w:lineRule="atLeast"/>
              <w:ind w:right="45"/>
              <w:jc w:val="right"/>
              <w:rPr>
                <w:rFonts w:ascii="仿宋" w:eastAsia="仿宋" w:hAnsi="仿宋" w:cs="仿宋"/>
                <w:color w:val="000000"/>
                <w:sz w:val="15"/>
                <w:szCs w:val="15"/>
                <w:lang w:eastAsia="ar-SA"/>
              </w:rPr>
            </w:pPr>
          </w:p>
        </w:tc>
        <w:tc>
          <w:tcPr>
            <w:tcW w:w="97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pacing w:line="34" w:lineRule="atLeast"/>
              <w:ind w:right="45"/>
              <w:jc w:val="right"/>
              <w:rPr>
                <w:rFonts w:ascii="仿宋" w:eastAsia="仿宋" w:hAnsi="仿宋" w:cs="仿宋"/>
                <w:color w:val="000000"/>
                <w:sz w:val="15"/>
                <w:szCs w:val="15"/>
                <w:lang w:eastAsia="ar-SA"/>
              </w:rPr>
            </w:pPr>
          </w:p>
        </w:tc>
        <w:tc>
          <w:tcPr>
            <w:tcW w:w="98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pacing w:line="34" w:lineRule="atLeast"/>
              <w:ind w:right="45"/>
              <w:jc w:val="right"/>
              <w:rPr>
                <w:rFonts w:ascii="仿宋" w:eastAsia="仿宋" w:hAnsi="仿宋" w:cs="仿宋"/>
                <w:color w:val="000000"/>
                <w:sz w:val="15"/>
                <w:szCs w:val="15"/>
                <w:lang w:eastAsia="ar-SA"/>
              </w:rPr>
            </w:pPr>
          </w:p>
        </w:tc>
        <w:tc>
          <w:tcPr>
            <w:tcW w:w="81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pacing w:line="34" w:lineRule="atLeast"/>
              <w:ind w:right="45"/>
              <w:jc w:val="right"/>
              <w:rPr>
                <w:rFonts w:ascii="仿宋" w:eastAsia="仿宋" w:hAnsi="仿宋" w:cs="仿宋"/>
                <w:color w:val="000000"/>
                <w:sz w:val="15"/>
                <w:szCs w:val="15"/>
                <w:lang w:eastAsia="ar-SA"/>
              </w:rPr>
            </w:pPr>
          </w:p>
        </w:tc>
        <w:tc>
          <w:tcPr>
            <w:tcW w:w="67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pacing w:line="34" w:lineRule="atLeast"/>
              <w:ind w:right="45"/>
              <w:jc w:val="right"/>
              <w:rPr>
                <w:rFonts w:ascii="仿宋" w:eastAsia="仿宋" w:hAnsi="仿宋" w:cs="仿宋"/>
                <w:color w:val="000000"/>
                <w:sz w:val="15"/>
                <w:szCs w:val="15"/>
                <w:lang w:eastAsia="ar-SA"/>
              </w:rPr>
            </w:pPr>
          </w:p>
        </w:tc>
        <w:tc>
          <w:tcPr>
            <w:tcW w:w="686"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pacing w:line="34" w:lineRule="atLeast"/>
              <w:ind w:right="45"/>
              <w:jc w:val="right"/>
              <w:rPr>
                <w:rFonts w:ascii="仿宋" w:eastAsia="仿宋" w:hAnsi="仿宋" w:cs="仿宋"/>
                <w:color w:val="000000"/>
                <w:sz w:val="15"/>
                <w:szCs w:val="15"/>
                <w:lang w:eastAsia="ar-SA"/>
              </w:rPr>
            </w:pPr>
          </w:p>
        </w:tc>
        <w:tc>
          <w:tcPr>
            <w:tcW w:w="83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pacing w:line="34" w:lineRule="atLeast"/>
              <w:ind w:right="45"/>
              <w:jc w:val="right"/>
              <w:rPr>
                <w:rFonts w:ascii="仿宋" w:eastAsia="仿宋" w:hAnsi="仿宋" w:cs="仿宋"/>
                <w:color w:val="000000"/>
                <w:sz w:val="15"/>
                <w:szCs w:val="15"/>
                <w:lang w:eastAsia="ar-SA"/>
              </w:rPr>
            </w:pPr>
          </w:p>
        </w:tc>
        <w:tc>
          <w:tcPr>
            <w:tcW w:w="82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pacing w:line="34" w:lineRule="atLeast"/>
              <w:ind w:right="45"/>
              <w:jc w:val="right"/>
              <w:rPr>
                <w:rFonts w:ascii="仿宋" w:eastAsia="仿宋" w:hAnsi="仿宋" w:cs="仿宋"/>
                <w:color w:val="000000"/>
                <w:sz w:val="15"/>
                <w:szCs w:val="15"/>
                <w:lang w:eastAsia="ar-SA"/>
              </w:rPr>
            </w:pPr>
          </w:p>
        </w:tc>
        <w:tc>
          <w:tcPr>
            <w:tcW w:w="82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pacing w:line="34" w:lineRule="atLeast"/>
              <w:ind w:right="45"/>
              <w:jc w:val="right"/>
              <w:rPr>
                <w:rFonts w:ascii="仿宋" w:eastAsia="仿宋" w:hAnsi="仿宋" w:cs="仿宋"/>
                <w:color w:val="000000"/>
                <w:sz w:val="15"/>
                <w:szCs w:val="15"/>
                <w:lang w:eastAsia="ar-SA"/>
              </w:rPr>
            </w:pPr>
          </w:p>
        </w:tc>
        <w:tc>
          <w:tcPr>
            <w:tcW w:w="83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pacing w:line="34" w:lineRule="atLeast"/>
              <w:ind w:right="45"/>
              <w:jc w:val="right"/>
              <w:rPr>
                <w:rFonts w:ascii="仿宋" w:eastAsia="仿宋" w:hAnsi="仿宋" w:cs="仿宋"/>
                <w:color w:val="000000"/>
                <w:sz w:val="15"/>
                <w:szCs w:val="15"/>
                <w:lang w:eastAsia="ar-SA"/>
              </w:rPr>
            </w:pPr>
          </w:p>
        </w:tc>
        <w:tc>
          <w:tcPr>
            <w:tcW w:w="55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pacing w:line="34" w:lineRule="atLeast"/>
              <w:ind w:right="45"/>
              <w:jc w:val="right"/>
              <w:rPr>
                <w:rFonts w:ascii="仿宋" w:eastAsia="仿宋" w:hAnsi="仿宋" w:cs="仿宋"/>
                <w:color w:val="000000"/>
                <w:sz w:val="15"/>
                <w:szCs w:val="15"/>
                <w:lang w:eastAsia="ar-SA"/>
              </w:rPr>
            </w:pPr>
          </w:p>
        </w:tc>
        <w:tc>
          <w:tcPr>
            <w:tcW w:w="82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pacing w:line="34" w:lineRule="atLeast"/>
              <w:ind w:right="45"/>
              <w:jc w:val="right"/>
              <w:rPr>
                <w:rFonts w:ascii="仿宋" w:eastAsia="仿宋" w:hAnsi="仿宋" w:cs="仿宋"/>
                <w:color w:val="000000"/>
                <w:sz w:val="15"/>
                <w:szCs w:val="15"/>
                <w:lang w:eastAsia="ar-SA"/>
              </w:rPr>
            </w:pPr>
          </w:p>
        </w:tc>
        <w:tc>
          <w:tcPr>
            <w:tcW w:w="86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pacing w:line="34" w:lineRule="atLeast"/>
              <w:ind w:right="45"/>
              <w:jc w:val="right"/>
              <w:rPr>
                <w:rFonts w:ascii="仿宋" w:eastAsia="仿宋" w:hAnsi="仿宋" w:cs="仿宋"/>
                <w:color w:val="000000"/>
                <w:sz w:val="15"/>
                <w:szCs w:val="15"/>
                <w:lang w:eastAsia="ar-SA"/>
              </w:rPr>
            </w:pPr>
          </w:p>
        </w:tc>
      </w:tr>
      <w:tr w:rsidR="00626C72">
        <w:trPr>
          <w:trHeight w:val="327"/>
        </w:trPr>
        <w:tc>
          <w:tcPr>
            <w:tcW w:w="82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spacing w:line="34" w:lineRule="atLeast"/>
              <w:ind w:right="45"/>
              <w:rPr>
                <w:rFonts w:ascii="仿宋" w:eastAsia="仿宋" w:hAnsi="仿宋" w:cs="仿宋"/>
                <w:color w:val="000000"/>
                <w:sz w:val="15"/>
                <w:szCs w:val="15"/>
                <w:lang w:eastAsia="ar-SA"/>
              </w:rPr>
            </w:pPr>
            <w:r>
              <w:rPr>
                <w:rFonts w:ascii="仿宋" w:eastAsia="仿宋" w:hAnsi="仿宋" w:cs="仿宋" w:hint="eastAsia"/>
                <w:color w:val="000000"/>
                <w:sz w:val="15"/>
                <w:szCs w:val="15"/>
                <w:lang w:eastAsia="ar-SA"/>
              </w:rPr>
              <w:t xml:space="preserve">  039001</w:t>
            </w:r>
          </w:p>
        </w:tc>
        <w:tc>
          <w:tcPr>
            <w:tcW w:w="180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spacing w:line="34" w:lineRule="atLeast"/>
              <w:ind w:right="45"/>
              <w:rPr>
                <w:rFonts w:ascii="仿宋" w:eastAsia="仿宋" w:hAnsi="仿宋" w:cs="仿宋"/>
                <w:color w:val="000000"/>
                <w:sz w:val="15"/>
                <w:szCs w:val="15"/>
                <w:lang w:eastAsia="ar-SA"/>
              </w:rPr>
            </w:pPr>
            <w:r>
              <w:rPr>
                <w:rFonts w:ascii="仿宋" w:eastAsia="仿宋" w:hAnsi="仿宋" w:cs="仿宋" w:hint="eastAsia"/>
                <w:color w:val="000000"/>
                <w:sz w:val="15"/>
                <w:szCs w:val="15"/>
                <w:lang w:eastAsia="ar-SA"/>
              </w:rPr>
              <w:t>中国国际贸易促进委员会苏州市委员会</w:t>
            </w:r>
          </w:p>
        </w:tc>
        <w:tc>
          <w:tcPr>
            <w:tcW w:w="976"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spacing w:line="34" w:lineRule="atLeast"/>
              <w:ind w:right="45"/>
              <w:jc w:val="right"/>
              <w:rPr>
                <w:rFonts w:ascii="仿宋" w:eastAsia="仿宋" w:hAnsi="仿宋" w:cs="仿宋"/>
                <w:color w:val="000000"/>
                <w:sz w:val="15"/>
                <w:szCs w:val="15"/>
                <w:lang w:eastAsia="ar-SA"/>
              </w:rPr>
            </w:pPr>
            <w:r>
              <w:rPr>
                <w:rFonts w:ascii="仿宋" w:eastAsia="仿宋" w:hAnsi="仿宋" w:cs="仿宋" w:hint="eastAsia"/>
                <w:color w:val="000000"/>
                <w:sz w:val="15"/>
                <w:szCs w:val="15"/>
                <w:lang w:eastAsia="ar-SA"/>
              </w:rPr>
              <w:t>829.85</w:t>
            </w:r>
          </w:p>
        </w:tc>
        <w:tc>
          <w:tcPr>
            <w:tcW w:w="99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spacing w:line="34" w:lineRule="atLeast"/>
              <w:ind w:right="45"/>
              <w:jc w:val="right"/>
              <w:rPr>
                <w:rFonts w:ascii="仿宋" w:eastAsia="仿宋" w:hAnsi="仿宋" w:cs="仿宋"/>
                <w:color w:val="000000"/>
                <w:sz w:val="15"/>
                <w:szCs w:val="15"/>
                <w:lang w:eastAsia="ar-SA"/>
              </w:rPr>
            </w:pPr>
            <w:r>
              <w:rPr>
                <w:rFonts w:ascii="仿宋" w:eastAsia="仿宋" w:hAnsi="仿宋" w:cs="仿宋" w:hint="eastAsia"/>
                <w:color w:val="000000"/>
                <w:sz w:val="15"/>
                <w:szCs w:val="15"/>
                <w:lang w:eastAsia="ar-SA"/>
              </w:rPr>
              <w:t>829.85</w:t>
            </w:r>
          </w:p>
        </w:tc>
        <w:tc>
          <w:tcPr>
            <w:tcW w:w="99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spacing w:line="34" w:lineRule="atLeast"/>
              <w:ind w:right="45"/>
              <w:jc w:val="right"/>
              <w:rPr>
                <w:rFonts w:ascii="仿宋" w:eastAsia="仿宋" w:hAnsi="仿宋" w:cs="仿宋"/>
                <w:color w:val="000000"/>
                <w:sz w:val="15"/>
                <w:szCs w:val="15"/>
                <w:lang w:eastAsia="ar-SA"/>
              </w:rPr>
            </w:pPr>
            <w:r>
              <w:rPr>
                <w:rFonts w:ascii="仿宋" w:eastAsia="仿宋" w:hAnsi="仿宋" w:cs="仿宋" w:hint="eastAsia"/>
                <w:color w:val="000000"/>
                <w:sz w:val="15"/>
                <w:szCs w:val="15"/>
                <w:lang w:eastAsia="ar-SA"/>
              </w:rPr>
              <w:t>829.85</w:t>
            </w:r>
          </w:p>
        </w:tc>
        <w:tc>
          <w:tcPr>
            <w:tcW w:w="74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pacing w:line="34" w:lineRule="atLeast"/>
              <w:ind w:right="45"/>
              <w:jc w:val="right"/>
              <w:rPr>
                <w:rFonts w:ascii="仿宋" w:eastAsia="仿宋" w:hAnsi="仿宋" w:cs="仿宋"/>
                <w:color w:val="000000"/>
                <w:sz w:val="15"/>
                <w:szCs w:val="15"/>
                <w:lang w:eastAsia="ar-SA"/>
              </w:rPr>
            </w:pPr>
          </w:p>
        </w:tc>
        <w:tc>
          <w:tcPr>
            <w:tcW w:w="68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pacing w:line="34" w:lineRule="atLeast"/>
              <w:ind w:right="45"/>
              <w:jc w:val="right"/>
              <w:rPr>
                <w:rFonts w:ascii="仿宋" w:eastAsia="仿宋" w:hAnsi="仿宋" w:cs="仿宋"/>
                <w:color w:val="000000"/>
                <w:sz w:val="15"/>
                <w:szCs w:val="15"/>
                <w:lang w:eastAsia="ar-SA"/>
              </w:rPr>
            </w:pPr>
          </w:p>
        </w:tc>
        <w:tc>
          <w:tcPr>
            <w:tcW w:w="97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pacing w:line="34" w:lineRule="atLeast"/>
              <w:ind w:right="45"/>
              <w:jc w:val="right"/>
              <w:rPr>
                <w:rFonts w:ascii="仿宋" w:eastAsia="仿宋" w:hAnsi="仿宋" w:cs="仿宋"/>
                <w:color w:val="000000"/>
                <w:sz w:val="15"/>
                <w:szCs w:val="15"/>
                <w:lang w:eastAsia="ar-SA"/>
              </w:rPr>
            </w:pPr>
          </w:p>
        </w:tc>
        <w:tc>
          <w:tcPr>
            <w:tcW w:w="98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pacing w:line="34" w:lineRule="atLeast"/>
              <w:ind w:right="45"/>
              <w:jc w:val="right"/>
              <w:rPr>
                <w:rFonts w:ascii="仿宋" w:eastAsia="仿宋" w:hAnsi="仿宋" w:cs="仿宋"/>
                <w:color w:val="000000"/>
                <w:sz w:val="15"/>
                <w:szCs w:val="15"/>
                <w:lang w:eastAsia="ar-SA"/>
              </w:rPr>
            </w:pPr>
          </w:p>
        </w:tc>
        <w:tc>
          <w:tcPr>
            <w:tcW w:w="81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pacing w:line="34" w:lineRule="atLeast"/>
              <w:ind w:right="45"/>
              <w:jc w:val="right"/>
              <w:rPr>
                <w:rFonts w:ascii="仿宋" w:eastAsia="仿宋" w:hAnsi="仿宋" w:cs="仿宋"/>
                <w:color w:val="000000"/>
                <w:sz w:val="15"/>
                <w:szCs w:val="15"/>
                <w:lang w:eastAsia="ar-SA"/>
              </w:rPr>
            </w:pPr>
          </w:p>
        </w:tc>
        <w:tc>
          <w:tcPr>
            <w:tcW w:w="67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pacing w:line="34" w:lineRule="atLeast"/>
              <w:ind w:right="45"/>
              <w:jc w:val="right"/>
              <w:rPr>
                <w:rFonts w:ascii="仿宋" w:eastAsia="仿宋" w:hAnsi="仿宋" w:cs="仿宋"/>
                <w:color w:val="000000"/>
                <w:sz w:val="15"/>
                <w:szCs w:val="15"/>
                <w:lang w:eastAsia="ar-SA"/>
              </w:rPr>
            </w:pPr>
          </w:p>
        </w:tc>
        <w:tc>
          <w:tcPr>
            <w:tcW w:w="686"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pacing w:line="34" w:lineRule="atLeast"/>
              <w:ind w:right="45"/>
              <w:jc w:val="right"/>
              <w:rPr>
                <w:rFonts w:ascii="仿宋" w:eastAsia="仿宋" w:hAnsi="仿宋" w:cs="仿宋"/>
                <w:color w:val="000000"/>
                <w:sz w:val="15"/>
                <w:szCs w:val="15"/>
                <w:lang w:eastAsia="ar-SA"/>
              </w:rPr>
            </w:pPr>
          </w:p>
        </w:tc>
        <w:tc>
          <w:tcPr>
            <w:tcW w:w="83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pacing w:line="34" w:lineRule="atLeast"/>
              <w:ind w:right="45"/>
              <w:jc w:val="right"/>
              <w:rPr>
                <w:rFonts w:ascii="仿宋" w:eastAsia="仿宋" w:hAnsi="仿宋" w:cs="仿宋"/>
                <w:color w:val="000000"/>
                <w:sz w:val="15"/>
                <w:szCs w:val="15"/>
                <w:lang w:eastAsia="ar-SA"/>
              </w:rPr>
            </w:pPr>
          </w:p>
        </w:tc>
        <w:tc>
          <w:tcPr>
            <w:tcW w:w="82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pacing w:line="34" w:lineRule="atLeast"/>
              <w:ind w:right="45"/>
              <w:jc w:val="right"/>
              <w:rPr>
                <w:rFonts w:ascii="仿宋" w:eastAsia="仿宋" w:hAnsi="仿宋" w:cs="仿宋"/>
                <w:color w:val="000000"/>
                <w:sz w:val="15"/>
                <w:szCs w:val="15"/>
                <w:lang w:eastAsia="ar-SA"/>
              </w:rPr>
            </w:pPr>
          </w:p>
        </w:tc>
        <w:tc>
          <w:tcPr>
            <w:tcW w:w="82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pacing w:line="34" w:lineRule="atLeast"/>
              <w:ind w:right="45"/>
              <w:jc w:val="right"/>
              <w:rPr>
                <w:rFonts w:ascii="仿宋" w:eastAsia="仿宋" w:hAnsi="仿宋" w:cs="仿宋"/>
                <w:color w:val="000000"/>
                <w:sz w:val="15"/>
                <w:szCs w:val="15"/>
                <w:lang w:eastAsia="ar-SA"/>
              </w:rPr>
            </w:pPr>
          </w:p>
        </w:tc>
        <w:tc>
          <w:tcPr>
            <w:tcW w:w="83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pacing w:line="34" w:lineRule="atLeast"/>
              <w:ind w:right="45"/>
              <w:jc w:val="right"/>
              <w:rPr>
                <w:rFonts w:ascii="仿宋" w:eastAsia="仿宋" w:hAnsi="仿宋" w:cs="仿宋"/>
                <w:color w:val="000000"/>
                <w:sz w:val="15"/>
                <w:szCs w:val="15"/>
                <w:lang w:eastAsia="ar-SA"/>
              </w:rPr>
            </w:pPr>
          </w:p>
        </w:tc>
        <w:tc>
          <w:tcPr>
            <w:tcW w:w="55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pacing w:line="34" w:lineRule="atLeast"/>
              <w:ind w:right="45"/>
              <w:jc w:val="right"/>
              <w:rPr>
                <w:rFonts w:ascii="仿宋" w:eastAsia="仿宋" w:hAnsi="仿宋" w:cs="仿宋"/>
                <w:color w:val="000000"/>
                <w:sz w:val="15"/>
                <w:szCs w:val="15"/>
                <w:lang w:eastAsia="ar-SA"/>
              </w:rPr>
            </w:pPr>
          </w:p>
        </w:tc>
        <w:tc>
          <w:tcPr>
            <w:tcW w:w="82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pacing w:line="34" w:lineRule="atLeast"/>
              <w:ind w:right="45"/>
              <w:jc w:val="right"/>
              <w:rPr>
                <w:rFonts w:ascii="仿宋" w:eastAsia="仿宋" w:hAnsi="仿宋" w:cs="仿宋"/>
                <w:color w:val="000000"/>
                <w:sz w:val="15"/>
                <w:szCs w:val="15"/>
                <w:lang w:eastAsia="ar-SA"/>
              </w:rPr>
            </w:pPr>
          </w:p>
        </w:tc>
        <w:tc>
          <w:tcPr>
            <w:tcW w:w="86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pacing w:line="34" w:lineRule="atLeast"/>
              <w:ind w:right="45"/>
              <w:jc w:val="right"/>
              <w:rPr>
                <w:rFonts w:ascii="仿宋" w:eastAsia="仿宋" w:hAnsi="仿宋" w:cs="仿宋"/>
                <w:color w:val="000000"/>
                <w:sz w:val="15"/>
                <w:szCs w:val="15"/>
                <w:lang w:eastAsia="ar-SA"/>
              </w:rPr>
            </w:pPr>
          </w:p>
        </w:tc>
      </w:tr>
    </w:tbl>
    <w:p w:rsidR="00626C72" w:rsidRDefault="00626C72">
      <w:pPr>
        <w:spacing w:before="66"/>
        <w:rPr>
          <w:rFonts w:ascii="仿宋" w:eastAsia="仿宋" w:hAnsi="仿宋" w:cs="仿宋"/>
          <w:b/>
          <w:bCs/>
        </w:rPr>
        <w:sectPr w:rsidR="00626C72">
          <w:footerReference w:type="default" r:id="rId16"/>
          <w:pgSz w:w="16838" w:h="11906" w:orient="landscape"/>
          <w:pgMar w:top="720" w:right="57" w:bottom="720" w:left="57" w:header="170" w:footer="280" w:gutter="0"/>
          <w:pgNumType w:fmt="numberInDash"/>
          <w:cols w:space="720"/>
          <w:formProt w:val="0"/>
          <w:docGrid w:linePitch="100"/>
        </w:sectPr>
      </w:pPr>
    </w:p>
    <w:tbl>
      <w:tblPr>
        <w:tblW w:w="15347" w:type="dxa"/>
        <w:tblInd w:w="96" w:type="dxa"/>
        <w:tblLayout w:type="fixed"/>
        <w:tblCellMar>
          <w:top w:w="55" w:type="dxa"/>
          <w:left w:w="55" w:type="dxa"/>
          <w:bottom w:w="55" w:type="dxa"/>
          <w:right w:w="55" w:type="dxa"/>
        </w:tblCellMar>
        <w:tblLook w:val="04A0"/>
      </w:tblPr>
      <w:tblGrid>
        <w:gridCol w:w="1556"/>
        <w:gridCol w:w="3223"/>
        <w:gridCol w:w="1920"/>
        <w:gridCol w:w="1714"/>
        <w:gridCol w:w="1749"/>
        <w:gridCol w:w="1868"/>
        <w:gridCol w:w="1680"/>
        <w:gridCol w:w="1637"/>
      </w:tblGrid>
      <w:tr w:rsidR="00626C72">
        <w:trPr>
          <w:trHeight w:val="341"/>
        </w:trPr>
        <w:tc>
          <w:tcPr>
            <w:tcW w:w="15347" w:type="dxa"/>
            <w:gridSpan w:val="8"/>
            <w:vAlign w:val="center"/>
          </w:tcPr>
          <w:p w:rsidR="00626C72" w:rsidRDefault="00BE4543">
            <w:pPr>
              <w:pStyle w:val="4"/>
              <w:spacing w:after="34" w:line="34" w:lineRule="atLeast"/>
              <w:jc w:val="left"/>
              <w:rPr>
                <w:rFonts w:ascii="仿宋" w:eastAsia="仿宋" w:hAnsi="仿宋" w:cs="仿宋"/>
                <w:b/>
                <w:bCs/>
                <w:sz w:val="44"/>
                <w:szCs w:val="44"/>
              </w:rPr>
            </w:pPr>
            <w:r>
              <w:rPr>
                <w:rFonts w:ascii="仿宋" w:eastAsia="仿宋" w:hAnsi="仿宋" w:cs="仿宋" w:hint="eastAsia"/>
                <w:sz w:val="22"/>
                <w:szCs w:val="22"/>
              </w:rPr>
              <w:t>公开</w:t>
            </w:r>
            <w:r>
              <w:rPr>
                <w:rFonts w:ascii="仿宋" w:eastAsia="仿宋" w:hAnsi="仿宋" w:cs="仿宋" w:hint="eastAsia"/>
                <w:sz w:val="22"/>
                <w:szCs w:val="22"/>
              </w:rPr>
              <w:t>03</w:t>
            </w:r>
            <w:r>
              <w:rPr>
                <w:rFonts w:ascii="仿宋" w:eastAsia="仿宋" w:hAnsi="仿宋" w:cs="仿宋" w:hint="eastAsia"/>
                <w:sz w:val="22"/>
                <w:szCs w:val="22"/>
              </w:rPr>
              <w:t>表</w:t>
            </w:r>
          </w:p>
        </w:tc>
      </w:tr>
      <w:tr w:rsidR="00626C72">
        <w:trPr>
          <w:trHeight w:val="321"/>
        </w:trPr>
        <w:tc>
          <w:tcPr>
            <w:tcW w:w="15347" w:type="dxa"/>
            <w:gridSpan w:val="8"/>
            <w:vAlign w:val="center"/>
          </w:tcPr>
          <w:p w:rsidR="00626C72" w:rsidRDefault="00BE4543">
            <w:pPr>
              <w:pStyle w:val="TableParagraph"/>
              <w:spacing w:after="34" w:line="34" w:lineRule="atLeast"/>
              <w:jc w:val="center"/>
              <w:rPr>
                <w:rFonts w:ascii="仿宋" w:eastAsia="仿宋" w:hAnsi="仿宋" w:cs="仿宋"/>
              </w:rPr>
            </w:pPr>
            <w:r>
              <w:rPr>
                <w:rFonts w:ascii="仿宋" w:eastAsia="仿宋" w:hAnsi="仿宋" w:cs="仿宋" w:hint="eastAsia"/>
                <w:b/>
                <w:bCs/>
                <w:sz w:val="44"/>
                <w:szCs w:val="44"/>
              </w:rPr>
              <w:t>支出</w:t>
            </w:r>
            <w:r>
              <w:rPr>
                <w:rFonts w:ascii="仿宋" w:eastAsia="仿宋" w:hAnsi="仿宋" w:cs="仿宋" w:hint="eastAsia"/>
                <w:b/>
                <w:bCs/>
                <w:sz w:val="44"/>
                <w:szCs w:val="44"/>
                <w:lang w:val="en-US"/>
              </w:rPr>
              <w:t>总</w:t>
            </w:r>
            <w:r>
              <w:rPr>
                <w:rFonts w:ascii="仿宋" w:eastAsia="仿宋" w:hAnsi="仿宋" w:cs="仿宋" w:hint="eastAsia"/>
                <w:b/>
                <w:bCs/>
                <w:sz w:val="44"/>
                <w:szCs w:val="44"/>
              </w:rPr>
              <w:t>表</w:t>
            </w:r>
          </w:p>
        </w:tc>
      </w:tr>
      <w:tr w:rsidR="00626C72">
        <w:trPr>
          <w:trHeight w:val="218"/>
        </w:trPr>
        <w:tc>
          <w:tcPr>
            <w:tcW w:w="12030" w:type="dxa"/>
            <w:gridSpan w:val="6"/>
            <w:vAlign w:val="center"/>
          </w:tcPr>
          <w:p w:rsidR="00626C72" w:rsidRDefault="00BE4543">
            <w:pPr>
              <w:pStyle w:val="TableParagraph"/>
              <w:spacing w:after="34" w:line="34" w:lineRule="atLeast"/>
              <w:rPr>
                <w:rFonts w:ascii="仿宋" w:eastAsia="仿宋" w:hAnsi="仿宋" w:cs="仿宋"/>
              </w:rPr>
            </w:pPr>
            <w:r>
              <w:rPr>
                <w:rFonts w:ascii="仿宋" w:eastAsia="仿宋" w:hAnsi="仿宋" w:cs="仿宋" w:hint="eastAsia"/>
                <w:color w:val="000000"/>
              </w:rPr>
              <w:t>部门</w:t>
            </w:r>
            <w:r>
              <w:rPr>
                <w:rFonts w:ascii="仿宋" w:eastAsia="仿宋" w:hAnsi="仿宋" w:cs="仿宋"/>
                <w:color w:val="000000"/>
              </w:rPr>
              <w:t>：</w:t>
            </w:r>
            <w:r>
              <w:rPr>
                <w:rFonts w:ascii="仿宋" w:eastAsia="仿宋" w:hAnsi="仿宋" w:cs="仿宋" w:hint="eastAsia"/>
              </w:rPr>
              <w:t>中国国际贸易促进委员会苏州市委员会</w:t>
            </w:r>
          </w:p>
        </w:tc>
        <w:tc>
          <w:tcPr>
            <w:tcW w:w="3317" w:type="dxa"/>
            <w:gridSpan w:val="2"/>
            <w:vAlign w:val="center"/>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单位</w:t>
            </w:r>
            <w:r>
              <w:rPr>
                <w:rFonts w:ascii="仿宋" w:eastAsia="仿宋" w:hAnsi="仿宋" w:cs="仿宋" w:hint="eastAsia"/>
              </w:rPr>
              <w:t>：万元</w:t>
            </w:r>
          </w:p>
        </w:tc>
      </w:tr>
      <w:tr w:rsidR="00626C72">
        <w:trPr>
          <w:trHeight w:val="533"/>
        </w:trPr>
        <w:tc>
          <w:tcPr>
            <w:tcW w:w="1556" w:type="dxa"/>
            <w:tcBorders>
              <w:top w:val="single" w:sz="4" w:space="0" w:color="000000"/>
              <w:left w:val="single" w:sz="4" w:space="0" w:color="000000"/>
              <w:bottom w:val="single" w:sz="4" w:space="0" w:color="000000"/>
            </w:tcBorders>
            <w:vAlign w:val="center"/>
          </w:tcPr>
          <w:p w:rsidR="00626C72" w:rsidRDefault="00BE4543">
            <w:pPr>
              <w:pStyle w:val="TableParagraph"/>
              <w:spacing w:after="34" w:line="34" w:lineRule="atLeast"/>
              <w:jc w:val="center"/>
              <w:rPr>
                <w:rFonts w:ascii="仿宋" w:eastAsia="仿宋" w:hAnsi="仿宋" w:cs="仿宋"/>
              </w:rPr>
            </w:pPr>
            <w:r>
              <w:rPr>
                <w:rFonts w:ascii="仿宋" w:eastAsia="仿宋" w:hAnsi="仿宋" w:cs="仿宋" w:hint="eastAsia"/>
              </w:rPr>
              <w:t>科目编码</w:t>
            </w:r>
          </w:p>
        </w:tc>
        <w:tc>
          <w:tcPr>
            <w:tcW w:w="3223" w:type="dxa"/>
            <w:tcBorders>
              <w:top w:val="single" w:sz="4" w:space="0" w:color="000000"/>
              <w:left w:val="single" w:sz="4" w:space="0" w:color="000000"/>
              <w:bottom w:val="single" w:sz="4" w:space="0" w:color="000000"/>
            </w:tcBorders>
            <w:vAlign w:val="center"/>
          </w:tcPr>
          <w:p w:rsidR="00626C72" w:rsidRDefault="00BE4543">
            <w:pPr>
              <w:pStyle w:val="TableParagraph"/>
              <w:spacing w:after="34" w:line="34" w:lineRule="atLeast"/>
              <w:jc w:val="center"/>
              <w:rPr>
                <w:rFonts w:ascii="仿宋" w:eastAsia="仿宋" w:hAnsi="仿宋" w:cs="仿宋"/>
              </w:rPr>
            </w:pPr>
            <w:r>
              <w:rPr>
                <w:rFonts w:ascii="仿宋" w:eastAsia="仿宋" w:hAnsi="仿宋" w:cs="仿宋" w:hint="eastAsia"/>
              </w:rPr>
              <w:t>科目名称</w:t>
            </w:r>
          </w:p>
        </w:tc>
        <w:tc>
          <w:tcPr>
            <w:tcW w:w="1920" w:type="dxa"/>
            <w:tcBorders>
              <w:top w:val="single" w:sz="4" w:space="0" w:color="000000"/>
              <w:left w:val="single" w:sz="4" w:space="0" w:color="000000"/>
              <w:bottom w:val="single" w:sz="4" w:space="0" w:color="000000"/>
            </w:tcBorders>
            <w:vAlign w:val="center"/>
          </w:tcPr>
          <w:p w:rsidR="00626C72" w:rsidRDefault="00BE4543">
            <w:pPr>
              <w:pStyle w:val="TableParagraph"/>
              <w:spacing w:after="34" w:line="34" w:lineRule="atLeast"/>
              <w:jc w:val="center"/>
              <w:rPr>
                <w:rFonts w:ascii="仿宋" w:eastAsia="仿宋" w:hAnsi="仿宋" w:cs="仿宋"/>
              </w:rPr>
            </w:pPr>
            <w:r>
              <w:rPr>
                <w:rFonts w:ascii="仿宋" w:eastAsia="仿宋" w:hAnsi="仿宋" w:cs="仿宋" w:hint="eastAsia"/>
              </w:rPr>
              <w:t>合计</w:t>
            </w:r>
          </w:p>
        </w:tc>
        <w:tc>
          <w:tcPr>
            <w:tcW w:w="1714" w:type="dxa"/>
            <w:tcBorders>
              <w:top w:val="single" w:sz="4" w:space="0" w:color="000000"/>
              <w:left w:val="single" w:sz="4" w:space="0" w:color="000000"/>
              <w:bottom w:val="single" w:sz="4" w:space="0" w:color="000000"/>
            </w:tcBorders>
            <w:vAlign w:val="center"/>
          </w:tcPr>
          <w:p w:rsidR="00626C72" w:rsidRDefault="00BE4543">
            <w:pPr>
              <w:pStyle w:val="TableParagraph"/>
              <w:spacing w:after="34" w:line="34" w:lineRule="atLeast"/>
              <w:jc w:val="center"/>
              <w:rPr>
                <w:rFonts w:ascii="仿宋" w:eastAsia="仿宋" w:hAnsi="仿宋" w:cs="仿宋"/>
              </w:rPr>
            </w:pPr>
            <w:r>
              <w:rPr>
                <w:rFonts w:ascii="仿宋" w:eastAsia="仿宋" w:hAnsi="仿宋" w:cs="仿宋" w:hint="eastAsia"/>
              </w:rPr>
              <w:t>基本支出</w:t>
            </w:r>
          </w:p>
        </w:tc>
        <w:tc>
          <w:tcPr>
            <w:tcW w:w="1749" w:type="dxa"/>
            <w:tcBorders>
              <w:top w:val="single" w:sz="4" w:space="0" w:color="000000"/>
              <w:left w:val="single" w:sz="4" w:space="0" w:color="000000"/>
              <w:bottom w:val="single" w:sz="4" w:space="0" w:color="000000"/>
            </w:tcBorders>
            <w:vAlign w:val="center"/>
          </w:tcPr>
          <w:p w:rsidR="00626C72" w:rsidRDefault="00BE4543">
            <w:pPr>
              <w:pStyle w:val="TableParagraph"/>
              <w:spacing w:after="34" w:line="34" w:lineRule="atLeast"/>
              <w:jc w:val="center"/>
              <w:rPr>
                <w:rFonts w:ascii="仿宋" w:eastAsia="仿宋" w:hAnsi="仿宋" w:cs="仿宋"/>
              </w:rPr>
            </w:pPr>
            <w:r>
              <w:rPr>
                <w:rFonts w:ascii="仿宋" w:eastAsia="仿宋" w:hAnsi="仿宋" w:cs="仿宋" w:hint="eastAsia"/>
              </w:rPr>
              <w:t>项目支出</w:t>
            </w:r>
          </w:p>
        </w:tc>
        <w:tc>
          <w:tcPr>
            <w:tcW w:w="1868" w:type="dxa"/>
            <w:tcBorders>
              <w:top w:val="single" w:sz="4" w:space="0" w:color="000000"/>
              <w:left w:val="single" w:sz="4" w:space="0" w:color="000000"/>
              <w:bottom w:val="single" w:sz="4" w:space="0" w:color="000000"/>
            </w:tcBorders>
            <w:vAlign w:val="center"/>
          </w:tcPr>
          <w:p w:rsidR="00626C72" w:rsidRDefault="00BE4543">
            <w:pPr>
              <w:pStyle w:val="TableParagraph"/>
              <w:spacing w:after="34" w:line="34" w:lineRule="atLeast"/>
              <w:jc w:val="center"/>
              <w:rPr>
                <w:rFonts w:ascii="仿宋" w:eastAsia="仿宋" w:hAnsi="仿宋" w:cs="仿宋"/>
                <w:lang w:val="en-US"/>
              </w:rPr>
            </w:pPr>
            <w:r>
              <w:rPr>
                <w:rFonts w:ascii="仿宋" w:eastAsia="仿宋" w:hAnsi="仿宋" w:cs="仿宋" w:hint="eastAsia"/>
                <w:lang w:val="en-US"/>
              </w:rPr>
              <w:t>事业单位</w:t>
            </w:r>
          </w:p>
          <w:p w:rsidR="00626C72" w:rsidRDefault="00BE4543">
            <w:pPr>
              <w:pStyle w:val="TableParagraph"/>
              <w:spacing w:after="34" w:line="34" w:lineRule="atLeast"/>
              <w:jc w:val="center"/>
              <w:rPr>
                <w:rFonts w:ascii="仿宋" w:eastAsia="仿宋" w:hAnsi="仿宋" w:cs="仿宋"/>
              </w:rPr>
            </w:pPr>
            <w:r>
              <w:rPr>
                <w:rFonts w:ascii="仿宋" w:eastAsia="仿宋" w:hAnsi="仿宋" w:cs="仿宋" w:hint="eastAsia"/>
                <w:lang w:val="en-US"/>
              </w:rPr>
              <w:t>经营支出</w:t>
            </w:r>
          </w:p>
        </w:tc>
        <w:tc>
          <w:tcPr>
            <w:tcW w:w="1680" w:type="dxa"/>
            <w:tcBorders>
              <w:top w:val="single" w:sz="4" w:space="0" w:color="000000"/>
              <w:left w:val="single" w:sz="4" w:space="0" w:color="000000"/>
              <w:bottom w:val="single" w:sz="4" w:space="0" w:color="000000"/>
            </w:tcBorders>
            <w:vAlign w:val="center"/>
          </w:tcPr>
          <w:p w:rsidR="00626C72" w:rsidRDefault="00BE4543">
            <w:pPr>
              <w:pStyle w:val="TableParagraph"/>
              <w:spacing w:after="34" w:line="34" w:lineRule="atLeast"/>
              <w:jc w:val="center"/>
              <w:rPr>
                <w:rFonts w:ascii="仿宋" w:eastAsia="仿宋" w:hAnsi="仿宋" w:cs="仿宋"/>
              </w:rPr>
            </w:pPr>
            <w:r>
              <w:rPr>
                <w:rFonts w:ascii="仿宋" w:eastAsia="仿宋" w:hAnsi="仿宋" w:cs="仿宋" w:hint="eastAsia"/>
              </w:rPr>
              <w:t>上缴上级支出</w:t>
            </w:r>
          </w:p>
        </w:tc>
        <w:tc>
          <w:tcPr>
            <w:tcW w:w="163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spacing w:after="34" w:line="34" w:lineRule="atLeast"/>
              <w:jc w:val="center"/>
              <w:rPr>
                <w:rFonts w:ascii="仿宋" w:eastAsia="仿宋" w:hAnsi="仿宋" w:cs="仿宋"/>
              </w:rPr>
            </w:pPr>
            <w:r>
              <w:rPr>
                <w:rFonts w:ascii="仿宋" w:eastAsia="仿宋" w:hAnsi="仿宋" w:cs="仿宋" w:hint="eastAsia"/>
              </w:rPr>
              <w:t>对附属单位补助支出</w:t>
            </w:r>
          </w:p>
        </w:tc>
      </w:tr>
      <w:tr w:rsidR="00626C72">
        <w:trPr>
          <w:trHeight w:hRule="exact" w:val="375"/>
        </w:trPr>
        <w:tc>
          <w:tcPr>
            <w:tcW w:w="4779" w:type="dxa"/>
            <w:gridSpan w:val="2"/>
            <w:tcBorders>
              <w:left w:val="single" w:sz="4" w:space="0" w:color="000000"/>
              <w:bottom w:val="single" w:sz="4" w:space="0" w:color="000000"/>
            </w:tcBorders>
            <w:vAlign w:val="center"/>
          </w:tcPr>
          <w:p w:rsidR="00626C72" w:rsidRDefault="00BE4543">
            <w:pPr>
              <w:pStyle w:val="TableParagraph"/>
              <w:jc w:val="center"/>
              <w:rPr>
                <w:rFonts w:ascii="仿宋" w:eastAsia="仿宋" w:hAnsi="仿宋" w:cs="仿宋"/>
              </w:rPr>
            </w:pPr>
            <w:r>
              <w:rPr>
                <w:rFonts w:ascii="仿宋" w:eastAsia="仿宋" w:hAnsi="仿宋" w:cs="仿宋"/>
              </w:rPr>
              <w:t>合计</w:t>
            </w:r>
          </w:p>
        </w:tc>
        <w:tc>
          <w:tcPr>
            <w:tcW w:w="1920" w:type="dxa"/>
            <w:tcBorders>
              <w:left w:val="single" w:sz="4" w:space="0" w:color="000000"/>
              <w:bottom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829.85</w:t>
            </w:r>
          </w:p>
        </w:tc>
        <w:tc>
          <w:tcPr>
            <w:tcW w:w="1714" w:type="dxa"/>
            <w:tcBorders>
              <w:left w:val="single" w:sz="4" w:space="0" w:color="000000"/>
              <w:bottom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775.20</w:t>
            </w:r>
          </w:p>
        </w:tc>
        <w:tc>
          <w:tcPr>
            <w:tcW w:w="1749" w:type="dxa"/>
            <w:tcBorders>
              <w:left w:val="single" w:sz="4" w:space="0" w:color="000000"/>
              <w:bottom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54.65</w:t>
            </w:r>
          </w:p>
        </w:tc>
        <w:tc>
          <w:tcPr>
            <w:tcW w:w="1868" w:type="dxa"/>
            <w:tcBorders>
              <w:left w:val="single" w:sz="4" w:space="0" w:color="000000"/>
              <w:bottom w:val="single" w:sz="4" w:space="0" w:color="000000"/>
            </w:tcBorders>
            <w:vAlign w:val="center"/>
          </w:tcPr>
          <w:p w:rsidR="00626C72" w:rsidRDefault="00626C72">
            <w:pPr>
              <w:pStyle w:val="TableParagraph"/>
              <w:jc w:val="right"/>
              <w:rPr>
                <w:rFonts w:ascii="仿宋" w:eastAsia="仿宋" w:hAnsi="仿宋" w:cs="仿宋"/>
              </w:rPr>
            </w:pPr>
          </w:p>
        </w:tc>
        <w:tc>
          <w:tcPr>
            <w:tcW w:w="1680" w:type="dxa"/>
            <w:tcBorders>
              <w:left w:val="single" w:sz="4" w:space="0" w:color="000000"/>
              <w:bottom w:val="single" w:sz="4" w:space="0" w:color="000000"/>
            </w:tcBorders>
            <w:vAlign w:val="center"/>
          </w:tcPr>
          <w:p w:rsidR="00626C72" w:rsidRDefault="00626C72">
            <w:pPr>
              <w:pStyle w:val="TableParagraph"/>
              <w:jc w:val="right"/>
              <w:rPr>
                <w:rFonts w:ascii="仿宋" w:eastAsia="仿宋" w:hAnsi="仿宋" w:cs="仿宋"/>
              </w:rPr>
            </w:pPr>
          </w:p>
        </w:tc>
        <w:tc>
          <w:tcPr>
            <w:tcW w:w="1637" w:type="dxa"/>
            <w:tcBorders>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r>
      <w:tr w:rsidR="00626C72">
        <w:trPr>
          <w:cantSplit/>
          <w:trHeight w:val="168"/>
        </w:trPr>
        <w:tc>
          <w:tcPr>
            <w:tcW w:w="1556"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rPr>
                <w:rFonts w:ascii="仿宋" w:eastAsia="仿宋" w:hAnsi="仿宋" w:cs="仿宋"/>
              </w:rPr>
            </w:pPr>
            <w:r>
              <w:rPr>
                <w:rFonts w:ascii="仿宋" w:eastAsia="仿宋" w:hAnsi="仿宋" w:cs="仿宋" w:hint="eastAsia"/>
              </w:rPr>
              <w:t>201</w:t>
            </w:r>
          </w:p>
        </w:tc>
        <w:tc>
          <w:tcPr>
            <w:tcW w:w="3223"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rPr>
                <w:rFonts w:ascii="仿宋" w:eastAsia="仿宋" w:hAnsi="仿宋" w:cs="仿宋"/>
              </w:rPr>
            </w:pPr>
            <w:r>
              <w:rPr>
                <w:rFonts w:ascii="仿宋" w:eastAsia="仿宋" w:hAnsi="仿宋" w:cs="仿宋" w:hint="eastAsia"/>
              </w:rPr>
              <w:t>一般公共服务支出</w:t>
            </w:r>
          </w:p>
        </w:tc>
        <w:tc>
          <w:tcPr>
            <w:tcW w:w="1920"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jc w:val="right"/>
              <w:rPr>
                <w:rFonts w:ascii="仿宋" w:eastAsia="仿宋" w:hAnsi="仿宋" w:cs="仿宋"/>
              </w:rPr>
            </w:pPr>
            <w:r>
              <w:rPr>
                <w:rFonts w:ascii="仿宋" w:eastAsia="仿宋" w:hAnsi="仿宋" w:cs="仿宋" w:hint="eastAsia"/>
              </w:rPr>
              <w:t>516.27</w:t>
            </w:r>
          </w:p>
        </w:tc>
        <w:tc>
          <w:tcPr>
            <w:tcW w:w="1714"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jc w:val="right"/>
              <w:rPr>
                <w:rFonts w:ascii="仿宋" w:eastAsia="仿宋" w:hAnsi="仿宋" w:cs="仿宋"/>
              </w:rPr>
            </w:pPr>
            <w:r>
              <w:rPr>
                <w:rFonts w:ascii="仿宋" w:eastAsia="仿宋" w:hAnsi="仿宋" w:cs="仿宋" w:hint="eastAsia"/>
              </w:rPr>
              <w:t>461.62</w:t>
            </w:r>
          </w:p>
        </w:tc>
        <w:tc>
          <w:tcPr>
            <w:tcW w:w="1749"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jc w:val="right"/>
              <w:rPr>
                <w:rFonts w:ascii="仿宋" w:eastAsia="仿宋" w:hAnsi="仿宋" w:cs="仿宋"/>
              </w:rPr>
            </w:pPr>
            <w:r>
              <w:rPr>
                <w:rFonts w:ascii="仿宋" w:eastAsia="仿宋" w:hAnsi="仿宋" w:cs="仿宋" w:hint="eastAsia"/>
              </w:rPr>
              <w:t>54.65</w:t>
            </w:r>
          </w:p>
        </w:tc>
        <w:tc>
          <w:tcPr>
            <w:tcW w:w="1868"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c>
          <w:tcPr>
            <w:tcW w:w="1680"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c>
          <w:tcPr>
            <w:tcW w:w="1637"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r>
      <w:tr w:rsidR="00626C72">
        <w:trPr>
          <w:cantSplit/>
          <w:trHeight w:val="168"/>
        </w:trPr>
        <w:tc>
          <w:tcPr>
            <w:tcW w:w="1556"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rPr>
                <w:rFonts w:ascii="仿宋" w:eastAsia="仿宋" w:hAnsi="仿宋" w:cs="仿宋"/>
              </w:rPr>
            </w:pPr>
            <w:r>
              <w:rPr>
                <w:rFonts w:ascii="仿宋" w:eastAsia="仿宋" w:hAnsi="仿宋" w:cs="仿宋" w:hint="eastAsia"/>
              </w:rPr>
              <w:t xml:space="preserve">  20113</w:t>
            </w:r>
          </w:p>
        </w:tc>
        <w:tc>
          <w:tcPr>
            <w:tcW w:w="3223"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rPr>
                <w:rFonts w:ascii="仿宋" w:eastAsia="仿宋" w:hAnsi="仿宋" w:cs="仿宋"/>
              </w:rPr>
            </w:pPr>
            <w:r>
              <w:rPr>
                <w:rFonts w:ascii="仿宋" w:eastAsia="仿宋" w:hAnsi="仿宋" w:cs="仿宋" w:hint="eastAsia"/>
              </w:rPr>
              <w:t>商贸事务</w:t>
            </w:r>
          </w:p>
        </w:tc>
        <w:tc>
          <w:tcPr>
            <w:tcW w:w="1920"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jc w:val="right"/>
              <w:rPr>
                <w:rFonts w:ascii="仿宋" w:eastAsia="仿宋" w:hAnsi="仿宋" w:cs="仿宋"/>
              </w:rPr>
            </w:pPr>
            <w:r>
              <w:rPr>
                <w:rFonts w:ascii="仿宋" w:eastAsia="仿宋" w:hAnsi="仿宋" w:cs="仿宋" w:hint="eastAsia"/>
              </w:rPr>
              <w:t>516.27</w:t>
            </w:r>
          </w:p>
        </w:tc>
        <w:tc>
          <w:tcPr>
            <w:tcW w:w="1714"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jc w:val="right"/>
              <w:rPr>
                <w:rFonts w:ascii="仿宋" w:eastAsia="仿宋" w:hAnsi="仿宋" w:cs="仿宋"/>
              </w:rPr>
            </w:pPr>
            <w:r>
              <w:rPr>
                <w:rFonts w:ascii="仿宋" w:eastAsia="仿宋" w:hAnsi="仿宋" w:cs="仿宋" w:hint="eastAsia"/>
              </w:rPr>
              <w:t>461.62</w:t>
            </w:r>
          </w:p>
        </w:tc>
        <w:tc>
          <w:tcPr>
            <w:tcW w:w="1749"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jc w:val="right"/>
              <w:rPr>
                <w:rFonts w:ascii="仿宋" w:eastAsia="仿宋" w:hAnsi="仿宋" w:cs="仿宋"/>
              </w:rPr>
            </w:pPr>
            <w:r>
              <w:rPr>
                <w:rFonts w:ascii="仿宋" w:eastAsia="仿宋" w:hAnsi="仿宋" w:cs="仿宋" w:hint="eastAsia"/>
              </w:rPr>
              <w:t>54.65</w:t>
            </w:r>
          </w:p>
        </w:tc>
        <w:tc>
          <w:tcPr>
            <w:tcW w:w="1868"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c>
          <w:tcPr>
            <w:tcW w:w="1680"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c>
          <w:tcPr>
            <w:tcW w:w="1637"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r>
      <w:tr w:rsidR="00626C72">
        <w:trPr>
          <w:cantSplit/>
          <w:trHeight w:val="168"/>
        </w:trPr>
        <w:tc>
          <w:tcPr>
            <w:tcW w:w="1556"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rPr>
                <w:rFonts w:ascii="仿宋" w:eastAsia="仿宋" w:hAnsi="仿宋" w:cs="仿宋"/>
              </w:rPr>
            </w:pPr>
            <w:r>
              <w:rPr>
                <w:rFonts w:ascii="仿宋" w:eastAsia="仿宋" w:hAnsi="仿宋" w:cs="仿宋" w:hint="eastAsia"/>
              </w:rPr>
              <w:t xml:space="preserve">    2011301</w:t>
            </w:r>
          </w:p>
        </w:tc>
        <w:tc>
          <w:tcPr>
            <w:tcW w:w="3223"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rPr>
                <w:rFonts w:ascii="仿宋" w:eastAsia="仿宋" w:hAnsi="仿宋" w:cs="仿宋"/>
              </w:rPr>
            </w:pPr>
            <w:r>
              <w:rPr>
                <w:rFonts w:ascii="仿宋" w:eastAsia="仿宋" w:hAnsi="仿宋" w:cs="仿宋" w:hint="eastAsia"/>
              </w:rPr>
              <w:t>行政运行</w:t>
            </w:r>
          </w:p>
        </w:tc>
        <w:tc>
          <w:tcPr>
            <w:tcW w:w="1920"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jc w:val="right"/>
              <w:rPr>
                <w:rFonts w:ascii="仿宋" w:eastAsia="仿宋" w:hAnsi="仿宋" w:cs="仿宋"/>
              </w:rPr>
            </w:pPr>
            <w:r>
              <w:rPr>
                <w:rFonts w:ascii="仿宋" w:eastAsia="仿宋" w:hAnsi="仿宋" w:cs="仿宋" w:hint="eastAsia"/>
              </w:rPr>
              <w:t>461.62</w:t>
            </w:r>
          </w:p>
        </w:tc>
        <w:tc>
          <w:tcPr>
            <w:tcW w:w="1714"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jc w:val="right"/>
              <w:rPr>
                <w:rFonts w:ascii="仿宋" w:eastAsia="仿宋" w:hAnsi="仿宋" w:cs="仿宋"/>
              </w:rPr>
            </w:pPr>
            <w:r>
              <w:rPr>
                <w:rFonts w:ascii="仿宋" w:eastAsia="仿宋" w:hAnsi="仿宋" w:cs="仿宋" w:hint="eastAsia"/>
              </w:rPr>
              <w:t>461.62</w:t>
            </w:r>
          </w:p>
        </w:tc>
        <w:tc>
          <w:tcPr>
            <w:tcW w:w="1749"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c>
          <w:tcPr>
            <w:tcW w:w="1868"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c>
          <w:tcPr>
            <w:tcW w:w="1680"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c>
          <w:tcPr>
            <w:tcW w:w="1637"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r>
      <w:tr w:rsidR="00626C72">
        <w:trPr>
          <w:cantSplit/>
          <w:trHeight w:val="168"/>
        </w:trPr>
        <w:tc>
          <w:tcPr>
            <w:tcW w:w="1556"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rPr>
                <w:rFonts w:ascii="仿宋" w:eastAsia="仿宋" w:hAnsi="仿宋" w:cs="仿宋"/>
              </w:rPr>
            </w:pPr>
            <w:r>
              <w:rPr>
                <w:rFonts w:ascii="仿宋" w:eastAsia="仿宋" w:hAnsi="仿宋" w:cs="仿宋" w:hint="eastAsia"/>
              </w:rPr>
              <w:t xml:space="preserve">    2011302</w:t>
            </w:r>
          </w:p>
        </w:tc>
        <w:tc>
          <w:tcPr>
            <w:tcW w:w="3223"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rPr>
                <w:rFonts w:ascii="仿宋" w:eastAsia="仿宋" w:hAnsi="仿宋" w:cs="仿宋"/>
              </w:rPr>
            </w:pPr>
            <w:r>
              <w:rPr>
                <w:rFonts w:ascii="仿宋" w:eastAsia="仿宋" w:hAnsi="仿宋" w:cs="仿宋" w:hint="eastAsia"/>
              </w:rPr>
              <w:t>一般行政管理事务</w:t>
            </w:r>
          </w:p>
        </w:tc>
        <w:tc>
          <w:tcPr>
            <w:tcW w:w="1920"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jc w:val="right"/>
              <w:rPr>
                <w:rFonts w:ascii="仿宋" w:eastAsia="仿宋" w:hAnsi="仿宋" w:cs="仿宋"/>
              </w:rPr>
            </w:pPr>
            <w:r>
              <w:rPr>
                <w:rFonts w:ascii="仿宋" w:eastAsia="仿宋" w:hAnsi="仿宋" w:cs="仿宋" w:hint="eastAsia"/>
              </w:rPr>
              <w:t>54.65</w:t>
            </w:r>
          </w:p>
        </w:tc>
        <w:tc>
          <w:tcPr>
            <w:tcW w:w="1714"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c>
          <w:tcPr>
            <w:tcW w:w="1749"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jc w:val="right"/>
              <w:rPr>
                <w:rFonts w:ascii="仿宋" w:eastAsia="仿宋" w:hAnsi="仿宋" w:cs="仿宋"/>
              </w:rPr>
            </w:pPr>
            <w:r>
              <w:rPr>
                <w:rFonts w:ascii="仿宋" w:eastAsia="仿宋" w:hAnsi="仿宋" w:cs="仿宋" w:hint="eastAsia"/>
              </w:rPr>
              <w:t>54.65</w:t>
            </w:r>
          </w:p>
        </w:tc>
        <w:tc>
          <w:tcPr>
            <w:tcW w:w="1868"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c>
          <w:tcPr>
            <w:tcW w:w="1680"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c>
          <w:tcPr>
            <w:tcW w:w="1637"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r>
      <w:tr w:rsidR="00626C72">
        <w:trPr>
          <w:cantSplit/>
          <w:trHeight w:val="168"/>
        </w:trPr>
        <w:tc>
          <w:tcPr>
            <w:tcW w:w="1556"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rPr>
                <w:rFonts w:ascii="仿宋" w:eastAsia="仿宋" w:hAnsi="仿宋" w:cs="仿宋"/>
              </w:rPr>
            </w:pPr>
            <w:r>
              <w:rPr>
                <w:rFonts w:ascii="仿宋" w:eastAsia="仿宋" w:hAnsi="仿宋" w:cs="仿宋" w:hint="eastAsia"/>
              </w:rPr>
              <w:t>208</w:t>
            </w:r>
          </w:p>
        </w:tc>
        <w:tc>
          <w:tcPr>
            <w:tcW w:w="3223"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rPr>
                <w:rFonts w:ascii="仿宋" w:eastAsia="仿宋" w:hAnsi="仿宋" w:cs="仿宋"/>
              </w:rPr>
            </w:pPr>
            <w:r>
              <w:rPr>
                <w:rFonts w:ascii="仿宋" w:eastAsia="仿宋" w:hAnsi="仿宋" w:cs="仿宋" w:hint="eastAsia"/>
              </w:rPr>
              <w:t>社会保障和就业支出</w:t>
            </w:r>
          </w:p>
        </w:tc>
        <w:tc>
          <w:tcPr>
            <w:tcW w:w="1920"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jc w:val="right"/>
              <w:rPr>
                <w:rFonts w:ascii="仿宋" w:eastAsia="仿宋" w:hAnsi="仿宋" w:cs="仿宋"/>
              </w:rPr>
            </w:pPr>
            <w:r>
              <w:rPr>
                <w:rFonts w:ascii="仿宋" w:eastAsia="仿宋" w:hAnsi="仿宋" w:cs="仿宋" w:hint="eastAsia"/>
              </w:rPr>
              <w:t>82.80</w:t>
            </w:r>
          </w:p>
        </w:tc>
        <w:tc>
          <w:tcPr>
            <w:tcW w:w="1714"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jc w:val="right"/>
              <w:rPr>
                <w:rFonts w:ascii="仿宋" w:eastAsia="仿宋" w:hAnsi="仿宋" w:cs="仿宋"/>
              </w:rPr>
            </w:pPr>
            <w:r>
              <w:rPr>
                <w:rFonts w:ascii="仿宋" w:eastAsia="仿宋" w:hAnsi="仿宋" w:cs="仿宋" w:hint="eastAsia"/>
              </w:rPr>
              <w:t>82.80</w:t>
            </w:r>
          </w:p>
        </w:tc>
        <w:tc>
          <w:tcPr>
            <w:tcW w:w="1749"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c>
          <w:tcPr>
            <w:tcW w:w="1868"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c>
          <w:tcPr>
            <w:tcW w:w="1680"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c>
          <w:tcPr>
            <w:tcW w:w="1637"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r>
      <w:tr w:rsidR="00626C72">
        <w:trPr>
          <w:cantSplit/>
          <w:trHeight w:val="168"/>
        </w:trPr>
        <w:tc>
          <w:tcPr>
            <w:tcW w:w="1556"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rPr>
                <w:rFonts w:ascii="仿宋" w:eastAsia="仿宋" w:hAnsi="仿宋" w:cs="仿宋"/>
              </w:rPr>
            </w:pPr>
            <w:r>
              <w:rPr>
                <w:rFonts w:ascii="仿宋" w:eastAsia="仿宋" w:hAnsi="仿宋" w:cs="仿宋" w:hint="eastAsia"/>
              </w:rPr>
              <w:t xml:space="preserve">  20805</w:t>
            </w:r>
          </w:p>
        </w:tc>
        <w:tc>
          <w:tcPr>
            <w:tcW w:w="3223"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rPr>
                <w:rFonts w:ascii="仿宋" w:eastAsia="仿宋" w:hAnsi="仿宋" w:cs="仿宋"/>
              </w:rPr>
            </w:pPr>
            <w:r>
              <w:rPr>
                <w:rFonts w:ascii="仿宋" w:eastAsia="仿宋" w:hAnsi="仿宋" w:cs="仿宋" w:hint="eastAsia"/>
              </w:rPr>
              <w:t>行政事业单位养老支出</w:t>
            </w:r>
          </w:p>
        </w:tc>
        <w:tc>
          <w:tcPr>
            <w:tcW w:w="1920"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jc w:val="right"/>
              <w:rPr>
                <w:rFonts w:ascii="仿宋" w:eastAsia="仿宋" w:hAnsi="仿宋" w:cs="仿宋"/>
              </w:rPr>
            </w:pPr>
            <w:r>
              <w:rPr>
                <w:rFonts w:ascii="仿宋" w:eastAsia="仿宋" w:hAnsi="仿宋" w:cs="仿宋" w:hint="eastAsia"/>
              </w:rPr>
              <w:t>82.80</w:t>
            </w:r>
          </w:p>
        </w:tc>
        <w:tc>
          <w:tcPr>
            <w:tcW w:w="1714"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jc w:val="right"/>
              <w:rPr>
                <w:rFonts w:ascii="仿宋" w:eastAsia="仿宋" w:hAnsi="仿宋" w:cs="仿宋"/>
              </w:rPr>
            </w:pPr>
            <w:r>
              <w:rPr>
                <w:rFonts w:ascii="仿宋" w:eastAsia="仿宋" w:hAnsi="仿宋" w:cs="仿宋" w:hint="eastAsia"/>
              </w:rPr>
              <w:t>82.80</w:t>
            </w:r>
          </w:p>
        </w:tc>
        <w:tc>
          <w:tcPr>
            <w:tcW w:w="1749"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c>
          <w:tcPr>
            <w:tcW w:w="1868"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c>
          <w:tcPr>
            <w:tcW w:w="1680"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c>
          <w:tcPr>
            <w:tcW w:w="1637"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r>
      <w:tr w:rsidR="00626C72">
        <w:trPr>
          <w:cantSplit/>
          <w:trHeight w:val="168"/>
        </w:trPr>
        <w:tc>
          <w:tcPr>
            <w:tcW w:w="1556"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rPr>
                <w:rFonts w:ascii="仿宋" w:eastAsia="仿宋" w:hAnsi="仿宋" w:cs="仿宋"/>
              </w:rPr>
            </w:pPr>
            <w:r>
              <w:rPr>
                <w:rFonts w:ascii="仿宋" w:eastAsia="仿宋" w:hAnsi="仿宋" w:cs="仿宋" w:hint="eastAsia"/>
              </w:rPr>
              <w:t xml:space="preserve">    2080505</w:t>
            </w:r>
          </w:p>
        </w:tc>
        <w:tc>
          <w:tcPr>
            <w:tcW w:w="3223"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rPr>
                <w:rFonts w:ascii="仿宋" w:eastAsia="仿宋" w:hAnsi="仿宋" w:cs="仿宋"/>
              </w:rPr>
            </w:pPr>
            <w:r>
              <w:rPr>
                <w:rFonts w:ascii="仿宋" w:eastAsia="仿宋" w:hAnsi="仿宋" w:cs="仿宋" w:hint="eastAsia"/>
              </w:rPr>
              <w:t>机关事业单位基本养老保险缴费支出</w:t>
            </w:r>
          </w:p>
        </w:tc>
        <w:tc>
          <w:tcPr>
            <w:tcW w:w="1920"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jc w:val="right"/>
              <w:rPr>
                <w:rFonts w:ascii="仿宋" w:eastAsia="仿宋" w:hAnsi="仿宋" w:cs="仿宋"/>
              </w:rPr>
            </w:pPr>
            <w:r>
              <w:rPr>
                <w:rFonts w:ascii="仿宋" w:eastAsia="仿宋" w:hAnsi="仿宋" w:cs="仿宋" w:hint="eastAsia"/>
              </w:rPr>
              <w:t>56.29</w:t>
            </w:r>
          </w:p>
        </w:tc>
        <w:tc>
          <w:tcPr>
            <w:tcW w:w="1714"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jc w:val="right"/>
              <w:rPr>
                <w:rFonts w:ascii="仿宋" w:eastAsia="仿宋" w:hAnsi="仿宋" w:cs="仿宋"/>
              </w:rPr>
            </w:pPr>
            <w:r>
              <w:rPr>
                <w:rFonts w:ascii="仿宋" w:eastAsia="仿宋" w:hAnsi="仿宋" w:cs="仿宋" w:hint="eastAsia"/>
              </w:rPr>
              <w:t>56.29</w:t>
            </w:r>
          </w:p>
        </w:tc>
        <w:tc>
          <w:tcPr>
            <w:tcW w:w="1749"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c>
          <w:tcPr>
            <w:tcW w:w="1868"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c>
          <w:tcPr>
            <w:tcW w:w="1680"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c>
          <w:tcPr>
            <w:tcW w:w="1637"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r>
      <w:tr w:rsidR="00626C72">
        <w:trPr>
          <w:cantSplit/>
          <w:trHeight w:val="168"/>
        </w:trPr>
        <w:tc>
          <w:tcPr>
            <w:tcW w:w="1556"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rPr>
                <w:rFonts w:ascii="仿宋" w:eastAsia="仿宋" w:hAnsi="仿宋" w:cs="仿宋"/>
              </w:rPr>
            </w:pPr>
            <w:r>
              <w:rPr>
                <w:rFonts w:ascii="仿宋" w:eastAsia="仿宋" w:hAnsi="仿宋" w:cs="仿宋" w:hint="eastAsia"/>
              </w:rPr>
              <w:t xml:space="preserve">    2080506</w:t>
            </w:r>
          </w:p>
        </w:tc>
        <w:tc>
          <w:tcPr>
            <w:tcW w:w="3223"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rPr>
                <w:rFonts w:ascii="仿宋" w:eastAsia="仿宋" w:hAnsi="仿宋" w:cs="仿宋"/>
              </w:rPr>
            </w:pPr>
            <w:r>
              <w:rPr>
                <w:rFonts w:ascii="仿宋" w:eastAsia="仿宋" w:hAnsi="仿宋" w:cs="仿宋" w:hint="eastAsia"/>
              </w:rPr>
              <w:t>机关事业单位职业年金缴费支出</w:t>
            </w:r>
          </w:p>
        </w:tc>
        <w:tc>
          <w:tcPr>
            <w:tcW w:w="1920"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jc w:val="right"/>
              <w:rPr>
                <w:rFonts w:ascii="仿宋" w:eastAsia="仿宋" w:hAnsi="仿宋" w:cs="仿宋"/>
              </w:rPr>
            </w:pPr>
            <w:r>
              <w:rPr>
                <w:rFonts w:ascii="仿宋" w:eastAsia="仿宋" w:hAnsi="仿宋" w:cs="仿宋" w:hint="eastAsia"/>
              </w:rPr>
              <w:t>26.51</w:t>
            </w:r>
          </w:p>
        </w:tc>
        <w:tc>
          <w:tcPr>
            <w:tcW w:w="1714"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jc w:val="right"/>
              <w:rPr>
                <w:rFonts w:ascii="仿宋" w:eastAsia="仿宋" w:hAnsi="仿宋" w:cs="仿宋"/>
              </w:rPr>
            </w:pPr>
            <w:r>
              <w:rPr>
                <w:rFonts w:ascii="仿宋" w:eastAsia="仿宋" w:hAnsi="仿宋" w:cs="仿宋" w:hint="eastAsia"/>
              </w:rPr>
              <w:t>26.51</w:t>
            </w:r>
          </w:p>
        </w:tc>
        <w:tc>
          <w:tcPr>
            <w:tcW w:w="1749"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c>
          <w:tcPr>
            <w:tcW w:w="1868"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c>
          <w:tcPr>
            <w:tcW w:w="1680"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c>
          <w:tcPr>
            <w:tcW w:w="1637"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r>
      <w:tr w:rsidR="00626C72">
        <w:trPr>
          <w:cantSplit/>
          <w:trHeight w:val="168"/>
        </w:trPr>
        <w:tc>
          <w:tcPr>
            <w:tcW w:w="1556"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rPr>
                <w:rFonts w:ascii="仿宋" w:eastAsia="仿宋" w:hAnsi="仿宋" w:cs="仿宋"/>
              </w:rPr>
            </w:pPr>
            <w:r>
              <w:rPr>
                <w:rFonts w:ascii="仿宋" w:eastAsia="仿宋" w:hAnsi="仿宋" w:cs="仿宋" w:hint="eastAsia"/>
              </w:rPr>
              <w:t>221</w:t>
            </w:r>
          </w:p>
        </w:tc>
        <w:tc>
          <w:tcPr>
            <w:tcW w:w="3223"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rPr>
                <w:rFonts w:ascii="仿宋" w:eastAsia="仿宋" w:hAnsi="仿宋" w:cs="仿宋"/>
              </w:rPr>
            </w:pPr>
            <w:r>
              <w:rPr>
                <w:rFonts w:ascii="仿宋" w:eastAsia="仿宋" w:hAnsi="仿宋" w:cs="仿宋" w:hint="eastAsia"/>
              </w:rPr>
              <w:t>住房保障支出</w:t>
            </w:r>
          </w:p>
        </w:tc>
        <w:tc>
          <w:tcPr>
            <w:tcW w:w="1920"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jc w:val="right"/>
              <w:rPr>
                <w:rFonts w:ascii="仿宋" w:eastAsia="仿宋" w:hAnsi="仿宋" w:cs="仿宋"/>
              </w:rPr>
            </w:pPr>
            <w:r>
              <w:rPr>
                <w:rFonts w:ascii="仿宋" w:eastAsia="仿宋" w:hAnsi="仿宋" w:cs="仿宋" w:hint="eastAsia"/>
              </w:rPr>
              <w:t>230.78</w:t>
            </w:r>
          </w:p>
        </w:tc>
        <w:tc>
          <w:tcPr>
            <w:tcW w:w="1714"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jc w:val="right"/>
              <w:rPr>
                <w:rFonts w:ascii="仿宋" w:eastAsia="仿宋" w:hAnsi="仿宋" w:cs="仿宋"/>
              </w:rPr>
            </w:pPr>
            <w:r>
              <w:rPr>
                <w:rFonts w:ascii="仿宋" w:eastAsia="仿宋" w:hAnsi="仿宋" w:cs="仿宋" w:hint="eastAsia"/>
              </w:rPr>
              <w:t>230.78</w:t>
            </w:r>
          </w:p>
        </w:tc>
        <w:tc>
          <w:tcPr>
            <w:tcW w:w="1749"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c>
          <w:tcPr>
            <w:tcW w:w="1868"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c>
          <w:tcPr>
            <w:tcW w:w="1680"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c>
          <w:tcPr>
            <w:tcW w:w="1637"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r>
      <w:tr w:rsidR="00626C72">
        <w:trPr>
          <w:cantSplit/>
          <w:trHeight w:val="168"/>
        </w:trPr>
        <w:tc>
          <w:tcPr>
            <w:tcW w:w="1556"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rPr>
                <w:rFonts w:ascii="仿宋" w:eastAsia="仿宋" w:hAnsi="仿宋" w:cs="仿宋"/>
              </w:rPr>
            </w:pPr>
            <w:r>
              <w:rPr>
                <w:rFonts w:ascii="仿宋" w:eastAsia="仿宋" w:hAnsi="仿宋" w:cs="仿宋" w:hint="eastAsia"/>
              </w:rPr>
              <w:t xml:space="preserve">  22102</w:t>
            </w:r>
          </w:p>
        </w:tc>
        <w:tc>
          <w:tcPr>
            <w:tcW w:w="3223"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rPr>
                <w:rFonts w:ascii="仿宋" w:eastAsia="仿宋" w:hAnsi="仿宋" w:cs="仿宋"/>
              </w:rPr>
            </w:pPr>
            <w:r>
              <w:rPr>
                <w:rFonts w:ascii="仿宋" w:eastAsia="仿宋" w:hAnsi="仿宋" w:cs="仿宋" w:hint="eastAsia"/>
              </w:rPr>
              <w:t>住房改革支出</w:t>
            </w:r>
          </w:p>
        </w:tc>
        <w:tc>
          <w:tcPr>
            <w:tcW w:w="1920"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jc w:val="right"/>
              <w:rPr>
                <w:rFonts w:ascii="仿宋" w:eastAsia="仿宋" w:hAnsi="仿宋" w:cs="仿宋"/>
              </w:rPr>
            </w:pPr>
            <w:r>
              <w:rPr>
                <w:rFonts w:ascii="仿宋" w:eastAsia="仿宋" w:hAnsi="仿宋" w:cs="仿宋" w:hint="eastAsia"/>
              </w:rPr>
              <w:t>230.78</w:t>
            </w:r>
          </w:p>
        </w:tc>
        <w:tc>
          <w:tcPr>
            <w:tcW w:w="1714"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jc w:val="right"/>
              <w:rPr>
                <w:rFonts w:ascii="仿宋" w:eastAsia="仿宋" w:hAnsi="仿宋" w:cs="仿宋"/>
              </w:rPr>
            </w:pPr>
            <w:r>
              <w:rPr>
                <w:rFonts w:ascii="仿宋" w:eastAsia="仿宋" w:hAnsi="仿宋" w:cs="仿宋" w:hint="eastAsia"/>
              </w:rPr>
              <w:t>230.78</w:t>
            </w:r>
          </w:p>
        </w:tc>
        <w:tc>
          <w:tcPr>
            <w:tcW w:w="1749"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c>
          <w:tcPr>
            <w:tcW w:w="1868"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c>
          <w:tcPr>
            <w:tcW w:w="1680"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c>
          <w:tcPr>
            <w:tcW w:w="1637"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r>
      <w:tr w:rsidR="00626C72">
        <w:trPr>
          <w:cantSplit/>
          <w:trHeight w:val="168"/>
        </w:trPr>
        <w:tc>
          <w:tcPr>
            <w:tcW w:w="1556"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rPr>
                <w:rFonts w:ascii="仿宋" w:eastAsia="仿宋" w:hAnsi="仿宋" w:cs="仿宋"/>
              </w:rPr>
            </w:pPr>
            <w:r>
              <w:rPr>
                <w:rFonts w:ascii="仿宋" w:eastAsia="仿宋" w:hAnsi="仿宋" w:cs="仿宋" w:hint="eastAsia"/>
              </w:rPr>
              <w:t xml:space="preserve">    2210201</w:t>
            </w:r>
          </w:p>
        </w:tc>
        <w:tc>
          <w:tcPr>
            <w:tcW w:w="3223"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rPr>
                <w:rFonts w:ascii="仿宋" w:eastAsia="仿宋" w:hAnsi="仿宋" w:cs="仿宋"/>
              </w:rPr>
            </w:pPr>
            <w:r>
              <w:rPr>
                <w:rFonts w:ascii="仿宋" w:eastAsia="仿宋" w:hAnsi="仿宋" w:cs="仿宋" w:hint="eastAsia"/>
              </w:rPr>
              <w:t>住房公积金</w:t>
            </w:r>
          </w:p>
        </w:tc>
        <w:tc>
          <w:tcPr>
            <w:tcW w:w="1920"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jc w:val="right"/>
              <w:rPr>
                <w:rFonts w:ascii="仿宋" w:eastAsia="仿宋" w:hAnsi="仿宋" w:cs="仿宋"/>
              </w:rPr>
            </w:pPr>
            <w:r>
              <w:rPr>
                <w:rFonts w:ascii="仿宋" w:eastAsia="仿宋" w:hAnsi="仿宋" w:cs="仿宋" w:hint="eastAsia"/>
              </w:rPr>
              <w:t>65.70</w:t>
            </w:r>
          </w:p>
        </w:tc>
        <w:tc>
          <w:tcPr>
            <w:tcW w:w="1714"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jc w:val="right"/>
              <w:rPr>
                <w:rFonts w:ascii="仿宋" w:eastAsia="仿宋" w:hAnsi="仿宋" w:cs="仿宋"/>
              </w:rPr>
            </w:pPr>
            <w:r>
              <w:rPr>
                <w:rFonts w:ascii="仿宋" w:eastAsia="仿宋" w:hAnsi="仿宋" w:cs="仿宋" w:hint="eastAsia"/>
              </w:rPr>
              <w:t>65.70</w:t>
            </w:r>
          </w:p>
        </w:tc>
        <w:tc>
          <w:tcPr>
            <w:tcW w:w="1749"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c>
          <w:tcPr>
            <w:tcW w:w="1868"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c>
          <w:tcPr>
            <w:tcW w:w="1680"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c>
          <w:tcPr>
            <w:tcW w:w="1637"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r>
      <w:tr w:rsidR="00626C72">
        <w:trPr>
          <w:cantSplit/>
          <w:trHeight w:val="168"/>
        </w:trPr>
        <w:tc>
          <w:tcPr>
            <w:tcW w:w="1556"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rPr>
                <w:rFonts w:ascii="仿宋" w:eastAsia="仿宋" w:hAnsi="仿宋" w:cs="仿宋"/>
              </w:rPr>
            </w:pPr>
            <w:r>
              <w:rPr>
                <w:rFonts w:ascii="仿宋" w:eastAsia="仿宋" w:hAnsi="仿宋" w:cs="仿宋" w:hint="eastAsia"/>
              </w:rPr>
              <w:t xml:space="preserve">    2210202</w:t>
            </w:r>
          </w:p>
        </w:tc>
        <w:tc>
          <w:tcPr>
            <w:tcW w:w="3223"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rPr>
                <w:rFonts w:ascii="仿宋" w:eastAsia="仿宋" w:hAnsi="仿宋" w:cs="仿宋"/>
              </w:rPr>
            </w:pPr>
            <w:r>
              <w:rPr>
                <w:rFonts w:ascii="仿宋" w:eastAsia="仿宋" w:hAnsi="仿宋" w:cs="仿宋" w:hint="eastAsia"/>
              </w:rPr>
              <w:t>提租补贴</w:t>
            </w:r>
          </w:p>
        </w:tc>
        <w:tc>
          <w:tcPr>
            <w:tcW w:w="1920"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jc w:val="right"/>
              <w:rPr>
                <w:rFonts w:ascii="仿宋" w:eastAsia="仿宋" w:hAnsi="仿宋" w:cs="仿宋"/>
              </w:rPr>
            </w:pPr>
            <w:r>
              <w:rPr>
                <w:rFonts w:ascii="仿宋" w:eastAsia="仿宋" w:hAnsi="仿宋" w:cs="仿宋" w:hint="eastAsia"/>
              </w:rPr>
              <w:t>109.39</w:t>
            </w:r>
          </w:p>
        </w:tc>
        <w:tc>
          <w:tcPr>
            <w:tcW w:w="1714"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jc w:val="right"/>
              <w:rPr>
                <w:rFonts w:ascii="仿宋" w:eastAsia="仿宋" w:hAnsi="仿宋" w:cs="仿宋"/>
              </w:rPr>
            </w:pPr>
            <w:r>
              <w:rPr>
                <w:rFonts w:ascii="仿宋" w:eastAsia="仿宋" w:hAnsi="仿宋" w:cs="仿宋" w:hint="eastAsia"/>
              </w:rPr>
              <w:t>109.39</w:t>
            </w:r>
          </w:p>
        </w:tc>
        <w:tc>
          <w:tcPr>
            <w:tcW w:w="1749"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c>
          <w:tcPr>
            <w:tcW w:w="1868"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c>
          <w:tcPr>
            <w:tcW w:w="1680"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c>
          <w:tcPr>
            <w:tcW w:w="1637"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r>
      <w:tr w:rsidR="00626C72">
        <w:trPr>
          <w:cantSplit/>
          <w:trHeight w:val="168"/>
        </w:trPr>
        <w:tc>
          <w:tcPr>
            <w:tcW w:w="1556"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rPr>
                <w:rFonts w:ascii="仿宋" w:eastAsia="仿宋" w:hAnsi="仿宋" w:cs="仿宋"/>
              </w:rPr>
            </w:pPr>
            <w:r>
              <w:rPr>
                <w:rFonts w:ascii="仿宋" w:eastAsia="仿宋" w:hAnsi="仿宋" w:cs="仿宋" w:hint="eastAsia"/>
              </w:rPr>
              <w:t xml:space="preserve">    2210203</w:t>
            </w:r>
          </w:p>
        </w:tc>
        <w:tc>
          <w:tcPr>
            <w:tcW w:w="3223"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rPr>
                <w:rFonts w:ascii="仿宋" w:eastAsia="仿宋" w:hAnsi="仿宋" w:cs="仿宋"/>
              </w:rPr>
            </w:pPr>
            <w:r>
              <w:rPr>
                <w:rFonts w:ascii="仿宋" w:eastAsia="仿宋" w:hAnsi="仿宋" w:cs="仿宋" w:hint="eastAsia"/>
              </w:rPr>
              <w:t>购房补贴</w:t>
            </w:r>
          </w:p>
        </w:tc>
        <w:tc>
          <w:tcPr>
            <w:tcW w:w="1920"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jc w:val="right"/>
              <w:rPr>
                <w:rFonts w:ascii="仿宋" w:eastAsia="仿宋" w:hAnsi="仿宋" w:cs="仿宋"/>
              </w:rPr>
            </w:pPr>
            <w:r>
              <w:rPr>
                <w:rFonts w:ascii="仿宋" w:eastAsia="仿宋" w:hAnsi="仿宋" w:cs="仿宋" w:hint="eastAsia"/>
              </w:rPr>
              <w:t>55.69</w:t>
            </w:r>
          </w:p>
        </w:tc>
        <w:tc>
          <w:tcPr>
            <w:tcW w:w="1714" w:type="dxa"/>
            <w:tcBorders>
              <w:top w:val="single" w:sz="4" w:space="0" w:color="000000"/>
              <w:left w:val="single" w:sz="4" w:space="0" w:color="000000"/>
              <w:bottom w:val="single" w:sz="4" w:space="0" w:color="000000"/>
              <w:right w:val="single" w:sz="4" w:space="0" w:color="000000"/>
            </w:tcBorders>
          </w:tcPr>
          <w:p w:rsidR="00626C72" w:rsidRDefault="00BE4543">
            <w:pPr>
              <w:pStyle w:val="TableParagraph"/>
              <w:jc w:val="right"/>
              <w:rPr>
                <w:rFonts w:ascii="仿宋" w:eastAsia="仿宋" w:hAnsi="仿宋" w:cs="仿宋"/>
              </w:rPr>
            </w:pPr>
            <w:r>
              <w:rPr>
                <w:rFonts w:ascii="仿宋" w:eastAsia="仿宋" w:hAnsi="仿宋" w:cs="仿宋" w:hint="eastAsia"/>
              </w:rPr>
              <w:t>55.69</w:t>
            </w:r>
          </w:p>
        </w:tc>
        <w:tc>
          <w:tcPr>
            <w:tcW w:w="1749"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c>
          <w:tcPr>
            <w:tcW w:w="1868"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c>
          <w:tcPr>
            <w:tcW w:w="1680"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c>
          <w:tcPr>
            <w:tcW w:w="1637" w:type="dxa"/>
            <w:tcBorders>
              <w:top w:val="single" w:sz="4" w:space="0" w:color="000000"/>
              <w:left w:val="single" w:sz="4" w:space="0" w:color="000000"/>
              <w:bottom w:val="single" w:sz="4" w:space="0" w:color="000000"/>
              <w:right w:val="single" w:sz="4" w:space="0" w:color="000000"/>
            </w:tcBorders>
          </w:tcPr>
          <w:p w:rsidR="00626C72" w:rsidRDefault="00626C72">
            <w:pPr>
              <w:pStyle w:val="TableParagraph"/>
              <w:jc w:val="right"/>
              <w:rPr>
                <w:rFonts w:ascii="仿宋" w:eastAsia="仿宋" w:hAnsi="仿宋" w:cs="仿宋"/>
              </w:rPr>
            </w:pPr>
          </w:p>
        </w:tc>
      </w:tr>
    </w:tbl>
    <w:p w:rsidR="00626C72" w:rsidRDefault="00626C72">
      <w:pPr>
        <w:spacing w:before="59"/>
        <w:ind w:left="57"/>
        <w:rPr>
          <w:rFonts w:ascii="仿宋" w:eastAsia="仿宋" w:hAnsi="仿宋" w:cs="仿宋"/>
          <w:b/>
          <w:bCs/>
        </w:rPr>
        <w:sectPr w:rsidR="00626C72">
          <w:footerReference w:type="default" r:id="rId17"/>
          <w:pgSz w:w="16838" w:h="11906" w:orient="landscape"/>
          <w:pgMar w:top="720" w:right="720" w:bottom="720" w:left="720" w:header="170" w:footer="280" w:gutter="0"/>
          <w:pgNumType w:fmt="numberInDash"/>
          <w:cols w:space="720"/>
          <w:formProt w:val="0"/>
          <w:docGrid w:linePitch="100"/>
        </w:sectPr>
      </w:pPr>
    </w:p>
    <w:tbl>
      <w:tblPr>
        <w:tblW w:w="15789" w:type="dxa"/>
        <w:tblInd w:w="-123" w:type="dxa"/>
        <w:tblLayout w:type="fixed"/>
        <w:tblCellMar>
          <w:top w:w="55" w:type="dxa"/>
          <w:left w:w="55" w:type="dxa"/>
          <w:bottom w:w="55" w:type="dxa"/>
          <w:right w:w="55" w:type="dxa"/>
        </w:tblCellMar>
        <w:tblLook w:val="04A0"/>
      </w:tblPr>
      <w:tblGrid>
        <w:gridCol w:w="3987"/>
        <w:gridCol w:w="3960"/>
        <w:gridCol w:w="3943"/>
        <w:gridCol w:w="3899"/>
      </w:tblGrid>
      <w:tr w:rsidR="00626C72">
        <w:trPr>
          <w:trHeight w:val="319"/>
        </w:trPr>
        <w:tc>
          <w:tcPr>
            <w:tcW w:w="15789" w:type="dxa"/>
            <w:gridSpan w:val="4"/>
          </w:tcPr>
          <w:p w:rsidR="00626C72" w:rsidRDefault="00BE4543">
            <w:pPr>
              <w:pStyle w:val="TableParagraph"/>
              <w:rPr>
                <w:rFonts w:ascii="仿宋" w:eastAsia="仿宋" w:hAnsi="仿宋" w:cs="仿宋"/>
                <w:b/>
                <w:bCs/>
                <w:sz w:val="44"/>
                <w:szCs w:val="44"/>
              </w:rPr>
            </w:pPr>
            <w:r>
              <w:rPr>
                <w:rFonts w:ascii="仿宋" w:eastAsia="仿宋" w:hAnsi="仿宋" w:cs="仿宋" w:hint="eastAsia"/>
              </w:rPr>
              <w:t>公开</w:t>
            </w:r>
            <w:r>
              <w:rPr>
                <w:rFonts w:ascii="仿宋" w:eastAsia="仿宋" w:hAnsi="仿宋" w:cs="仿宋" w:hint="eastAsia"/>
              </w:rPr>
              <w:t>04</w:t>
            </w:r>
            <w:r>
              <w:rPr>
                <w:rFonts w:ascii="仿宋" w:eastAsia="仿宋" w:hAnsi="仿宋" w:cs="仿宋" w:hint="eastAsia"/>
              </w:rPr>
              <w:t>表</w:t>
            </w:r>
          </w:p>
        </w:tc>
      </w:tr>
      <w:tr w:rsidR="00626C72">
        <w:trPr>
          <w:trHeight w:val="319"/>
        </w:trPr>
        <w:tc>
          <w:tcPr>
            <w:tcW w:w="15789" w:type="dxa"/>
            <w:gridSpan w:val="4"/>
          </w:tcPr>
          <w:p w:rsidR="00626C72" w:rsidRDefault="00BE4543">
            <w:pPr>
              <w:pStyle w:val="TableParagraph"/>
              <w:jc w:val="center"/>
              <w:rPr>
                <w:rFonts w:ascii="仿宋" w:eastAsia="仿宋" w:hAnsi="仿宋" w:cs="仿宋"/>
              </w:rPr>
            </w:pPr>
            <w:r>
              <w:rPr>
                <w:rFonts w:ascii="仿宋" w:eastAsia="仿宋" w:hAnsi="仿宋" w:cs="仿宋" w:hint="eastAsia"/>
                <w:b/>
                <w:bCs/>
                <w:sz w:val="44"/>
                <w:szCs w:val="44"/>
              </w:rPr>
              <w:t>财政拨款收支总表</w:t>
            </w:r>
          </w:p>
        </w:tc>
      </w:tr>
      <w:tr w:rsidR="00626C72">
        <w:trPr>
          <w:trHeight w:val="319"/>
        </w:trPr>
        <w:tc>
          <w:tcPr>
            <w:tcW w:w="11890" w:type="dxa"/>
            <w:gridSpan w:val="3"/>
          </w:tcPr>
          <w:p w:rsidR="00626C72" w:rsidRDefault="00BE4543">
            <w:pPr>
              <w:pStyle w:val="TableParagraph"/>
              <w:rPr>
                <w:rFonts w:ascii="仿宋" w:eastAsia="仿宋" w:hAnsi="仿宋" w:cs="仿宋"/>
              </w:rPr>
            </w:pPr>
            <w:r>
              <w:rPr>
                <w:rFonts w:ascii="仿宋" w:eastAsia="仿宋" w:hAnsi="仿宋" w:cs="仿宋" w:hint="eastAsia"/>
                <w:color w:val="000000"/>
              </w:rPr>
              <w:t>部门</w:t>
            </w:r>
            <w:r>
              <w:rPr>
                <w:rFonts w:ascii="仿宋" w:eastAsia="仿宋" w:hAnsi="仿宋" w:cs="仿宋"/>
                <w:color w:val="000000"/>
              </w:rPr>
              <w:t>：</w:t>
            </w:r>
            <w:r>
              <w:rPr>
                <w:rFonts w:ascii="仿宋" w:eastAsia="仿宋" w:hAnsi="仿宋" w:cs="仿宋" w:hint="eastAsia"/>
              </w:rPr>
              <w:t>中国国际贸易促进委员会苏州市委员会</w:t>
            </w:r>
          </w:p>
        </w:tc>
        <w:tc>
          <w:tcPr>
            <w:tcW w:w="3899" w:type="dxa"/>
            <w:vAlign w:val="center"/>
          </w:tcPr>
          <w:p w:rsidR="00626C72" w:rsidRDefault="00BE4543">
            <w:pPr>
              <w:pStyle w:val="TableParagraph"/>
              <w:jc w:val="right"/>
              <w:rPr>
                <w:rFonts w:ascii="仿宋" w:eastAsia="仿宋" w:hAnsi="仿宋" w:cs="仿宋"/>
              </w:rPr>
            </w:pPr>
            <w:r>
              <w:rPr>
                <w:rFonts w:ascii="仿宋" w:eastAsia="仿宋" w:hAnsi="仿宋" w:cs="仿宋" w:hint="eastAsia"/>
              </w:rPr>
              <w:t>单位</w:t>
            </w:r>
            <w:r>
              <w:rPr>
                <w:rFonts w:ascii="仿宋" w:eastAsia="仿宋" w:hAnsi="仿宋" w:cs="仿宋" w:hint="eastAsia"/>
              </w:rPr>
              <w:t>：万元</w:t>
            </w:r>
          </w:p>
        </w:tc>
      </w:tr>
      <w:tr w:rsidR="00626C72">
        <w:trPr>
          <w:trHeight w:val="196"/>
        </w:trPr>
        <w:tc>
          <w:tcPr>
            <w:tcW w:w="7947" w:type="dxa"/>
            <w:gridSpan w:val="2"/>
            <w:tcBorders>
              <w:top w:val="single" w:sz="4" w:space="0" w:color="000000"/>
              <w:left w:val="single" w:sz="4" w:space="0" w:color="000000"/>
              <w:bottom w:val="single" w:sz="4" w:space="0" w:color="000000"/>
            </w:tcBorders>
          </w:tcPr>
          <w:p w:rsidR="00626C72" w:rsidRDefault="00BE4543">
            <w:pPr>
              <w:pStyle w:val="TableParagraph"/>
              <w:jc w:val="center"/>
              <w:rPr>
                <w:rFonts w:ascii="仿宋" w:eastAsia="仿宋" w:hAnsi="仿宋" w:cs="仿宋"/>
                <w:b/>
                <w:bCs/>
              </w:rPr>
            </w:pPr>
            <w:r>
              <w:rPr>
                <w:rFonts w:ascii="仿宋" w:eastAsia="仿宋" w:hAnsi="仿宋" w:cs="仿宋" w:hint="eastAsia"/>
                <w:b/>
                <w:bCs/>
              </w:rPr>
              <w:t>收</w:t>
            </w:r>
            <w:r>
              <w:rPr>
                <w:rFonts w:ascii="仿宋" w:eastAsia="仿宋" w:hAnsi="仿宋" w:cs="仿宋" w:hint="eastAsia"/>
                <w:b/>
                <w:bCs/>
              </w:rPr>
              <w:tab/>
            </w:r>
            <w:r>
              <w:rPr>
                <w:rFonts w:ascii="仿宋" w:eastAsia="仿宋" w:hAnsi="仿宋" w:cs="仿宋" w:hint="eastAsia"/>
                <w:b/>
                <w:bCs/>
              </w:rPr>
              <w:t>入</w:t>
            </w:r>
          </w:p>
        </w:tc>
        <w:tc>
          <w:tcPr>
            <w:tcW w:w="7842" w:type="dxa"/>
            <w:gridSpan w:val="2"/>
            <w:tcBorders>
              <w:top w:val="single" w:sz="4" w:space="0" w:color="000000"/>
              <w:left w:val="single" w:sz="4" w:space="0" w:color="000000"/>
              <w:bottom w:val="single" w:sz="4" w:space="0" w:color="000000"/>
              <w:right w:val="single" w:sz="4" w:space="0" w:color="000000"/>
            </w:tcBorders>
          </w:tcPr>
          <w:p w:rsidR="00626C72" w:rsidRDefault="00BE4543">
            <w:pPr>
              <w:pStyle w:val="TableParagraph"/>
              <w:jc w:val="center"/>
              <w:rPr>
                <w:rFonts w:ascii="仿宋" w:eastAsia="仿宋" w:hAnsi="仿宋" w:cs="仿宋"/>
                <w:b/>
                <w:bCs/>
              </w:rPr>
            </w:pPr>
            <w:r>
              <w:rPr>
                <w:rFonts w:ascii="仿宋" w:eastAsia="仿宋" w:hAnsi="仿宋" w:cs="仿宋" w:hint="eastAsia"/>
                <w:b/>
                <w:bCs/>
              </w:rPr>
              <w:t>支</w:t>
            </w:r>
            <w:r>
              <w:rPr>
                <w:rFonts w:ascii="仿宋" w:eastAsia="仿宋" w:hAnsi="仿宋" w:cs="仿宋" w:hint="eastAsia"/>
                <w:b/>
                <w:bCs/>
              </w:rPr>
              <w:tab/>
            </w:r>
            <w:r>
              <w:rPr>
                <w:rFonts w:ascii="仿宋" w:eastAsia="仿宋" w:hAnsi="仿宋" w:cs="仿宋" w:hint="eastAsia"/>
                <w:b/>
                <w:bCs/>
              </w:rPr>
              <w:t>出</w:t>
            </w:r>
          </w:p>
        </w:tc>
      </w:tr>
      <w:tr w:rsidR="00626C72">
        <w:trPr>
          <w:trHeight w:val="468"/>
        </w:trPr>
        <w:tc>
          <w:tcPr>
            <w:tcW w:w="3987" w:type="dxa"/>
            <w:tcBorders>
              <w:left w:val="single" w:sz="4" w:space="0" w:color="000000"/>
              <w:bottom w:val="single" w:sz="4" w:space="0" w:color="000000"/>
            </w:tcBorders>
            <w:vAlign w:val="center"/>
          </w:tcPr>
          <w:p w:rsidR="00626C72" w:rsidRDefault="00BE4543">
            <w:pPr>
              <w:pStyle w:val="TableParagraph"/>
              <w:jc w:val="center"/>
              <w:rPr>
                <w:rFonts w:ascii="仿宋" w:eastAsia="仿宋" w:hAnsi="仿宋" w:cs="仿宋"/>
                <w:b/>
                <w:bCs/>
              </w:rPr>
            </w:pPr>
            <w:r>
              <w:rPr>
                <w:rFonts w:ascii="仿宋" w:eastAsia="仿宋" w:hAnsi="仿宋" w:cs="仿宋"/>
                <w:b/>
              </w:rPr>
              <w:t>项</w:t>
            </w:r>
            <w:r>
              <w:rPr>
                <w:rFonts w:ascii="仿宋" w:eastAsia="仿宋" w:hAnsi="仿宋" w:cs="仿宋" w:hint="eastAsia"/>
                <w:b/>
                <w:bCs/>
              </w:rPr>
              <w:tab/>
            </w:r>
            <w:r>
              <w:rPr>
                <w:rFonts w:ascii="仿宋" w:eastAsia="仿宋" w:hAnsi="仿宋" w:cs="仿宋" w:hint="eastAsia"/>
                <w:b/>
                <w:bCs/>
              </w:rPr>
              <w:t>目</w:t>
            </w:r>
          </w:p>
        </w:tc>
        <w:tc>
          <w:tcPr>
            <w:tcW w:w="3960" w:type="dxa"/>
            <w:tcBorders>
              <w:left w:val="single" w:sz="4" w:space="0" w:color="000000"/>
              <w:bottom w:val="single" w:sz="4" w:space="0" w:color="000000"/>
            </w:tcBorders>
            <w:vAlign w:val="center"/>
          </w:tcPr>
          <w:p w:rsidR="00626C72" w:rsidRDefault="00BE4543">
            <w:pPr>
              <w:pStyle w:val="TableParagraph"/>
              <w:jc w:val="center"/>
              <w:rPr>
                <w:rFonts w:ascii="仿宋" w:eastAsia="仿宋" w:hAnsi="仿宋" w:cs="仿宋"/>
                <w:b/>
                <w:bCs/>
              </w:rPr>
            </w:pPr>
            <w:r>
              <w:rPr>
                <w:rFonts w:ascii="仿宋" w:eastAsia="仿宋" w:hAnsi="仿宋" w:cs="仿宋" w:hint="eastAsia"/>
                <w:b/>
                <w:bCs/>
              </w:rPr>
              <w:t>预算</w:t>
            </w:r>
            <w:r>
              <w:rPr>
                <w:rFonts w:ascii="仿宋" w:eastAsia="仿宋" w:hAnsi="仿宋" w:cs="仿宋" w:hint="eastAsia"/>
                <w:b/>
                <w:bCs/>
              </w:rPr>
              <w:t>数</w:t>
            </w:r>
          </w:p>
        </w:tc>
        <w:tc>
          <w:tcPr>
            <w:tcW w:w="3943" w:type="dxa"/>
            <w:tcBorders>
              <w:left w:val="single" w:sz="4" w:space="0" w:color="000000"/>
              <w:bottom w:val="single" w:sz="4" w:space="0" w:color="000000"/>
            </w:tcBorders>
            <w:vAlign w:val="center"/>
          </w:tcPr>
          <w:p w:rsidR="00626C72" w:rsidRDefault="00BE4543">
            <w:pPr>
              <w:jc w:val="center"/>
              <w:rPr>
                <w:rFonts w:ascii="仿宋" w:eastAsia="仿宋" w:hAnsi="仿宋" w:cs="仿宋"/>
                <w:b/>
                <w:bCs/>
              </w:rPr>
            </w:pPr>
            <w:r>
              <w:rPr>
                <w:rFonts w:ascii="仿宋" w:eastAsia="仿宋" w:hAnsi="仿宋" w:cs="仿宋" w:hint="eastAsia"/>
                <w:b/>
                <w:bCs/>
                <w:lang w:val="en-US"/>
              </w:rPr>
              <w:t>项目</w:t>
            </w:r>
          </w:p>
        </w:tc>
        <w:tc>
          <w:tcPr>
            <w:tcW w:w="3899" w:type="dxa"/>
            <w:tcBorders>
              <w:left w:val="single" w:sz="4" w:space="0" w:color="000000"/>
              <w:bottom w:val="single" w:sz="4" w:space="0" w:color="000000"/>
              <w:right w:val="single" w:sz="4" w:space="0" w:color="000000"/>
            </w:tcBorders>
            <w:vAlign w:val="center"/>
          </w:tcPr>
          <w:p w:rsidR="00626C72" w:rsidRDefault="00BE4543">
            <w:pPr>
              <w:jc w:val="center"/>
              <w:rPr>
                <w:rFonts w:ascii="仿宋" w:eastAsia="仿宋" w:hAnsi="仿宋" w:cs="仿宋"/>
                <w:b/>
                <w:bCs/>
              </w:rPr>
            </w:pPr>
            <w:r>
              <w:rPr>
                <w:rFonts w:ascii="仿宋" w:eastAsia="仿宋" w:hAnsi="仿宋" w:cs="仿宋" w:hint="eastAsia"/>
                <w:b/>
                <w:bCs/>
              </w:rPr>
              <w:t>预算</w:t>
            </w:r>
            <w:r>
              <w:rPr>
                <w:rFonts w:ascii="仿宋" w:eastAsia="仿宋" w:hAnsi="仿宋" w:cs="仿宋" w:hint="eastAsia"/>
                <w:b/>
                <w:bCs/>
              </w:rPr>
              <w:t>数</w:t>
            </w:r>
          </w:p>
        </w:tc>
      </w:tr>
      <w:tr w:rsidR="00626C72">
        <w:trPr>
          <w:trHeight w:val="249"/>
        </w:trPr>
        <w:tc>
          <w:tcPr>
            <w:tcW w:w="398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一、本年收入</w:t>
            </w:r>
          </w:p>
        </w:tc>
        <w:tc>
          <w:tcPr>
            <w:tcW w:w="3960"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829.85</w:t>
            </w:r>
          </w:p>
        </w:tc>
        <w:tc>
          <w:tcPr>
            <w:tcW w:w="394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一、本年支出</w:t>
            </w:r>
          </w:p>
        </w:tc>
        <w:tc>
          <w:tcPr>
            <w:tcW w:w="3899"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lang w:val="en-US"/>
              </w:rPr>
            </w:pPr>
            <w:r>
              <w:rPr>
                <w:rFonts w:ascii="仿宋" w:eastAsia="仿宋" w:hAnsi="仿宋" w:cs="仿宋" w:hint="eastAsia"/>
              </w:rPr>
              <w:t>829.85</w:t>
            </w:r>
          </w:p>
        </w:tc>
      </w:tr>
      <w:tr w:rsidR="00626C72">
        <w:trPr>
          <w:trHeight w:val="249"/>
        </w:trPr>
        <w:tc>
          <w:tcPr>
            <w:tcW w:w="398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（一）一般公共预算拨款</w:t>
            </w:r>
          </w:p>
        </w:tc>
        <w:tc>
          <w:tcPr>
            <w:tcW w:w="3960"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829.85</w:t>
            </w:r>
          </w:p>
        </w:tc>
        <w:tc>
          <w:tcPr>
            <w:tcW w:w="394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（一）一般公共服务支出</w:t>
            </w:r>
          </w:p>
        </w:tc>
        <w:tc>
          <w:tcPr>
            <w:tcW w:w="3899"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lang w:val="en-US"/>
              </w:rPr>
            </w:pPr>
            <w:r>
              <w:rPr>
                <w:rFonts w:ascii="仿宋" w:eastAsia="仿宋" w:hAnsi="仿宋" w:cs="仿宋" w:hint="eastAsia"/>
              </w:rPr>
              <w:t>516.27</w:t>
            </w:r>
          </w:p>
        </w:tc>
      </w:tr>
      <w:tr w:rsidR="00626C72">
        <w:trPr>
          <w:trHeight w:val="249"/>
        </w:trPr>
        <w:tc>
          <w:tcPr>
            <w:tcW w:w="398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（二）政府性基金预算拨款</w:t>
            </w:r>
          </w:p>
        </w:tc>
        <w:tc>
          <w:tcPr>
            <w:tcW w:w="3960"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394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（二）外交支出</w:t>
            </w:r>
          </w:p>
        </w:tc>
        <w:tc>
          <w:tcPr>
            <w:tcW w:w="3899"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lang w:val="en-US"/>
              </w:rPr>
            </w:pPr>
          </w:p>
        </w:tc>
      </w:tr>
      <w:tr w:rsidR="00626C72">
        <w:trPr>
          <w:trHeight w:val="249"/>
        </w:trPr>
        <w:tc>
          <w:tcPr>
            <w:tcW w:w="398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（三）国有资本经营预算拨款</w:t>
            </w:r>
          </w:p>
        </w:tc>
        <w:tc>
          <w:tcPr>
            <w:tcW w:w="3960"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394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（三）国防支出</w:t>
            </w:r>
          </w:p>
        </w:tc>
        <w:tc>
          <w:tcPr>
            <w:tcW w:w="3899"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lang w:val="en-US"/>
              </w:rPr>
            </w:pPr>
          </w:p>
        </w:tc>
      </w:tr>
      <w:tr w:rsidR="00626C72">
        <w:trPr>
          <w:trHeight w:val="249"/>
        </w:trPr>
        <w:tc>
          <w:tcPr>
            <w:tcW w:w="398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二、上年结转</w:t>
            </w:r>
          </w:p>
        </w:tc>
        <w:tc>
          <w:tcPr>
            <w:tcW w:w="3960"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394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（四）公共安全支出</w:t>
            </w:r>
          </w:p>
        </w:tc>
        <w:tc>
          <w:tcPr>
            <w:tcW w:w="3899"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lang w:val="en-US"/>
              </w:rPr>
            </w:pPr>
          </w:p>
        </w:tc>
      </w:tr>
      <w:tr w:rsidR="00626C72">
        <w:trPr>
          <w:trHeight w:val="249"/>
        </w:trPr>
        <w:tc>
          <w:tcPr>
            <w:tcW w:w="398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（一）一般公共预算拨款</w:t>
            </w:r>
          </w:p>
        </w:tc>
        <w:tc>
          <w:tcPr>
            <w:tcW w:w="3960"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394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（五）教育支出</w:t>
            </w:r>
          </w:p>
        </w:tc>
        <w:tc>
          <w:tcPr>
            <w:tcW w:w="3899"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lang w:val="en-US"/>
              </w:rPr>
            </w:pPr>
          </w:p>
        </w:tc>
      </w:tr>
      <w:tr w:rsidR="00626C72">
        <w:trPr>
          <w:trHeight w:val="249"/>
        </w:trPr>
        <w:tc>
          <w:tcPr>
            <w:tcW w:w="398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（二）政府性基金预算拨款</w:t>
            </w:r>
          </w:p>
        </w:tc>
        <w:tc>
          <w:tcPr>
            <w:tcW w:w="3960"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394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（六）科学技术支出</w:t>
            </w:r>
          </w:p>
        </w:tc>
        <w:tc>
          <w:tcPr>
            <w:tcW w:w="3899"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lang w:val="en-US"/>
              </w:rPr>
            </w:pPr>
          </w:p>
        </w:tc>
      </w:tr>
      <w:tr w:rsidR="00626C72">
        <w:trPr>
          <w:trHeight w:val="249"/>
        </w:trPr>
        <w:tc>
          <w:tcPr>
            <w:tcW w:w="398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（三）国有资本经营预算拨款</w:t>
            </w:r>
          </w:p>
        </w:tc>
        <w:tc>
          <w:tcPr>
            <w:tcW w:w="3960"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394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（七）文化旅游体育与传媒支出</w:t>
            </w:r>
          </w:p>
        </w:tc>
        <w:tc>
          <w:tcPr>
            <w:tcW w:w="3899"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lang w:val="en-US"/>
              </w:rPr>
            </w:pPr>
          </w:p>
        </w:tc>
      </w:tr>
      <w:tr w:rsidR="00626C72">
        <w:trPr>
          <w:trHeight w:val="249"/>
        </w:trPr>
        <w:tc>
          <w:tcPr>
            <w:tcW w:w="3987"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rPr>
                <w:rFonts w:ascii="仿宋" w:eastAsia="仿宋" w:hAnsi="仿宋" w:cs="仿宋"/>
              </w:rPr>
            </w:pPr>
          </w:p>
        </w:tc>
        <w:tc>
          <w:tcPr>
            <w:tcW w:w="3960"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394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（八）社会保障和就业支出</w:t>
            </w:r>
          </w:p>
        </w:tc>
        <w:tc>
          <w:tcPr>
            <w:tcW w:w="3899"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lang w:val="en-US"/>
              </w:rPr>
            </w:pPr>
            <w:r>
              <w:rPr>
                <w:rFonts w:ascii="仿宋" w:eastAsia="仿宋" w:hAnsi="仿宋" w:cs="仿宋" w:hint="eastAsia"/>
              </w:rPr>
              <w:t>82.80</w:t>
            </w:r>
          </w:p>
        </w:tc>
      </w:tr>
      <w:tr w:rsidR="00626C72">
        <w:trPr>
          <w:trHeight w:val="249"/>
        </w:trPr>
        <w:tc>
          <w:tcPr>
            <w:tcW w:w="3987"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rPr>
                <w:rFonts w:ascii="仿宋" w:eastAsia="仿宋" w:hAnsi="仿宋" w:cs="仿宋"/>
              </w:rPr>
            </w:pPr>
          </w:p>
        </w:tc>
        <w:tc>
          <w:tcPr>
            <w:tcW w:w="3960"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394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（九）社会保险基金支出</w:t>
            </w:r>
          </w:p>
        </w:tc>
        <w:tc>
          <w:tcPr>
            <w:tcW w:w="3899"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lang w:val="en-US"/>
              </w:rPr>
            </w:pPr>
          </w:p>
        </w:tc>
      </w:tr>
      <w:tr w:rsidR="00626C72">
        <w:trPr>
          <w:trHeight w:val="249"/>
        </w:trPr>
        <w:tc>
          <w:tcPr>
            <w:tcW w:w="3987"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rPr>
                <w:rFonts w:ascii="仿宋" w:eastAsia="仿宋" w:hAnsi="仿宋" w:cs="仿宋"/>
              </w:rPr>
            </w:pPr>
          </w:p>
        </w:tc>
        <w:tc>
          <w:tcPr>
            <w:tcW w:w="3960"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394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（十）卫生健康支出</w:t>
            </w:r>
          </w:p>
        </w:tc>
        <w:tc>
          <w:tcPr>
            <w:tcW w:w="3899"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lang w:val="en-US"/>
              </w:rPr>
            </w:pPr>
          </w:p>
        </w:tc>
      </w:tr>
      <w:tr w:rsidR="00626C72">
        <w:trPr>
          <w:trHeight w:val="249"/>
        </w:trPr>
        <w:tc>
          <w:tcPr>
            <w:tcW w:w="3987"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rPr>
                <w:rFonts w:ascii="仿宋" w:eastAsia="仿宋" w:hAnsi="仿宋" w:cs="仿宋"/>
              </w:rPr>
            </w:pPr>
          </w:p>
        </w:tc>
        <w:tc>
          <w:tcPr>
            <w:tcW w:w="3960"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394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（十一）节能环保支出</w:t>
            </w:r>
          </w:p>
        </w:tc>
        <w:tc>
          <w:tcPr>
            <w:tcW w:w="3899"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lang w:val="en-US"/>
              </w:rPr>
            </w:pPr>
          </w:p>
        </w:tc>
      </w:tr>
      <w:tr w:rsidR="00626C72">
        <w:trPr>
          <w:trHeight w:val="249"/>
        </w:trPr>
        <w:tc>
          <w:tcPr>
            <w:tcW w:w="3987"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rPr>
                <w:rFonts w:ascii="仿宋" w:eastAsia="仿宋" w:hAnsi="仿宋" w:cs="仿宋"/>
              </w:rPr>
            </w:pPr>
          </w:p>
        </w:tc>
        <w:tc>
          <w:tcPr>
            <w:tcW w:w="3960"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394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（十二）城乡社区支出</w:t>
            </w:r>
          </w:p>
        </w:tc>
        <w:tc>
          <w:tcPr>
            <w:tcW w:w="3899"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lang w:val="en-US"/>
              </w:rPr>
            </w:pPr>
          </w:p>
        </w:tc>
      </w:tr>
      <w:tr w:rsidR="00626C72">
        <w:trPr>
          <w:trHeight w:val="249"/>
        </w:trPr>
        <w:tc>
          <w:tcPr>
            <w:tcW w:w="3987"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rPr>
                <w:rFonts w:ascii="仿宋" w:eastAsia="仿宋" w:hAnsi="仿宋" w:cs="仿宋"/>
              </w:rPr>
            </w:pPr>
          </w:p>
        </w:tc>
        <w:tc>
          <w:tcPr>
            <w:tcW w:w="3960"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394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（十三）农林水支出</w:t>
            </w:r>
          </w:p>
        </w:tc>
        <w:tc>
          <w:tcPr>
            <w:tcW w:w="3899"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lang w:val="en-US"/>
              </w:rPr>
            </w:pPr>
          </w:p>
        </w:tc>
      </w:tr>
      <w:tr w:rsidR="00626C72">
        <w:trPr>
          <w:trHeight w:val="249"/>
        </w:trPr>
        <w:tc>
          <w:tcPr>
            <w:tcW w:w="3987"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rPr>
                <w:rFonts w:ascii="仿宋" w:eastAsia="仿宋" w:hAnsi="仿宋" w:cs="仿宋"/>
              </w:rPr>
            </w:pPr>
          </w:p>
        </w:tc>
        <w:tc>
          <w:tcPr>
            <w:tcW w:w="3960"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394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（十四）交通运输支出</w:t>
            </w:r>
          </w:p>
        </w:tc>
        <w:tc>
          <w:tcPr>
            <w:tcW w:w="3899"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lang w:val="en-US"/>
              </w:rPr>
            </w:pPr>
          </w:p>
        </w:tc>
      </w:tr>
      <w:tr w:rsidR="00626C72">
        <w:trPr>
          <w:trHeight w:val="249"/>
        </w:trPr>
        <w:tc>
          <w:tcPr>
            <w:tcW w:w="3987"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rPr>
                <w:rFonts w:ascii="仿宋" w:eastAsia="仿宋" w:hAnsi="仿宋" w:cs="仿宋"/>
              </w:rPr>
            </w:pPr>
          </w:p>
        </w:tc>
        <w:tc>
          <w:tcPr>
            <w:tcW w:w="3960"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394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（十五）资源勘探工业信息等支出</w:t>
            </w:r>
          </w:p>
        </w:tc>
        <w:tc>
          <w:tcPr>
            <w:tcW w:w="3899"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lang w:val="en-US"/>
              </w:rPr>
            </w:pPr>
          </w:p>
        </w:tc>
      </w:tr>
      <w:tr w:rsidR="00626C72">
        <w:trPr>
          <w:trHeight w:val="249"/>
        </w:trPr>
        <w:tc>
          <w:tcPr>
            <w:tcW w:w="3987"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rPr>
                <w:rFonts w:ascii="仿宋" w:eastAsia="仿宋" w:hAnsi="仿宋" w:cs="仿宋"/>
              </w:rPr>
            </w:pPr>
          </w:p>
        </w:tc>
        <w:tc>
          <w:tcPr>
            <w:tcW w:w="3960"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394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（十六）商业服务业等支出</w:t>
            </w:r>
          </w:p>
        </w:tc>
        <w:tc>
          <w:tcPr>
            <w:tcW w:w="3899"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lang w:val="en-US"/>
              </w:rPr>
            </w:pPr>
          </w:p>
        </w:tc>
      </w:tr>
      <w:tr w:rsidR="00626C72">
        <w:trPr>
          <w:trHeight w:val="249"/>
        </w:trPr>
        <w:tc>
          <w:tcPr>
            <w:tcW w:w="3987"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rPr>
                <w:rFonts w:ascii="仿宋" w:eastAsia="仿宋" w:hAnsi="仿宋" w:cs="仿宋"/>
              </w:rPr>
            </w:pPr>
          </w:p>
        </w:tc>
        <w:tc>
          <w:tcPr>
            <w:tcW w:w="3960"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394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（十七）金融支出</w:t>
            </w:r>
          </w:p>
        </w:tc>
        <w:tc>
          <w:tcPr>
            <w:tcW w:w="3899"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lang w:val="en-US"/>
              </w:rPr>
            </w:pPr>
          </w:p>
        </w:tc>
      </w:tr>
      <w:tr w:rsidR="00626C72">
        <w:trPr>
          <w:trHeight w:val="249"/>
        </w:trPr>
        <w:tc>
          <w:tcPr>
            <w:tcW w:w="3987"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rPr>
                <w:rFonts w:ascii="仿宋" w:eastAsia="仿宋" w:hAnsi="仿宋" w:cs="仿宋"/>
              </w:rPr>
            </w:pPr>
          </w:p>
        </w:tc>
        <w:tc>
          <w:tcPr>
            <w:tcW w:w="3960"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394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（十八）援助其他地区支出</w:t>
            </w:r>
            <w:r>
              <w:rPr>
                <w:rFonts w:ascii="仿宋" w:eastAsia="仿宋" w:hAnsi="仿宋" w:cs="仿宋" w:hint="eastAsia"/>
              </w:rPr>
              <w:t xml:space="preserve"> </w:t>
            </w:r>
          </w:p>
        </w:tc>
        <w:tc>
          <w:tcPr>
            <w:tcW w:w="3899"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lang w:val="en-US"/>
              </w:rPr>
            </w:pPr>
          </w:p>
        </w:tc>
      </w:tr>
      <w:tr w:rsidR="00626C72">
        <w:trPr>
          <w:trHeight w:val="249"/>
        </w:trPr>
        <w:tc>
          <w:tcPr>
            <w:tcW w:w="3987"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rPr>
                <w:rFonts w:ascii="仿宋" w:eastAsia="仿宋" w:hAnsi="仿宋" w:cs="仿宋"/>
              </w:rPr>
            </w:pPr>
          </w:p>
        </w:tc>
        <w:tc>
          <w:tcPr>
            <w:tcW w:w="3960"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394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（十九）自然资源海洋气象等支出</w:t>
            </w:r>
          </w:p>
        </w:tc>
        <w:tc>
          <w:tcPr>
            <w:tcW w:w="3899"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lang w:val="en-US"/>
              </w:rPr>
            </w:pPr>
          </w:p>
        </w:tc>
      </w:tr>
      <w:tr w:rsidR="00626C72">
        <w:trPr>
          <w:trHeight w:val="249"/>
        </w:trPr>
        <w:tc>
          <w:tcPr>
            <w:tcW w:w="3987"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rPr>
                <w:rFonts w:ascii="仿宋" w:eastAsia="仿宋" w:hAnsi="仿宋" w:cs="仿宋"/>
              </w:rPr>
            </w:pPr>
          </w:p>
        </w:tc>
        <w:tc>
          <w:tcPr>
            <w:tcW w:w="3960"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394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（二十）住房保障支出</w:t>
            </w:r>
          </w:p>
        </w:tc>
        <w:tc>
          <w:tcPr>
            <w:tcW w:w="3899"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lang w:val="en-US"/>
              </w:rPr>
            </w:pPr>
            <w:r>
              <w:rPr>
                <w:rFonts w:ascii="仿宋" w:eastAsia="仿宋" w:hAnsi="仿宋" w:cs="仿宋" w:hint="eastAsia"/>
              </w:rPr>
              <w:t>230.78</w:t>
            </w:r>
          </w:p>
        </w:tc>
      </w:tr>
      <w:tr w:rsidR="00626C72">
        <w:trPr>
          <w:trHeight w:val="249"/>
        </w:trPr>
        <w:tc>
          <w:tcPr>
            <w:tcW w:w="3987"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rPr>
                <w:rFonts w:ascii="仿宋" w:eastAsia="仿宋" w:hAnsi="仿宋" w:cs="仿宋"/>
              </w:rPr>
            </w:pPr>
          </w:p>
        </w:tc>
        <w:tc>
          <w:tcPr>
            <w:tcW w:w="3960"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394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（二十一）粮油物资储备支出</w:t>
            </w:r>
          </w:p>
        </w:tc>
        <w:tc>
          <w:tcPr>
            <w:tcW w:w="3899"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lang w:val="en-US"/>
              </w:rPr>
            </w:pPr>
          </w:p>
        </w:tc>
      </w:tr>
      <w:tr w:rsidR="00626C72">
        <w:trPr>
          <w:trHeight w:val="249"/>
        </w:trPr>
        <w:tc>
          <w:tcPr>
            <w:tcW w:w="3987"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rPr>
                <w:rFonts w:ascii="仿宋" w:eastAsia="仿宋" w:hAnsi="仿宋" w:cs="仿宋"/>
              </w:rPr>
            </w:pPr>
          </w:p>
        </w:tc>
        <w:tc>
          <w:tcPr>
            <w:tcW w:w="3960"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394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（二十二）国有资本经营预算支出</w:t>
            </w:r>
          </w:p>
        </w:tc>
        <w:tc>
          <w:tcPr>
            <w:tcW w:w="3899"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lang w:val="en-US"/>
              </w:rPr>
            </w:pPr>
          </w:p>
        </w:tc>
      </w:tr>
      <w:tr w:rsidR="00626C72">
        <w:trPr>
          <w:trHeight w:val="249"/>
        </w:trPr>
        <w:tc>
          <w:tcPr>
            <w:tcW w:w="3987"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rPr>
                <w:rFonts w:ascii="仿宋" w:eastAsia="仿宋" w:hAnsi="仿宋" w:cs="仿宋"/>
              </w:rPr>
            </w:pPr>
          </w:p>
        </w:tc>
        <w:tc>
          <w:tcPr>
            <w:tcW w:w="3960"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394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（二十三）灾害防治及应急管理支出</w:t>
            </w:r>
          </w:p>
        </w:tc>
        <w:tc>
          <w:tcPr>
            <w:tcW w:w="3899"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lang w:val="en-US"/>
              </w:rPr>
            </w:pPr>
          </w:p>
        </w:tc>
      </w:tr>
      <w:tr w:rsidR="00626C72">
        <w:trPr>
          <w:trHeight w:val="249"/>
        </w:trPr>
        <w:tc>
          <w:tcPr>
            <w:tcW w:w="3987"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rPr>
                <w:rFonts w:ascii="仿宋" w:eastAsia="仿宋" w:hAnsi="仿宋" w:cs="仿宋"/>
              </w:rPr>
            </w:pPr>
          </w:p>
        </w:tc>
        <w:tc>
          <w:tcPr>
            <w:tcW w:w="3960"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394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（二十四）预备费</w:t>
            </w:r>
          </w:p>
        </w:tc>
        <w:tc>
          <w:tcPr>
            <w:tcW w:w="3899"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lang w:val="en-US"/>
              </w:rPr>
            </w:pPr>
          </w:p>
        </w:tc>
      </w:tr>
      <w:tr w:rsidR="00626C72">
        <w:trPr>
          <w:trHeight w:val="249"/>
        </w:trPr>
        <w:tc>
          <w:tcPr>
            <w:tcW w:w="3987"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rPr>
                <w:rFonts w:ascii="仿宋" w:eastAsia="仿宋" w:hAnsi="仿宋" w:cs="仿宋"/>
              </w:rPr>
            </w:pPr>
          </w:p>
        </w:tc>
        <w:tc>
          <w:tcPr>
            <w:tcW w:w="3960"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394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（二十五）其他支出</w:t>
            </w:r>
          </w:p>
        </w:tc>
        <w:tc>
          <w:tcPr>
            <w:tcW w:w="3899"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lang w:val="en-US"/>
              </w:rPr>
            </w:pPr>
          </w:p>
        </w:tc>
      </w:tr>
      <w:tr w:rsidR="00626C72">
        <w:trPr>
          <w:trHeight w:val="249"/>
        </w:trPr>
        <w:tc>
          <w:tcPr>
            <w:tcW w:w="3987"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rPr>
                <w:rFonts w:ascii="仿宋" w:eastAsia="仿宋" w:hAnsi="仿宋" w:cs="仿宋"/>
              </w:rPr>
            </w:pPr>
          </w:p>
        </w:tc>
        <w:tc>
          <w:tcPr>
            <w:tcW w:w="3960"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394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（二十六）转移性支出</w:t>
            </w:r>
          </w:p>
        </w:tc>
        <w:tc>
          <w:tcPr>
            <w:tcW w:w="3899"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lang w:val="en-US"/>
              </w:rPr>
            </w:pPr>
          </w:p>
        </w:tc>
      </w:tr>
      <w:tr w:rsidR="00626C72">
        <w:trPr>
          <w:trHeight w:val="249"/>
        </w:trPr>
        <w:tc>
          <w:tcPr>
            <w:tcW w:w="3987"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rPr>
                <w:rFonts w:ascii="仿宋" w:eastAsia="仿宋" w:hAnsi="仿宋" w:cs="仿宋"/>
              </w:rPr>
            </w:pPr>
          </w:p>
        </w:tc>
        <w:tc>
          <w:tcPr>
            <w:tcW w:w="3960"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394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（二十七）债务还本支出</w:t>
            </w:r>
          </w:p>
        </w:tc>
        <w:tc>
          <w:tcPr>
            <w:tcW w:w="3899"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lang w:val="en-US"/>
              </w:rPr>
            </w:pPr>
          </w:p>
        </w:tc>
      </w:tr>
      <w:tr w:rsidR="00626C72">
        <w:trPr>
          <w:trHeight w:val="249"/>
        </w:trPr>
        <w:tc>
          <w:tcPr>
            <w:tcW w:w="3987"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rPr>
                <w:rFonts w:ascii="仿宋" w:eastAsia="仿宋" w:hAnsi="仿宋" w:cs="仿宋"/>
              </w:rPr>
            </w:pPr>
          </w:p>
        </w:tc>
        <w:tc>
          <w:tcPr>
            <w:tcW w:w="3960"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394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（二十八）债务付息支出</w:t>
            </w:r>
          </w:p>
        </w:tc>
        <w:tc>
          <w:tcPr>
            <w:tcW w:w="3899"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lang w:val="en-US"/>
              </w:rPr>
            </w:pPr>
          </w:p>
        </w:tc>
      </w:tr>
      <w:tr w:rsidR="00626C72">
        <w:trPr>
          <w:trHeight w:val="249"/>
        </w:trPr>
        <w:tc>
          <w:tcPr>
            <w:tcW w:w="3987"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rPr>
                <w:rFonts w:ascii="仿宋" w:eastAsia="仿宋" w:hAnsi="仿宋" w:cs="仿宋"/>
              </w:rPr>
            </w:pPr>
          </w:p>
        </w:tc>
        <w:tc>
          <w:tcPr>
            <w:tcW w:w="3960"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394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（二十九）债务发行费用支出</w:t>
            </w:r>
          </w:p>
        </w:tc>
        <w:tc>
          <w:tcPr>
            <w:tcW w:w="3899"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lang w:val="en-US"/>
              </w:rPr>
            </w:pPr>
          </w:p>
        </w:tc>
      </w:tr>
      <w:tr w:rsidR="00626C72">
        <w:trPr>
          <w:trHeight w:val="249"/>
        </w:trPr>
        <w:tc>
          <w:tcPr>
            <w:tcW w:w="3987"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rPr>
                <w:rFonts w:ascii="仿宋" w:eastAsia="仿宋" w:hAnsi="仿宋" w:cs="仿宋"/>
              </w:rPr>
            </w:pPr>
          </w:p>
        </w:tc>
        <w:tc>
          <w:tcPr>
            <w:tcW w:w="3960"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394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（三十）抗疫特别国债安排的支出</w:t>
            </w:r>
          </w:p>
        </w:tc>
        <w:tc>
          <w:tcPr>
            <w:tcW w:w="3899"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lang w:val="en-US"/>
              </w:rPr>
            </w:pPr>
          </w:p>
        </w:tc>
      </w:tr>
      <w:tr w:rsidR="00626C72">
        <w:trPr>
          <w:trHeight w:val="249"/>
        </w:trPr>
        <w:tc>
          <w:tcPr>
            <w:tcW w:w="3987"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rPr>
                <w:rFonts w:ascii="仿宋" w:eastAsia="仿宋" w:hAnsi="仿宋" w:cs="仿宋"/>
              </w:rPr>
            </w:pPr>
          </w:p>
        </w:tc>
        <w:tc>
          <w:tcPr>
            <w:tcW w:w="3960"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394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二、年终结转结余</w:t>
            </w:r>
          </w:p>
        </w:tc>
        <w:tc>
          <w:tcPr>
            <w:tcW w:w="3899"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lang w:val="en-US"/>
              </w:rPr>
            </w:pPr>
          </w:p>
        </w:tc>
      </w:tr>
      <w:tr w:rsidR="00626C72">
        <w:trPr>
          <w:cantSplit/>
          <w:trHeight w:hRule="exact" w:val="296"/>
        </w:trPr>
        <w:tc>
          <w:tcPr>
            <w:tcW w:w="3987" w:type="dxa"/>
            <w:tcBorders>
              <w:left w:val="single" w:sz="4" w:space="0" w:color="000000"/>
              <w:bottom w:val="single" w:sz="4" w:space="0" w:color="000000"/>
            </w:tcBorders>
            <w:vAlign w:val="center"/>
          </w:tcPr>
          <w:p w:rsidR="00626C72" w:rsidRDefault="00BE4543">
            <w:pPr>
              <w:pStyle w:val="TableParagraph"/>
              <w:jc w:val="center"/>
              <w:rPr>
                <w:rFonts w:ascii="仿宋" w:eastAsia="仿宋" w:hAnsi="仿宋" w:cs="仿宋"/>
              </w:rPr>
            </w:pPr>
            <w:r>
              <w:rPr>
                <w:rFonts w:ascii="仿宋" w:eastAsia="仿宋" w:hAnsi="仿宋" w:cs="仿宋" w:hint="eastAsia"/>
                <w:b/>
                <w:bCs/>
                <w:lang w:val="en-US"/>
              </w:rPr>
              <w:t>收入</w:t>
            </w:r>
            <w:r>
              <w:rPr>
                <w:rFonts w:ascii="仿宋" w:eastAsia="仿宋" w:hAnsi="仿宋" w:cs="仿宋" w:hint="eastAsia"/>
                <w:b/>
                <w:bCs/>
              </w:rPr>
              <w:t>总计</w:t>
            </w:r>
          </w:p>
        </w:tc>
        <w:tc>
          <w:tcPr>
            <w:tcW w:w="3960" w:type="dxa"/>
            <w:tcBorders>
              <w:left w:val="single" w:sz="4" w:space="0" w:color="000000"/>
              <w:bottom w:val="single" w:sz="4" w:space="0" w:color="000000"/>
            </w:tcBorders>
            <w:vAlign w:val="center"/>
          </w:tcPr>
          <w:p w:rsidR="00626C72" w:rsidRDefault="00BE4543">
            <w:pPr>
              <w:jc w:val="right"/>
              <w:rPr>
                <w:rFonts w:ascii="仿宋" w:eastAsia="仿宋" w:hAnsi="仿宋" w:cs="仿宋"/>
              </w:rPr>
            </w:pPr>
            <w:r>
              <w:rPr>
                <w:rFonts w:ascii="仿宋" w:eastAsia="仿宋" w:hAnsi="仿宋" w:cs="仿宋" w:hint="eastAsia"/>
              </w:rPr>
              <w:t>829.85</w:t>
            </w:r>
          </w:p>
        </w:tc>
        <w:tc>
          <w:tcPr>
            <w:tcW w:w="3943" w:type="dxa"/>
            <w:tcBorders>
              <w:left w:val="single" w:sz="4" w:space="0" w:color="000000"/>
              <w:bottom w:val="single" w:sz="4" w:space="0" w:color="000000"/>
            </w:tcBorders>
            <w:vAlign w:val="center"/>
          </w:tcPr>
          <w:p w:rsidR="00626C72" w:rsidRDefault="00BE4543">
            <w:pPr>
              <w:pStyle w:val="TableParagraph"/>
              <w:jc w:val="center"/>
              <w:rPr>
                <w:rFonts w:ascii="仿宋" w:eastAsia="仿宋" w:hAnsi="仿宋" w:cs="仿宋"/>
              </w:rPr>
            </w:pPr>
            <w:r>
              <w:rPr>
                <w:rFonts w:ascii="仿宋" w:eastAsia="仿宋" w:hAnsi="仿宋" w:cs="仿宋" w:hint="eastAsia"/>
                <w:b/>
                <w:bCs/>
                <w:lang w:val="en-US"/>
              </w:rPr>
              <w:t>支出</w:t>
            </w:r>
            <w:r>
              <w:rPr>
                <w:rFonts w:ascii="仿宋" w:eastAsia="仿宋" w:hAnsi="仿宋" w:cs="仿宋" w:hint="eastAsia"/>
                <w:b/>
                <w:bCs/>
              </w:rPr>
              <w:t>总计</w:t>
            </w:r>
          </w:p>
        </w:tc>
        <w:tc>
          <w:tcPr>
            <w:tcW w:w="3899" w:type="dxa"/>
            <w:tcBorders>
              <w:left w:val="single" w:sz="4" w:space="0" w:color="000000"/>
              <w:bottom w:val="single" w:sz="4" w:space="0" w:color="000000"/>
              <w:right w:val="single" w:sz="4" w:space="0" w:color="000000"/>
            </w:tcBorders>
            <w:vAlign w:val="center"/>
          </w:tcPr>
          <w:p w:rsidR="00626C72" w:rsidRDefault="00BE4543">
            <w:pPr>
              <w:jc w:val="right"/>
              <w:rPr>
                <w:rFonts w:ascii="仿宋" w:eastAsia="仿宋" w:hAnsi="仿宋" w:cs="仿宋"/>
              </w:rPr>
            </w:pPr>
            <w:r>
              <w:rPr>
                <w:rFonts w:ascii="仿宋" w:eastAsia="仿宋" w:hAnsi="仿宋" w:cs="仿宋" w:hint="eastAsia"/>
              </w:rPr>
              <w:t>829.85</w:t>
            </w:r>
          </w:p>
        </w:tc>
      </w:tr>
    </w:tbl>
    <w:p w:rsidR="00626C72" w:rsidRDefault="00626C72">
      <w:pPr>
        <w:ind w:leftChars="-100" w:left="-220"/>
        <w:rPr>
          <w:rFonts w:ascii="仿宋" w:eastAsia="仿宋" w:hAnsi="仿宋" w:cs="仿宋"/>
          <w:b/>
          <w:bCs/>
        </w:rPr>
        <w:sectPr w:rsidR="00626C72">
          <w:footerReference w:type="default" r:id="rId18"/>
          <w:pgSz w:w="16838" w:h="11906" w:orient="landscape"/>
          <w:pgMar w:top="720" w:right="720" w:bottom="720" w:left="720" w:header="170" w:footer="280" w:gutter="0"/>
          <w:pgNumType w:fmt="numberInDash"/>
          <w:cols w:space="720"/>
          <w:formProt w:val="0"/>
          <w:docGrid w:linePitch="100"/>
        </w:sectPr>
      </w:pPr>
    </w:p>
    <w:tbl>
      <w:tblPr>
        <w:tblW w:w="15216" w:type="dxa"/>
        <w:tblInd w:w="175" w:type="dxa"/>
        <w:tblLayout w:type="fixed"/>
        <w:tblCellMar>
          <w:top w:w="55" w:type="dxa"/>
          <w:left w:w="55" w:type="dxa"/>
          <w:bottom w:w="55" w:type="dxa"/>
          <w:right w:w="55" w:type="dxa"/>
        </w:tblCellMar>
        <w:tblLook w:val="04A0"/>
      </w:tblPr>
      <w:tblGrid>
        <w:gridCol w:w="1846"/>
        <w:gridCol w:w="4213"/>
        <w:gridCol w:w="2040"/>
        <w:gridCol w:w="1827"/>
        <w:gridCol w:w="1813"/>
        <w:gridCol w:w="1813"/>
        <w:gridCol w:w="1664"/>
      </w:tblGrid>
      <w:tr w:rsidR="00626C72">
        <w:trPr>
          <w:trHeight w:val="321"/>
        </w:trPr>
        <w:tc>
          <w:tcPr>
            <w:tcW w:w="15216" w:type="dxa"/>
            <w:gridSpan w:val="7"/>
            <w:vAlign w:val="center"/>
          </w:tcPr>
          <w:p w:rsidR="00626C72" w:rsidRDefault="00BE4543">
            <w:pPr>
              <w:pStyle w:val="TableParagraph"/>
              <w:spacing w:after="34" w:line="34" w:lineRule="atLeast"/>
              <w:rPr>
                <w:rFonts w:ascii="仿宋" w:eastAsia="仿宋" w:hAnsi="仿宋" w:cs="仿宋"/>
                <w:b/>
                <w:bCs/>
                <w:sz w:val="44"/>
                <w:szCs w:val="44"/>
              </w:rPr>
            </w:pPr>
            <w:r>
              <w:rPr>
                <w:rFonts w:ascii="仿宋" w:eastAsia="仿宋" w:hAnsi="仿宋" w:cs="仿宋" w:hint="eastAsia"/>
              </w:rPr>
              <w:t>公开</w:t>
            </w:r>
            <w:r>
              <w:rPr>
                <w:rFonts w:ascii="仿宋" w:eastAsia="仿宋" w:hAnsi="仿宋" w:cs="仿宋" w:hint="eastAsia"/>
              </w:rPr>
              <w:t>05</w:t>
            </w:r>
            <w:r>
              <w:rPr>
                <w:rFonts w:ascii="仿宋" w:eastAsia="仿宋" w:hAnsi="仿宋" w:cs="仿宋" w:hint="eastAsia"/>
              </w:rPr>
              <w:t>表</w:t>
            </w:r>
          </w:p>
        </w:tc>
      </w:tr>
      <w:tr w:rsidR="00626C72">
        <w:trPr>
          <w:trHeight w:val="321"/>
        </w:trPr>
        <w:tc>
          <w:tcPr>
            <w:tcW w:w="15216" w:type="dxa"/>
            <w:gridSpan w:val="7"/>
          </w:tcPr>
          <w:p w:rsidR="00626C72" w:rsidRDefault="00BE4543">
            <w:pPr>
              <w:pStyle w:val="TableParagraph"/>
              <w:spacing w:after="34" w:line="34" w:lineRule="atLeast"/>
              <w:jc w:val="center"/>
              <w:rPr>
                <w:rFonts w:ascii="仿宋" w:eastAsia="仿宋" w:hAnsi="仿宋" w:cs="仿宋"/>
                <w:sz w:val="27"/>
              </w:rPr>
            </w:pPr>
            <w:r>
              <w:rPr>
                <w:rFonts w:ascii="仿宋" w:eastAsia="仿宋" w:hAnsi="仿宋" w:cs="仿宋" w:hint="eastAsia"/>
                <w:b/>
                <w:bCs/>
                <w:sz w:val="44"/>
                <w:szCs w:val="44"/>
              </w:rPr>
              <w:t>财政拨款支出表（功能科目）</w:t>
            </w:r>
          </w:p>
        </w:tc>
      </w:tr>
      <w:tr w:rsidR="00626C72">
        <w:trPr>
          <w:trHeight w:val="309"/>
        </w:trPr>
        <w:tc>
          <w:tcPr>
            <w:tcW w:w="13552" w:type="dxa"/>
            <w:gridSpan w:val="6"/>
          </w:tcPr>
          <w:p w:rsidR="00626C72" w:rsidRDefault="00BE4543">
            <w:pPr>
              <w:pStyle w:val="TableParagraph"/>
              <w:spacing w:after="34" w:line="34" w:lineRule="atLeast"/>
              <w:rPr>
                <w:rFonts w:ascii="仿宋" w:eastAsia="仿宋" w:hAnsi="仿宋" w:cs="仿宋"/>
                <w:sz w:val="27"/>
              </w:rPr>
            </w:pPr>
            <w:r>
              <w:rPr>
                <w:rFonts w:ascii="仿宋" w:eastAsia="仿宋" w:hAnsi="仿宋" w:cs="仿宋" w:hint="eastAsia"/>
                <w:color w:val="000000"/>
              </w:rPr>
              <w:t>部门</w:t>
            </w:r>
            <w:r>
              <w:rPr>
                <w:rFonts w:ascii="仿宋" w:eastAsia="仿宋" w:hAnsi="仿宋" w:cs="仿宋"/>
                <w:color w:val="000000"/>
              </w:rPr>
              <w:t>：</w:t>
            </w:r>
            <w:r>
              <w:rPr>
                <w:rFonts w:ascii="仿宋" w:eastAsia="仿宋" w:hAnsi="仿宋" w:cs="仿宋" w:hint="eastAsia"/>
              </w:rPr>
              <w:t>中国国际贸易促进委员会苏州市委员会</w:t>
            </w:r>
          </w:p>
        </w:tc>
        <w:tc>
          <w:tcPr>
            <w:tcW w:w="1664" w:type="dxa"/>
            <w:vAlign w:val="center"/>
          </w:tcPr>
          <w:p w:rsidR="00626C72" w:rsidRDefault="00BE4543">
            <w:pPr>
              <w:pStyle w:val="TableParagraph"/>
              <w:spacing w:after="34" w:line="34" w:lineRule="atLeast"/>
              <w:jc w:val="right"/>
              <w:rPr>
                <w:rFonts w:ascii="仿宋" w:eastAsia="仿宋" w:hAnsi="仿宋" w:cs="仿宋"/>
                <w:sz w:val="27"/>
              </w:rPr>
            </w:pPr>
            <w:r>
              <w:rPr>
                <w:rFonts w:ascii="仿宋" w:eastAsia="仿宋" w:hAnsi="仿宋" w:cs="仿宋" w:hint="eastAsia"/>
              </w:rPr>
              <w:t>单位</w:t>
            </w:r>
            <w:r>
              <w:rPr>
                <w:rFonts w:ascii="仿宋" w:eastAsia="仿宋" w:hAnsi="仿宋" w:cs="仿宋" w:hint="eastAsia"/>
              </w:rPr>
              <w:t>：万元</w:t>
            </w:r>
          </w:p>
        </w:tc>
      </w:tr>
      <w:tr w:rsidR="00626C72">
        <w:trPr>
          <w:trHeight w:val="319"/>
        </w:trPr>
        <w:tc>
          <w:tcPr>
            <w:tcW w:w="1846" w:type="dxa"/>
            <w:vMerge w:val="restart"/>
            <w:tcBorders>
              <w:top w:val="single" w:sz="6" w:space="0" w:color="000000"/>
              <w:left w:val="single" w:sz="6" w:space="0" w:color="000000"/>
            </w:tcBorders>
            <w:vAlign w:val="center"/>
          </w:tcPr>
          <w:p w:rsidR="00626C72" w:rsidRDefault="00BE4543">
            <w:pPr>
              <w:pStyle w:val="TableParagraph"/>
              <w:spacing w:after="34" w:line="34" w:lineRule="atLeast"/>
              <w:jc w:val="center"/>
              <w:rPr>
                <w:rFonts w:ascii="仿宋" w:eastAsia="仿宋" w:hAnsi="仿宋" w:cs="仿宋"/>
              </w:rPr>
            </w:pPr>
            <w:r>
              <w:rPr>
                <w:rFonts w:ascii="仿宋" w:eastAsia="仿宋" w:hAnsi="仿宋" w:cs="仿宋" w:hint="eastAsia"/>
              </w:rPr>
              <w:t>科目编码</w:t>
            </w:r>
          </w:p>
        </w:tc>
        <w:tc>
          <w:tcPr>
            <w:tcW w:w="4213" w:type="dxa"/>
            <w:vMerge w:val="restart"/>
            <w:tcBorders>
              <w:top w:val="single" w:sz="6" w:space="0" w:color="000000"/>
              <w:left w:val="single" w:sz="6" w:space="0" w:color="000000"/>
            </w:tcBorders>
            <w:vAlign w:val="center"/>
          </w:tcPr>
          <w:p w:rsidR="00626C72" w:rsidRDefault="00BE4543">
            <w:pPr>
              <w:pStyle w:val="TableParagraph"/>
              <w:spacing w:after="34" w:line="34" w:lineRule="atLeast"/>
              <w:jc w:val="center"/>
              <w:rPr>
                <w:rFonts w:ascii="仿宋" w:eastAsia="仿宋" w:hAnsi="仿宋" w:cs="仿宋"/>
              </w:rPr>
            </w:pPr>
            <w:r>
              <w:rPr>
                <w:rFonts w:ascii="仿宋" w:eastAsia="仿宋" w:hAnsi="仿宋" w:cs="仿宋" w:hint="eastAsia"/>
              </w:rPr>
              <w:t>科目名称</w:t>
            </w:r>
          </w:p>
        </w:tc>
        <w:tc>
          <w:tcPr>
            <w:tcW w:w="2040" w:type="dxa"/>
            <w:vMerge w:val="restart"/>
            <w:tcBorders>
              <w:top w:val="single" w:sz="6" w:space="0" w:color="000000"/>
              <w:left w:val="single" w:sz="6" w:space="0" w:color="000000"/>
            </w:tcBorders>
            <w:vAlign w:val="center"/>
          </w:tcPr>
          <w:p w:rsidR="00626C72" w:rsidRDefault="00BE4543">
            <w:pPr>
              <w:pStyle w:val="TableParagraph"/>
              <w:spacing w:after="34" w:line="34" w:lineRule="atLeast"/>
              <w:jc w:val="center"/>
              <w:rPr>
                <w:rFonts w:ascii="仿宋" w:eastAsia="仿宋" w:hAnsi="仿宋" w:cs="仿宋"/>
              </w:rPr>
            </w:pPr>
            <w:r>
              <w:rPr>
                <w:rFonts w:ascii="仿宋" w:eastAsia="仿宋" w:hAnsi="仿宋" w:cs="仿宋" w:hint="eastAsia"/>
              </w:rPr>
              <w:t>合计</w:t>
            </w:r>
          </w:p>
        </w:tc>
        <w:tc>
          <w:tcPr>
            <w:tcW w:w="5453" w:type="dxa"/>
            <w:gridSpan w:val="3"/>
            <w:tcBorders>
              <w:top w:val="single" w:sz="6" w:space="0" w:color="000000"/>
              <w:left w:val="single" w:sz="6" w:space="0" w:color="000000"/>
              <w:bottom w:val="single" w:sz="6" w:space="0" w:color="000000"/>
            </w:tcBorders>
            <w:vAlign w:val="center"/>
          </w:tcPr>
          <w:p w:rsidR="00626C72" w:rsidRDefault="00BE4543">
            <w:pPr>
              <w:pStyle w:val="TableParagraph"/>
              <w:spacing w:after="34" w:line="34" w:lineRule="atLeast"/>
              <w:jc w:val="center"/>
              <w:rPr>
                <w:rFonts w:ascii="仿宋" w:eastAsia="仿宋" w:hAnsi="仿宋" w:cs="仿宋"/>
              </w:rPr>
            </w:pPr>
            <w:r>
              <w:rPr>
                <w:rFonts w:ascii="仿宋" w:eastAsia="仿宋" w:hAnsi="仿宋" w:cs="仿宋" w:hint="eastAsia"/>
              </w:rPr>
              <w:t>基本支出</w:t>
            </w:r>
          </w:p>
        </w:tc>
        <w:tc>
          <w:tcPr>
            <w:tcW w:w="1664" w:type="dxa"/>
            <w:vMerge w:val="restart"/>
            <w:tcBorders>
              <w:top w:val="single" w:sz="6" w:space="0" w:color="000000"/>
              <w:left w:val="single" w:sz="6" w:space="0" w:color="000000"/>
              <w:right w:val="single" w:sz="6" w:space="0" w:color="000000"/>
            </w:tcBorders>
            <w:vAlign w:val="center"/>
          </w:tcPr>
          <w:p w:rsidR="00626C72" w:rsidRDefault="00BE4543">
            <w:pPr>
              <w:pStyle w:val="TableParagraph"/>
              <w:spacing w:after="34" w:line="34" w:lineRule="atLeast"/>
              <w:jc w:val="center"/>
              <w:rPr>
                <w:rFonts w:ascii="仿宋" w:eastAsia="仿宋" w:hAnsi="仿宋" w:cs="仿宋"/>
              </w:rPr>
            </w:pPr>
            <w:r>
              <w:rPr>
                <w:rFonts w:ascii="仿宋" w:eastAsia="仿宋" w:hAnsi="仿宋" w:cs="仿宋" w:hint="eastAsia"/>
              </w:rPr>
              <w:t>项目支出</w:t>
            </w:r>
          </w:p>
        </w:tc>
      </w:tr>
      <w:tr w:rsidR="00626C72">
        <w:trPr>
          <w:trHeight w:val="296"/>
        </w:trPr>
        <w:tc>
          <w:tcPr>
            <w:tcW w:w="1846" w:type="dxa"/>
            <w:vMerge/>
            <w:tcBorders>
              <w:left w:val="single" w:sz="6" w:space="0" w:color="000000"/>
              <w:bottom w:val="single" w:sz="6" w:space="0" w:color="000000"/>
            </w:tcBorders>
            <w:vAlign w:val="center"/>
          </w:tcPr>
          <w:p w:rsidR="00626C72" w:rsidRDefault="00626C72">
            <w:pPr>
              <w:pStyle w:val="TableParagraph"/>
              <w:spacing w:after="34" w:line="34" w:lineRule="atLeast"/>
              <w:jc w:val="center"/>
              <w:rPr>
                <w:rFonts w:ascii="仿宋" w:eastAsia="仿宋" w:hAnsi="仿宋" w:cs="仿宋"/>
              </w:rPr>
            </w:pPr>
          </w:p>
        </w:tc>
        <w:tc>
          <w:tcPr>
            <w:tcW w:w="4213" w:type="dxa"/>
            <w:vMerge/>
            <w:tcBorders>
              <w:left w:val="single" w:sz="6" w:space="0" w:color="000000"/>
              <w:bottom w:val="single" w:sz="6" w:space="0" w:color="000000"/>
            </w:tcBorders>
            <w:vAlign w:val="center"/>
          </w:tcPr>
          <w:p w:rsidR="00626C72" w:rsidRDefault="00626C72">
            <w:pPr>
              <w:pStyle w:val="TableParagraph"/>
              <w:spacing w:after="34" w:line="34" w:lineRule="atLeast"/>
              <w:jc w:val="center"/>
              <w:rPr>
                <w:rFonts w:ascii="仿宋" w:eastAsia="仿宋" w:hAnsi="仿宋" w:cs="仿宋"/>
              </w:rPr>
            </w:pPr>
          </w:p>
        </w:tc>
        <w:tc>
          <w:tcPr>
            <w:tcW w:w="2040" w:type="dxa"/>
            <w:vMerge/>
            <w:tcBorders>
              <w:left w:val="single" w:sz="6" w:space="0" w:color="000000"/>
              <w:bottom w:val="single" w:sz="6" w:space="0" w:color="000000"/>
            </w:tcBorders>
          </w:tcPr>
          <w:p w:rsidR="00626C72" w:rsidRDefault="00626C72">
            <w:pPr>
              <w:spacing w:after="34" w:line="34" w:lineRule="atLeast"/>
              <w:rPr>
                <w:rFonts w:ascii="仿宋" w:eastAsia="仿宋" w:hAnsi="仿宋" w:cs="仿宋"/>
              </w:rPr>
            </w:pPr>
          </w:p>
        </w:tc>
        <w:tc>
          <w:tcPr>
            <w:tcW w:w="1827" w:type="dxa"/>
            <w:tcBorders>
              <w:left w:val="single" w:sz="6" w:space="0" w:color="000000"/>
              <w:bottom w:val="single" w:sz="6" w:space="0" w:color="000000"/>
            </w:tcBorders>
            <w:vAlign w:val="center"/>
          </w:tcPr>
          <w:p w:rsidR="00626C72" w:rsidRDefault="00BE4543">
            <w:pPr>
              <w:widowControl/>
              <w:spacing w:after="34" w:line="34" w:lineRule="atLeast"/>
              <w:jc w:val="center"/>
              <w:rPr>
                <w:rFonts w:ascii="仿宋" w:eastAsia="仿宋" w:hAnsi="仿宋" w:cs="仿宋"/>
                <w:lang w:val="en-US"/>
              </w:rPr>
            </w:pPr>
            <w:r>
              <w:rPr>
                <w:rFonts w:ascii="仿宋" w:eastAsia="仿宋" w:hAnsi="仿宋" w:cs="仿宋" w:hint="eastAsia"/>
                <w:lang w:val="en-US"/>
              </w:rPr>
              <w:t>小计</w:t>
            </w:r>
          </w:p>
        </w:tc>
        <w:tc>
          <w:tcPr>
            <w:tcW w:w="1813" w:type="dxa"/>
            <w:tcBorders>
              <w:left w:val="single" w:sz="6" w:space="0" w:color="000000"/>
              <w:bottom w:val="single" w:sz="6" w:space="0" w:color="000000"/>
            </w:tcBorders>
            <w:vAlign w:val="center"/>
          </w:tcPr>
          <w:p w:rsidR="00626C72" w:rsidRDefault="00BE4543">
            <w:pPr>
              <w:widowControl/>
              <w:spacing w:after="34" w:line="34" w:lineRule="atLeast"/>
              <w:jc w:val="center"/>
              <w:rPr>
                <w:rFonts w:ascii="仿宋" w:eastAsia="仿宋" w:hAnsi="仿宋" w:cs="仿宋"/>
              </w:rPr>
            </w:pPr>
            <w:r>
              <w:rPr>
                <w:rFonts w:ascii="仿宋" w:eastAsia="仿宋" w:hAnsi="仿宋" w:cs="仿宋" w:hint="eastAsia"/>
                <w:lang w:val="en-US"/>
              </w:rPr>
              <w:t>人员经费</w:t>
            </w:r>
          </w:p>
        </w:tc>
        <w:tc>
          <w:tcPr>
            <w:tcW w:w="1813" w:type="dxa"/>
            <w:tcBorders>
              <w:left w:val="single" w:sz="6" w:space="0" w:color="000000"/>
              <w:bottom w:val="single" w:sz="6" w:space="0" w:color="000000"/>
            </w:tcBorders>
            <w:vAlign w:val="center"/>
          </w:tcPr>
          <w:p w:rsidR="00626C72" w:rsidRDefault="00BE4543">
            <w:pPr>
              <w:widowControl/>
              <w:spacing w:after="34" w:line="34" w:lineRule="atLeast"/>
              <w:jc w:val="center"/>
              <w:rPr>
                <w:rFonts w:ascii="仿宋" w:eastAsia="仿宋" w:hAnsi="仿宋" w:cs="仿宋"/>
              </w:rPr>
            </w:pPr>
            <w:r>
              <w:rPr>
                <w:rFonts w:ascii="仿宋" w:eastAsia="仿宋" w:hAnsi="仿宋" w:cs="仿宋" w:hint="eastAsia"/>
                <w:lang w:val="en-US"/>
              </w:rPr>
              <w:t>公用经费</w:t>
            </w:r>
          </w:p>
        </w:tc>
        <w:tc>
          <w:tcPr>
            <w:tcW w:w="1664" w:type="dxa"/>
            <w:vMerge/>
            <w:tcBorders>
              <w:left w:val="single" w:sz="6" w:space="0" w:color="000000"/>
              <w:bottom w:val="single" w:sz="6" w:space="0" w:color="000000"/>
              <w:right w:val="single" w:sz="6" w:space="0" w:color="000000"/>
            </w:tcBorders>
          </w:tcPr>
          <w:p w:rsidR="00626C72" w:rsidRDefault="00626C72">
            <w:pPr>
              <w:spacing w:after="34" w:line="34" w:lineRule="atLeast"/>
              <w:rPr>
                <w:rFonts w:ascii="仿宋" w:eastAsia="仿宋" w:hAnsi="仿宋" w:cs="仿宋"/>
              </w:rPr>
            </w:pPr>
          </w:p>
        </w:tc>
      </w:tr>
      <w:tr w:rsidR="00626C72">
        <w:trPr>
          <w:trHeight w:hRule="exact" w:val="350"/>
        </w:trPr>
        <w:tc>
          <w:tcPr>
            <w:tcW w:w="6059" w:type="dxa"/>
            <w:gridSpan w:val="2"/>
            <w:tcBorders>
              <w:left w:val="single" w:sz="6" w:space="0" w:color="000000"/>
              <w:bottom w:val="single" w:sz="6" w:space="0" w:color="000000"/>
            </w:tcBorders>
            <w:vAlign w:val="center"/>
          </w:tcPr>
          <w:p w:rsidR="00626C72" w:rsidRDefault="00BE4543">
            <w:pPr>
              <w:pStyle w:val="TableParagraph"/>
              <w:spacing w:after="34" w:line="34" w:lineRule="atLeast"/>
              <w:jc w:val="center"/>
              <w:rPr>
                <w:rFonts w:ascii="仿宋" w:eastAsia="仿宋" w:hAnsi="仿宋" w:cs="仿宋"/>
              </w:rPr>
            </w:pPr>
            <w:r>
              <w:rPr>
                <w:rFonts w:ascii="仿宋" w:eastAsia="仿宋" w:hAnsi="仿宋" w:cs="仿宋" w:hint="eastAsia"/>
              </w:rPr>
              <w:t>合计</w:t>
            </w:r>
          </w:p>
        </w:tc>
        <w:tc>
          <w:tcPr>
            <w:tcW w:w="2040" w:type="dxa"/>
            <w:tcBorders>
              <w:left w:val="single" w:sz="6" w:space="0" w:color="000000"/>
              <w:bottom w:val="single" w:sz="6" w:space="0" w:color="000000"/>
            </w:tcBorders>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829.85</w:t>
            </w:r>
          </w:p>
        </w:tc>
        <w:tc>
          <w:tcPr>
            <w:tcW w:w="1827" w:type="dxa"/>
            <w:tcBorders>
              <w:left w:val="single" w:sz="6" w:space="0" w:color="000000"/>
              <w:bottom w:val="single" w:sz="6" w:space="0" w:color="000000"/>
            </w:tcBorders>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775.20</w:t>
            </w:r>
          </w:p>
        </w:tc>
        <w:tc>
          <w:tcPr>
            <w:tcW w:w="1813" w:type="dxa"/>
            <w:tcBorders>
              <w:left w:val="single" w:sz="6" w:space="0" w:color="000000"/>
              <w:bottom w:val="single" w:sz="6" w:space="0" w:color="000000"/>
            </w:tcBorders>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701.39</w:t>
            </w:r>
          </w:p>
        </w:tc>
        <w:tc>
          <w:tcPr>
            <w:tcW w:w="1813" w:type="dxa"/>
            <w:tcBorders>
              <w:left w:val="single" w:sz="6" w:space="0" w:color="000000"/>
              <w:bottom w:val="single" w:sz="6" w:space="0" w:color="000000"/>
            </w:tcBorders>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73.81</w:t>
            </w:r>
          </w:p>
        </w:tc>
        <w:tc>
          <w:tcPr>
            <w:tcW w:w="1664" w:type="dxa"/>
            <w:tcBorders>
              <w:left w:val="single" w:sz="6" w:space="0" w:color="000000"/>
              <w:bottom w:val="single" w:sz="6" w:space="0" w:color="000000"/>
              <w:right w:val="single" w:sz="6" w:space="0" w:color="000000"/>
            </w:tcBorders>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54.65</w:t>
            </w:r>
          </w:p>
        </w:tc>
      </w:tr>
      <w:tr w:rsidR="00626C72">
        <w:trPr>
          <w:cantSplit/>
          <w:trHeight w:val="296"/>
        </w:trPr>
        <w:tc>
          <w:tcPr>
            <w:tcW w:w="1846" w:type="dxa"/>
            <w:tcBorders>
              <w:top w:val="single" w:sz="6" w:space="0" w:color="000000"/>
              <w:left w:val="single" w:sz="6" w:space="0" w:color="000000"/>
              <w:bottom w:val="single" w:sz="6" w:space="0" w:color="000000"/>
              <w:right w:val="single" w:sz="4" w:space="0" w:color="000000"/>
            </w:tcBorders>
            <w:vAlign w:val="center"/>
          </w:tcPr>
          <w:p w:rsidR="00626C72" w:rsidRDefault="00BE4543">
            <w:pPr>
              <w:pStyle w:val="TableParagraph"/>
              <w:spacing w:after="34" w:line="34" w:lineRule="atLeast"/>
              <w:rPr>
                <w:rFonts w:ascii="仿宋" w:eastAsia="仿宋" w:hAnsi="仿宋" w:cs="仿宋"/>
              </w:rPr>
            </w:pPr>
            <w:r>
              <w:rPr>
                <w:rFonts w:ascii="仿宋" w:eastAsia="仿宋" w:hAnsi="仿宋" w:cs="仿宋" w:hint="eastAsia"/>
              </w:rPr>
              <w:t>201</w:t>
            </w:r>
          </w:p>
        </w:tc>
        <w:tc>
          <w:tcPr>
            <w:tcW w:w="4213"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rPr>
                <w:rFonts w:ascii="仿宋" w:eastAsia="仿宋" w:hAnsi="仿宋" w:cs="仿宋"/>
              </w:rPr>
            </w:pPr>
            <w:r>
              <w:rPr>
                <w:rFonts w:ascii="仿宋" w:eastAsia="仿宋" w:hAnsi="仿宋" w:cs="仿宋" w:hint="eastAsia"/>
              </w:rPr>
              <w:t>一般公共服务支出</w:t>
            </w:r>
          </w:p>
        </w:tc>
        <w:tc>
          <w:tcPr>
            <w:tcW w:w="2040"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516.27</w:t>
            </w:r>
          </w:p>
        </w:tc>
        <w:tc>
          <w:tcPr>
            <w:tcW w:w="1827"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461.62</w:t>
            </w:r>
          </w:p>
        </w:tc>
        <w:tc>
          <w:tcPr>
            <w:tcW w:w="1813"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387.81</w:t>
            </w:r>
          </w:p>
        </w:tc>
        <w:tc>
          <w:tcPr>
            <w:tcW w:w="1813"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73.81</w:t>
            </w:r>
          </w:p>
        </w:tc>
        <w:tc>
          <w:tcPr>
            <w:tcW w:w="1664" w:type="dxa"/>
            <w:tcBorders>
              <w:top w:val="single" w:sz="6" w:space="0" w:color="000000"/>
              <w:left w:val="single" w:sz="4" w:space="0" w:color="000000"/>
              <w:bottom w:val="single" w:sz="6" w:space="0" w:color="000000"/>
              <w:right w:val="single" w:sz="6" w:space="0" w:color="000000"/>
            </w:tcBorders>
            <w:vAlign w:val="center"/>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54.65</w:t>
            </w:r>
          </w:p>
        </w:tc>
      </w:tr>
      <w:tr w:rsidR="00626C72">
        <w:trPr>
          <w:cantSplit/>
          <w:trHeight w:val="296"/>
        </w:trPr>
        <w:tc>
          <w:tcPr>
            <w:tcW w:w="1846" w:type="dxa"/>
            <w:tcBorders>
              <w:top w:val="single" w:sz="6" w:space="0" w:color="000000"/>
              <w:left w:val="single" w:sz="6" w:space="0" w:color="000000"/>
              <w:bottom w:val="single" w:sz="6" w:space="0" w:color="000000"/>
              <w:right w:val="single" w:sz="4" w:space="0" w:color="000000"/>
            </w:tcBorders>
            <w:vAlign w:val="center"/>
          </w:tcPr>
          <w:p w:rsidR="00626C72" w:rsidRDefault="00BE4543">
            <w:pPr>
              <w:pStyle w:val="TableParagraph"/>
              <w:spacing w:after="34" w:line="34" w:lineRule="atLeast"/>
              <w:rPr>
                <w:rFonts w:ascii="仿宋" w:eastAsia="仿宋" w:hAnsi="仿宋" w:cs="仿宋"/>
              </w:rPr>
            </w:pPr>
            <w:r>
              <w:rPr>
                <w:rFonts w:ascii="仿宋" w:eastAsia="仿宋" w:hAnsi="仿宋" w:cs="仿宋" w:hint="eastAsia"/>
              </w:rPr>
              <w:t xml:space="preserve">  20113</w:t>
            </w:r>
          </w:p>
        </w:tc>
        <w:tc>
          <w:tcPr>
            <w:tcW w:w="4213"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rPr>
                <w:rFonts w:ascii="仿宋" w:eastAsia="仿宋" w:hAnsi="仿宋" w:cs="仿宋"/>
              </w:rPr>
            </w:pPr>
            <w:r>
              <w:rPr>
                <w:rFonts w:ascii="仿宋" w:eastAsia="仿宋" w:hAnsi="仿宋" w:cs="仿宋" w:hint="eastAsia"/>
              </w:rPr>
              <w:t>商贸事务</w:t>
            </w:r>
          </w:p>
        </w:tc>
        <w:tc>
          <w:tcPr>
            <w:tcW w:w="2040"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516.27</w:t>
            </w:r>
          </w:p>
        </w:tc>
        <w:tc>
          <w:tcPr>
            <w:tcW w:w="1827"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461.62</w:t>
            </w:r>
          </w:p>
        </w:tc>
        <w:tc>
          <w:tcPr>
            <w:tcW w:w="1813"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387.81</w:t>
            </w:r>
          </w:p>
        </w:tc>
        <w:tc>
          <w:tcPr>
            <w:tcW w:w="1813"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73.81</w:t>
            </w:r>
          </w:p>
        </w:tc>
        <w:tc>
          <w:tcPr>
            <w:tcW w:w="1664" w:type="dxa"/>
            <w:tcBorders>
              <w:top w:val="single" w:sz="6" w:space="0" w:color="000000"/>
              <w:left w:val="single" w:sz="4" w:space="0" w:color="000000"/>
              <w:bottom w:val="single" w:sz="6" w:space="0" w:color="000000"/>
              <w:right w:val="single" w:sz="6" w:space="0" w:color="000000"/>
            </w:tcBorders>
            <w:vAlign w:val="center"/>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54.65</w:t>
            </w:r>
          </w:p>
        </w:tc>
      </w:tr>
      <w:tr w:rsidR="00626C72">
        <w:trPr>
          <w:cantSplit/>
          <w:trHeight w:val="296"/>
        </w:trPr>
        <w:tc>
          <w:tcPr>
            <w:tcW w:w="1846" w:type="dxa"/>
            <w:tcBorders>
              <w:top w:val="single" w:sz="6" w:space="0" w:color="000000"/>
              <w:left w:val="single" w:sz="6" w:space="0" w:color="000000"/>
              <w:bottom w:val="single" w:sz="6" w:space="0" w:color="000000"/>
              <w:right w:val="single" w:sz="4" w:space="0" w:color="000000"/>
            </w:tcBorders>
            <w:vAlign w:val="center"/>
          </w:tcPr>
          <w:p w:rsidR="00626C72" w:rsidRDefault="00BE4543">
            <w:pPr>
              <w:pStyle w:val="TableParagraph"/>
              <w:spacing w:after="34" w:line="34" w:lineRule="atLeast"/>
              <w:rPr>
                <w:rFonts w:ascii="仿宋" w:eastAsia="仿宋" w:hAnsi="仿宋" w:cs="仿宋"/>
              </w:rPr>
            </w:pPr>
            <w:r>
              <w:rPr>
                <w:rFonts w:ascii="仿宋" w:eastAsia="仿宋" w:hAnsi="仿宋" w:cs="仿宋" w:hint="eastAsia"/>
              </w:rPr>
              <w:t xml:space="preserve">    2011301</w:t>
            </w:r>
          </w:p>
        </w:tc>
        <w:tc>
          <w:tcPr>
            <w:tcW w:w="4213"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rPr>
                <w:rFonts w:ascii="仿宋" w:eastAsia="仿宋" w:hAnsi="仿宋" w:cs="仿宋"/>
              </w:rPr>
            </w:pPr>
            <w:r>
              <w:rPr>
                <w:rFonts w:ascii="仿宋" w:eastAsia="仿宋" w:hAnsi="仿宋" w:cs="仿宋" w:hint="eastAsia"/>
              </w:rPr>
              <w:t>行政运行</w:t>
            </w:r>
          </w:p>
        </w:tc>
        <w:tc>
          <w:tcPr>
            <w:tcW w:w="2040"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461.62</w:t>
            </w:r>
          </w:p>
        </w:tc>
        <w:tc>
          <w:tcPr>
            <w:tcW w:w="1827"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461.62</w:t>
            </w:r>
          </w:p>
        </w:tc>
        <w:tc>
          <w:tcPr>
            <w:tcW w:w="1813"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387.81</w:t>
            </w:r>
          </w:p>
        </w:tc>
        <w:tc>
          <w:tcPr>
            <w:tcW w:w="1813"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73.81</w:t>
            </w:r>
          </w:p>
        </w:tc>
        <w:tc>
          <w:tcPr>
            <w:tcW w:w="1664" w:type="dxa"/>
            <w:tcBorders>
              <w:top w:val="single" w:sz="6" w:space="0" w:color="000000"/>
              <w:left w:val="single" w:sz="4" w:space="0" w:color="000000"/>
              <w:bottom w:val="single" w:sz="6" w:space="0" w:color="000000"/>
              <w:right w:val="single" w:sz="6" w:space="0" w:color="000000"/>
            </w:tcBorders>
            <w:vAlign w:val="center"/>
          </w:tcPr>
          <w:p w:rsidR="00626C72" w:rsidRDefault="00626C72">
            <w:pPr>
              <w:pStyle w:val="TableParagraph"/>
              <w:spacing w:after="34" w:line="34" w:lineRule="atLeast"/>
              <w:jc w:val="right"/>
              <w:rPr>
                <w:rFonts w:ascii="仿宋" w:eastAsia="仿宋" w:hAnsi="仿宋" w:cs="仿宋"/>
              </w:rPr>
            </w:pPr>
          </w:p>
        </w:tc>
      </w:tr>
      <w:tr w:rsidR="00626C72">
        <w:trPr>
          <w:cantSplit/>
          <w:trHeight w:val="296"/>
        </w:trPr>
        <w:tc>
          <w:tcPr>
            <w:tcW w:w="1846" w:type="dxa"/>
            <w:tcBorders>
              <w:top w:val="single" w:sz="6" w:space="0" w:color="000000"/>
              <w:left w:val="single" w:sz="6" w:space="0" w:color="000000"/>
              <w:bottom w:val="single" w:sz="6" w:space="0" w:color="000000"/>
              <w:right w:val="single" w:sz="4" w:space="0" w:color="000000"/>
            </w:tcBorders>
            <w:vAlign w:val="center"/>
          </w:tcPr>
          <w:p w:rsidR="00626C72" w:rsidRDefault="00BE4543">
            <w:pPr>
              <w:pStyle w:val="TableParagraph"/>
              <w:spacing w:after="34" w:line="34" w:lineRule="atLeast"/>
              <w:rPr>
                <w:rFonts w:ascii="仿宋" w:eastAsia="仿宋" w:hAnsi="仿宋" w:cs="仿宋"/>
              </w:rPr>
            </w:pPr>
            <w:r>
              <w:rPr>
                <w:rFonts w:ascii="仿宋" w:eastAsia="仿宋" w:hAnsi="仿宋" w:cs="仿宋" w:hint="eastAsia"/>
              </w:rPr>
              <w:t xml:space="preserve">    2011302</w:t>
            </w:r>
          </w:p>
        </w:tc>
        <w:tc>
          <w:tcPr>
            <w:tcW w:w="4213"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rPr>
                <w:rFonts w:ascii="仿宋" w:eastAsia="仿宋" w:hAnsi="仿宋" w:cs="仿宋"/>
              </w:rPr>
            </w:pPr>
            <w:r>
              <w:rPr>
                <w:rFonts w:ascii="仿宋" w:eastAsia="仿宋" w:hAnsi="仿宋" w:cs="仿宋" w:hint="eastAsia"/>
              </w:rPr>
              <w:t>一般行政管理事务</w:t>
            </w:r>
          </w:p>
        </w:tc>
        <w:tc>
          <w:tcPr>
            <w:tcW w:w="2040"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54.65</w:t>
            </w:r>
          </w:p>
        </w:tc>
        <w:tc>
          <w:tcPr>
            <w:tcW w:w="1827" w:type="dxa"/>
            <w:tcBorders>
              <w:top w:val="single" w:sz="6" w:space="0" w:color="000000"/>
              <w:left w:val="single" w:sz="4" w:space="0" w:color="000000"/>
              <w:bottom w:val="single" w:sz="6" w:space="0" w:color="000000"/>
              <w:right w:val="single" w:sz="4" w:space="0" w:color="000000"/>
            </w:tcBorders>
            <w:vAlign w:val="center"/>
          </w:tcPr>
          <w:p w:rsidR="00626C72" w:rsidRDefault="00626C72">
            <w:pPr>
              <w:pStyle w:val="TableParagraph"/>
              <w:spacing w:after="34" w:line="34" w:lineRule="atLeast"/>
              <w:jc w:val="right"/>
              <w:rPr>
                <w:rFonts w:ascii="仿宋" w:eastAsia="仿宋" w:hAnsi="仿宋" w:cs="仿宋"/>
              </w:rPr>
            </w:pPr>
          </w:p>
        </w:tc>
        <w:tc>
          <w:tcPr>
            <w:tcW w:w="1813" w:type="dxa"/>
            <w:tcBorders>
              <w:top w:val="single" w:sz="6" w:space="0" w:color="000000"/>
              <w:left w:val="single" w:sz="4" w:space="0" w:color="000000"/>
              <w:bottom w:val="single" w:sz="6" w:space="0" w:color="000000"/>
              <w:right w:val="single" w:sz="4" w:space="0" w:color="000000"/>
            </w:tcBorders>
            <w:vAlign w:val="center"/>
          </w:tcPr>
          <w:p w:rsidR="00626C72" w:rsidRDefault="00626C72">
            <w:pPr>
              <w:pStyle w:val="TableParagraph"/>
              <w:spacing w:after="34" w:line="34" w:lineRule="atLeast"/>
              <w:jc w:val="right"/>
              <w:rPr>
                <w:rFonts w:ascii="仿宋" w:eastAsia="仿宋" w:hAnsi="仿宋" w:cs="仿宋"/>
              </w:rPr>
            </w:pPr>
          </w:p>
        </w:tc>
        <w:tc>
          <w:tcPr>
            <w:tcW w:w="1813" w:type="dxa"/>
            <w:tcBorders>
              <w:top w:val="single" w:sz="6" w:space="0" w:color="000000"/>
              <w:left w:val="single" w:sz="4" w:space="0" w:color="000000"/>
              <w:bottom w:val="single" w:sz="6" w:space="0" w:color="000000"/>
              <w:right w:val="single" w:sz="4" w:space="0" w:color="000000"/>
            </w:tcBorders>
            <w:vAlign w:val="center"/>
          </w:tcPr>
          <w:p w:rsidR="00626C72" w:rsidRDefault="00626C72">
            <w:pPr>
              <w:pStyle w:val="TableParagraph"/>
              <w:spacing w:after="34" w:line="34" w:lineRule="atLeast"/>
              <w:jc w:val="right"/>
              <w:rPr>
                <w:rFonts w:ascii="仿宋" w:eastAsia="仿宋" w:hAnsi="仿宋" w:cs="仿宋"/>
              </w:rPr>
            </w:pPr>
          </w:p>
        </w:tc>
        <w:tc>
          <w:tcPr>
            <w:tcW w:w="1664" w:type="dxa"/>
            <w:tcBorders>
              <w:top w:val="single" w:sz="6" w:space="0" w:color="000000"/>
              <w:left w:val="single" w:sz="4" w:space="0" w:color="000000"/>
              <w:bottom w:val="single" w:sz="6" w:space="0" w:color="000000"/>
              <w:right w:val="single" w:sz="6" w:space="0" w:color="000000"/>
            </w:tcBorders>
            <w:vAlign w:val="center"/>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54.65</w:t>
            </w:r>
          </w:p>
        </w:tc>
      </w:tr>
      <w:tr w:rsidR="00626C72">
        <w:trPr>
          <w:cantSplit/>
          <w:trHeight w:val="296"/>
        </w:trPr>
        <w:tc>
          <w:tcPr>
            <w:tcW w:w="1846" w:type="dxa"/>
            <w:tcBorders>
              <w:top w:val="single" w:sz="6" w:space="0" w:color="000000"/>
              <w:left w:val="single" w:sz="6" w:space="0" w:color="000000"/>
              <w:bottom w:val="single" w:sz="6" w:space="0" w:color="000000"/>
              <w:right w:val="single" w:sz="4" w:space="0" w:color="000000"/>
            </w:tcBorders>
            <w:vAlign w:val="center"/>
          </w:tcPr>
          <w:p w:rsidR="00626C72" w:rsidRDefault="00BE4543">
            <w:pPr>
              <w:pStyle w:val="TableParagraph"/>
              <w:spacing w:after="34" w:line="34" w:lineRule="atLeast"/>
              <w:rPr>
                <w:rFonts w:ascii="仿宋" w:eastAsia="仿宋" w:hAnsi="仿宋" w:cs="仿宋"/>
              </w:rPr>
            </w:pPr>
            <w:r>
              <w:rPr>
                <w:rFonts w:ascii="仿宋" w:eastAsia="仿宋" w:hAnsi="仿宋" w:cs="仿宋" w:hint="eastAsia"/>
              </w:rPr>
              <w:t>208</w:t>
            </w:r>
          </w:p>
        </w:tc>
        <w:tc>
          <w:tcPr>
            <w:tcW w:w="4213"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rPr>
                <w:rFonts w:ascii="仿宋" w:eastAsia="仿宋" w:hAnsi="仿宋" w:cs="仿宋"/>
              </w:rPr>
            </w:pPr>
            <w:r>
              <w:rPr>
                <w:rFonts w:ascii="仿宋" w:eastAsia="仿宋" w:hAnsi="仿宋" w:cs="仿宋" w:hint="eastAsia"/>
              </w:rPr>
              <w:t>社会保障和就业支出</w:t>
            </w:r>
          </w:p>
        </w:tc>
        <w:tc>
          <w:tcPr>
            <w:tcW w:w="2040"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82.80</w:t>
            </w:r>
          </w:p>
        </w:tc>
        <w:tc>
          <w:tcPr>
            <w:tcW w:w="1827"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82.80</w:t>
            </w:r>
          </w:p>
        </w:tc>
        <w:tc>
          <w:tcPr>
            <w:tcW w:w="1813"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82.80</w:t>
            </w:r>
          </w:p>
        </w:tc>
        <w:tc>
          <w:tcPr>
            <w:tcW w:w="1813" w:type="dxa"/>
            <w:tcBorders>
              <w:top w:val="single" w:sz="6" w:space="0" w:color="000000"/>
              <w:left w:val="single" w:sz="4" w:space="0" w:color="000000"/>
              <w:bottom w:val="single" w:sz="6" w:space="0" w:color="000000"/>
              <w:right w:val="single" w:sz="4" w:space="0" w:color="000000"/>
            </w:tcBorders>
            <w:vAlign w:val="center"/>
          </w:tcPr>
          <w:p w:rsidR="00626C72" w:rsidRDefault="00626C72">
            <w:pPr>
              <w:pStyle w:val="TableParagraph"/>
              <w:spacing w:after="34" w:line="34" w:lineRule="atLeast"/>
              <w:jc w:val="right"/>
              <w:rPr>
                <w:rFonts w:ascii="仿宋" w:eastAsia="仿宋" w:hAnsi="仿宋" w:cs="仿宋"/>
              </w:rPr>
            </w:pPr>
          </w:p>
        </w:tc>
        <w:tc>
          <w:tcPr>
            <w:tcW w:w="1664" w:type="dxa"/>
            <w:tcBorders>
              <w:top w:val="single" w:sz="6" w:space="0" w:color="000000"/>
              <w:left w:val="single" w:sz="4" w:space="0" w:color="000000"/>
              <w:bottom w:val="single" w:sz="6" w:space="0" w:color="000000"/>
              <w:right w:val="single" w:sz="6" w:space="0" w:color="000000"/>
            </w:tcBorders>
            <w:vAlign w:val="center"/>
          </w:tcPr>
          <w:p w:rsidR="00626C72" w:rsidRDefault="00626C72">
            <w:pPr>
              <w:pStyle w:val="TableParagraph"/>
              <w:spacing w:after="34" w:line="34" w:lineRule="atLeast"/>
              <w:jc w:val="right"/>
              <w:rPr>
                <w:rFonts w:ascii="仿宋" w:eastAsia="仿宋" w:hAnsi="仿宋" w:cs="仿宋"/>
              </w:rPr>
            </w:pPr>
          </w:p>
        </w:tc>
      </w:tr>
      <w:tr w:rsidR="00626C72">
        <w:trPr>
          <w:cantSplit/>
          <w:trHeight w:val="296"/>
        </w:trPr>
        <w:tc>
          <w:tcPr>
            <w:tcW w:w="1846" w:type="dxa"/>
            <w:tcBorders>
              <w:top w:val="single" w:sz="6" w:space="0" w:color="000000"/>
              <w:left w:val="single" w:sz="6" w:space="0" w:color="000000"/>
              <w:bottom w:val="single" w:sz="6" w:space="0" w:color="000000"/>
              <w:right w:val="single" w:sz="4" w:space="0" w:color="000000"/>
            </w:tcBorders>
            <w:vAlign w:val="center"/>
          </w:tcPr>
          <w:p w:rsidR="00626C72" w:rsidRDefault="00BE4543">
            <w:pPr>
              <w:pStyle w:val="TableParagraph"/>
              <w:spacing w:after="34" w:line="34" w:lineRule="atLeast"/>
              <w:rPr>
                <w:rFonts w:ascii="仿宋" w:eastAsia="仿宋" w:hAnsi="仿宋" w:cs="仿宋"/>
              </w:rPr>
            </w:pPr>
            <w:r>
              <w:rPr>
                <w:rFonts w:ascii="仿宋" w:eastAsia="仿宋" w:hAnsi="仿宋" w:cs="仿宋" w:hint="eastAsia"/>
              </w:rPr>
              <w:t xml:space="preserve">  20805</w:t>
            </w:r>
          </w:p>
        </w:tc>
        <w:tc>
          <w:tcPr>
            <w:tcW w:w="4213"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rPr>
                <w:rFonts w:ascii="仿宋" w:eastAsia="仿宋" w:hAnsi="仿宋" w:cs="仿宋"/>
              </w:rPr>
            </w:pPr>
            <w:r>
              <w:rPr>
                <w:rFonts w:ascii="仿宋" w:eastAsia="仿宋" w:hAnsi="仿宋" w:cs="仿宋" w:hint="eastAsia"/>
              </w:rPr>
              <w:t>行政事业单位养老支出</w:t>
            </w:r>
          </w:p>
        </w:tc>
        <w:tc>
          <w:tcPr>
            <w:tcW w:w="2040"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82.80</w:t>
            </w:r>
          </w:p>
        </w:tc>
        <w:tc>
          <w:tcPr>
            <w:tcW w:w="1827"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82.80</w:t>
            </w:r>
          </w:p>
        </w:tc>
        <w:tc>
          <w:tcPr>
            <w:tcW w:w="1813"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82.80</w:t>
            </w:r>
          </w:p>
        </w:tc>
        <w:tc>
          <w:tcPr>
            <w:tcW w:w="1813" w:type="dxa"/>
            <w:tcBorders>
              <w:top w:val="single" w:sz="6" w:space="0" w:color="000000"/>
              <w:left w:val="single" w:sz="4" w:space="0" w:color="000000"/>
              <w:bottom w:val="single" w:sz="6" w:space="0" w:color="000000"/>
              <w:right w:val="single" w:sz="4" w:space="0" w:color="000000"/>
            </w:tcBorders>
            <w:vAlign w:val="center"/>
          </w:tcPr>
          <w:p w:rsidR="00626C72" w:rsidRDefault="00626C72">
            <w:pPr>
              <w:pStyle w:val="TableParagraph"/>
              <w:spacing w:after="34" w:line="34" w:lineRule="atLeast"/>
              <w:jc w:val="right"/>
              <w:rPr>
                <w:rFonts w:ascii="仿宋" w:eastAsia="仿宋" w:hAnsi="仿宋" w:cs="仿宋"/>
              </w:rPr>
            </w:pPr>
          </w:p>
        </w:tc>
        <w:tc>
          <w:tcPr>
            <w:tcW w:w="1664" w:type="dxa"/>
            <w:tcBorders>
              <w:top w:val="single" w:sz="6" w:space="0" w:color="000000"/>
              <w:left w:val="single" w:sz="4" w:space="0" w:color="000000"/>
              <w:bottom w:val="single" w:sz="6" w:space="0" w:color="000000"/>
              <w:right w:val="single" w:sz="6" w:space="0" w:color="000000"/>
            </w:tcBorders>
            <w:vAlign w:val="center"/>
          </w:tcPr>
          <w:p w:rsidR="00626C72" w:rsidRDefault="00626C72">
            <w:pPr>
              <w:pStyle w:val="TableParagraph"/>
              <w:spacing w:after="34" w:line="34" w:lineRule="atLeast"/>
              <w:jc w:val="right"/>
              <w:rPr>
                <w:rFonts w:ascii="仿宋" w:eastAsia="仿宋" w:hAnsi="仿宋" w:cs="仿宋"/>
              </w:rPr>
            </w:pPr>
          </w:p>
        </w:tc>
      </w:tr>
      <w:tr w:rsidR="00626C72">
        <w:trPr>
          <w:cantSplit/>
          <w:trHeight w:val="296"/>
        </w:trPr>
        <w:tc>
          <w:tcPr>
            <w:tcW w:w="1846" w:type="dxa"/>
            <w:tcBorders>
              <w:top w:val="single" w:sz="6" w:space="0" w:color="000000"/>
              <w:left w:val="single" w:sz="6" w:space="0" w:color="000000"/>
              <w:bottom w:val="single" w:sz="6" w:space="0" w:color="000000"/>
              <w:right w:val="single" w:sz="4" w:space="0" w:color="000000"/>
            </w:tcBorders>
            <w:vAlign w:val="center"/>
          </w:tcPr>
          <w:p w:rsidR="00626C72" w:rsidRDefault="00BE4543">
            <w:pPr>
              <w:pStyle w:val="TableParagraph"/>
              <w:spacing w:after="34" w:line="34" w:lineRule="atLeast"/>
              <w:rPr>
                <w:rFonts w:ascii="仿宋" w:eastAsia="仿宋" w:hAnsi="仿宋" w:cs="仿宋"/>
              </w:rPr>
            </w:pPr>
            <w:r>
              <w:rPr>
                <w:rFonts w:ascii="仿宋" w:eastAsia="仿宋" w:hAnsi="仿宋" w:cs="仿宋" w:hint="eastAsia"/>
              </w:rPr>
              <w:t xml:space="preserve">    2080505</w:t>
            </w:r>
          </w:p>
        </w:tc>
        <w:tc>
          <w:tcPr>
            <w:tcW w:w="4213"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rPr>
                <w:rFonts w:ascii="仿宋" w:eastAsia="仿宋" w:hAnsi="仿宋" w:cs="仿宋"/>
              </w:rPr>
            </w:pPr>
            <w:r>
              <w:rPr>
                <w:rFonts w:ascii="仿宋" w:eastAsia="仿宋" w:hAnsi="仿宋" w:cs="仿宋" w:hint="eastAsia"/>
              </w:rPr>
              <w:t>机关事业单位基本养老保险缴费支出</w:t>
            </w:r>
          </w:p>
        </w:tc>
        <w:tc>
          <w:tcPr>
            <w:tcW w:w="2040"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56.29</w:t>
            </w:r>
          </w:p>
        </w:tc>
        <w:tc>
          <w:tcPr>
            <w:tcW w:w="1827"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56.29</w:t>
            </w:r>
          </w:p>
        </w:tc>
        <w:tc>
          <w:tcPr>
            <w:tcW w:w="1813"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56.29</w:t>
            </w:r>
          </w:p>
        </w:tc>
        <w:tc>
          <w:tcPr>
            <w:tcW w:w="1813" w:type="dxa"/>
            <w:tcBorders>
              <w:top w:val="single" w:sz="6" w:space="0" w:color="000000"/>
              <w:left w:val="single" w:sz="4" w:space="0" w:color="000000"/>
              <w:bottom w:val="single" w:sz="6" w:space="0" w:color="000000"/>
              <w:right w:val="single" w:sz="4" w:space="0" w:color="000000"/>
            </w:tcBorders>
            <w:vAlign w:val="center"/>
          </w:tcPr>
          <w:p w:rsidR="00626C72" w:rsidRDefault="00626C72">
            <w:pPr>
              <w:pStyle w:val="TableParagraph"/>
              <w:spacing w:after="34" w:line="34" w:lineRule="atLeast"/>
              <w:jc w:val="right"/>
              <w:rPr>
                <w:rFonts w:ascii="仿宋" w:eastAsia="仿宋" w:hAnsi="仿宋" w:cs="仿宋"/>
              </w:rPr>
            </w:pPr>
          </w:p>
        </w:tc>
        <w:tc>
          <w:tcPr>
            <w:tcW w:w="1664" w:type="dxa"/>
            <w:tcBorders>
              <w:top w:val="single" w:sz="6" w:space="0" w:color="000000"/>
              <w:left w:val="single" w:sz="4" w:space="0" w:color="000000"/>
              <w:bottom w:val="single" w:sz="6" w:space="0" w:color="000000"/>
              <w:right w:val="single" w:sz="6" w:space="0" w:color="000000"/>
            </w:tcBorders>
            <w:vAlign w:val="center"/>
          </w:tcPr>
          <w:p w:rsidR="00626C72" w:rsidRDefault="00626C72">
            <w:pPr>
              <w:pStyle w:val="TableParagraph"/>
              <w:spacing w:after="34" w:line="34" w:lineRule="atLeast"/>
              <w:jc w:val="right"/>
              <w:rPr>
                <w:rFonts w:ascii="仿宋" w:eastAsia="仿宋" w:hAnsi="仿宋" w:cs="仿宋"/>
              </w:rPr>
            </w:pPr>
          </w:p>
        </w:tc>
      </w:tr>
      <w:tr w:rsidR="00626C72">
        <w:trPr>
          <w:cantSplit/>
          <w:trHeight w:val="296"/>
        </w:trPr>
        <w:tc>
          <w:tcPr>
            <w:tcW w:w="1846" w:type="dxa"/>
            <w:tcBorders>
              <w:top w:val="single" w:sz="6" w:space="0" w:color="000000"/>
              <w:left w:val="single" w:sz="6" w:space="0" w:color="000000"/>
              <w:bottom w:val="single" w:sz="6" w:space="0" w:color="000000"/>
              <w:right w:val="single" w:sz="4" w:space="0" w:color="000000"/>
            </w:tcBorders>
            <w:vAlign w:val="center"/>
          </w:tcPr>
          <w:p w:rsidR="00626C72" w:rsidRDefault="00BE4543">
            <w:pPr>
              <w:pStyle w:val="TableParagraph"/>
              <w:spacing w:after="34" w:line="34" w:lineRule="atLeast"/>
              <w:rPr>
                <w:rFonts w:ascii="仿宋" w:eastAsia="仿宋" w:hAnsi="仿宋" w:cs="仿宋"/>
              </w:rPr>
            </w:pPr>
            <w:r>
              <w:rPr>
                <w:rFonts w:ascii="仿宋" w:eastAsia="仿宋" w:hAnsi="仿宋" w:cs="仿宋" w:hint="eastAsia"/>
              </w:rPr>
              <w:t xml:space="preserve">    2080506</w:t>
            </w:r>
          </w:p>
        </w:tc>
        <w:tc>
          <w:tcPr>
            <w:tcW w:w="4213"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rPr>
                <w:rFonts w:ascii="仿宋" w:eastAsia="仿宋" w:hAnsi="仿宋" w:cs="仿宋"/>
              </w:rPr>
            </w:pPr>
            <w:r>
              <w:rPr>
                <w:rFonts w:ascii="仿宋" w:eastAsia="仿宋" w:hAnsi="仿宋" w:cs="仿宋" w:hint="eastAsia"/>
              </w:rPr>
              <w:t>机关事业单位职业年金缴费支出</w:t>
            </w:r>
          </w:p>
        </w:tc>
        <w:tc>
          <w:tcPr>
            <w:tcW w:w="2040"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26.51</w:t>
            </w:r>
          </w:p>
        </w:tc>
        <w:tc>
          <w:tcPr>
            <w:tcW w:w="1827"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26.51</w:t>
            </w:r>
          </w:p>
        </w:tc>
        <w:tc>
          <w:tcPr>
            <w:tcW w:w="1813"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26.51</w:t>
            </w:r>
          </w:p>
        </w:tc>
        <w:tc>
          <w:tcPr>
            <w:tcW w:w="1813" w:type="dxa"/>
            <w:tcBorders>
              <w:top w:val="single" w:sz="6" w:space="0" w:color="000000"/>
              <w:left w:val="single" w:sz="4" w:space="0" w:color="000000"/>
              <w:bottom w:val="single" w:sz="6" w:space="0" w:color="000000"/>
              <w:right w:val="single" w:sz="4" w:space="0" w:color="000000"/>
            </w:tcBorders>
            <w:vAlign w:val="center"/>
          </w:tcPr>
          <w:p w:rsidR="00626C72" w:rsidRDefault="00626C72">
            <w:pPr>
              <w:pStyle w:val="TableParagraph"/>
              <w:spacing w:after="34" w:line="34" w:lineRule="atLeast"/>
              <w:jc w:val="right"/>
              <w:rPr>
                <w:rFonts w:ascii="仿宋" w:eastAsia="仿宋" w:hAnsi="仿宋" w:cs="仿宋"/>
              </w:rPr>
            </w:pPr>
          </w:p>
        </w:tc>
        <w:tc>
          <w:tcPr>
            <w:tcW w:w="1664" w:type="dxa"/>
            <w:tcBorders>
              <w:top w:val="single" w:sz="6" w:space="0" w:color="000000"/>
              <w:left w:val="single" w:sz="4" w:space="0" w:color="000000"/>
              <w:bottom w:val="single" w:sz="6" w:space="0" w:color="000000"/>
              <w:right w:val="single" w:sz="6" w:space="0" w:color="000000"/>
            </w:tcBorders>
            <w:vAlign w:val="center"/>
          </w:tcPr>
          <w:p w:rsidR="00626C72" w:rsidRDefault="00626C72">
            <w:pPr>
              <w:pStyle w:val="TableParagraph"/>
              <w:spacing w:after="34" w:line="34" w:lineRule="atLeast"/>
              <w:jc w:val="right"/>
              <w:rPr>
                <w:rFonts w:ascii="仿宋" w:eastAsia="仿宋" w:hAnsi="仿宋" w:cs="仿宋"/>
              </w:rPr>
            </w:pPr>
          </w:p>
        </w:tc>
      </w:tr>
      <w:tr w:rsidR="00626C72">
        <w:trPr>
          <w:cantSplit/>
          <w:trHeight w:val="296"/>
        </w:trPr>
        <w:tc>
          <w:tcPr>
            <w:tcW w:w="1846" w:type="dxa"/>
            <w:tcBorders>
              <w:top w:val="single" w:sz="6" w:space="0" w:color="000000"/>
              <w:left w:val="single" w:sz="6" w:space="0" w:color="000000"/>
              <w:bottom w:val="single" w:sz="6" w:space="0" w:color="000000"/>
              <w:right w:val="single" w:sz="4" w:space="0" w:color="000000"/>
            </w:tcBorders>
            <w:vAlign w:val="center"/>
          </w:tcPr>
          <w:p w:rsidR="00626C72" w:rsidRDefault="00BE4543">
            <w:pPr>
              <w:pStyle w:val="TableParagraph"/>
              <w:spacing w:after="34" w:line="34" w:lineRule="atLeast"/>
              <w:rPr>
                <w:rFonts w:ascii="仿宋" w:eastAsia="仿宋" w:hAnsi="仿宋" w:cs="仿宋"/>
              </w:rPr>
            </w:pPr>
            <w:r>
              <w:rPr>
                <w:rFonts w:ascii="仿宋" w:eastAsia="仿宋" w:hAnsi="仿宋" w:cs="仿宋" w:hint="eastAsia"/>
              </w:rPr>
              <w:t>221</w:t>
            </w:r>
          </w:p>
        </w:tc>
        <w:tc>
          <w:tcPr>
            <w:tcW w:w="4213"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rPr>
                <w:rFonts w:ascii="仿宋" w:eastAsia="仿宋" w:hAnsi="仿宋" w:cs="仿宋"/>
              </w:rPr>
            </w:pPr>
            <w:r>
              <w:rPr>
                <w:rFonts w:ascii="仿宋" w:eastAsia="仿宋" w:hAnsi="仿宋" w:cs="仿宋" w:hint="eastAsia"/>
              </w:rPr>
              <w:t>住房保障支出</w:t>
            </w:r>
          </w:p>
        </w:tc>
        <w:tc>
          <w:tcPr>
            <w:tcW w:w="2040"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230.78</w:t>
            </w:r>
          </w:p>
        </w:tc>
        <w:tc>
          <w:tcPr>
            <w:tcW w:w="1827"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230.78</w:t>
            </w:r>
          </w:p>
        </w:tc>
        <w:tc>
          <w:tcPr>
            <w:tcW w:w="1813"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230.78</w:t>
            </w:r>
          </w:p>
        </w:tc>
        <w:tc>
          <w:tcPr>
            <w:tcW w:w="1813" w:type="dxa"/>
            <w:tcBorders>
              <w:top w:val="single" w:sz="6" w:space="0" w:color="000000"/>
              <w:left w:val="single" w:sz="4" w:space="0" w:color="000000"/>
              <w:bottom w:val="single" w:sz="6" w:space="0" w:color="000000"/>
              <w:right w:val="single" w:sz="4" w:space="0" w:color="000000"/>
            </w:tcBorders>
            <w:vAlign w:val="center"/>
          </w:tcPr>
          <w:p w:rsidR="00626C72" w:rsidRDefault="00626C72">
            <w:pPr>
              <w:pStyle w:val="TableParagraph"/>
              <w:spacing w:after="34" w:line="34" w:lineRule="atLeast"/>
              <w:jc w:val="right"/>
              <w:rPr>
                <w:rFonts w:ascii="仿宋" w:eastAsia="仿宋" w:hAnsi="仿宋" w:cs="仿宋"/>
              </w:rPr>
            </w:pPr>
          </w:p>
        </w:tc>
        <w:tc>
          <w:tcPr>
            <w:tcW w:w="1664" w:type="dxa"/>
            <w:tcBorders>
              <w:top w:val="single" w:sz="6" w:space="0" w:color="000000"/>
              <w:left w:val="single" w:sz="4" w:space="0" w:color="000000"/>
              <w:bottom w:val="single" w:sz="6" w:space="0" w:color="000000"/>
              <w:right w:val="single" w:sz="6" w:space="0" w:color="000000"/>
            </w:tcBorders>
            <w:vAlign w:val="center"/>
          </w:tcPr>
          <w:p w:rsidR="00626C72" w:rsidRDefault="00626C72">
            <w:pPr>
              <w:pStyle w:val="TableParagraph"/>
              <w:spacing w:after="34" w:line="34" w:lineRule="atLeast"/>
              <w:jc w:val="right"/>
              <w:rPr>
                <w:rFonts w:ascii="仿宋" w:eastAsia="仿宋" w:hAnsi="仿宋" w:cs="仿宋"/>
              </w:rPr>
            </w:pPr>
          </w:p>
        </w:tc>
      </w:tr>
      <w:tr w:rsidR="00626C72">
        <w:trPr>
          <w:cantSplit/>
          <w:trHeight w:val="296"/>
        </w:trPr>
        <w:tc>
          <w:tcPr>
            <w:tcW w:w="1846" w:type="dxa"/>
            <w:tcBorders>
              <w:top w:val="single" w:sz="6" w:space="0" w:color="000000"/>
              <w:left w:val="single" w:sz="6" w:space="0" w:color="000000"/>
              <w:bottom w:val="single" w:sz="6" w:space="0" w:color="000000"/>
              <w:right w:val="single" w:sz="4" w:space="0" w:color="000000"/>
            </w:tcBorders>
            <w:vAlign w:val="center"/>
          </w:tcPr>
          <w:p w:rsidR="00626C72" w:rsidRDefault="00BE4543">
            <w:pPr>
              <w:pStyle w:val="TableParagraph"/>
              <w:spacing w:after="34" w:line="34" w:lineRule="atLeast"/>
              <w:rPr>
                <w:rFonts w:ascii="仿宋" w:eastAsia="仿宋" w:hAnsi="仿宋" w:cs="仿宋"/>
              </w:rPr>
            </w:pPr>
            <w:r>
              <w:rPr>
                <w:rFonts w:ascii="仿宋" w:eastAsia="仿宋" w:hAnsi="仿宋" w:cs="仿宋" w:hint="eastAsia"/>
              </w:rPr>
              <w:t xml:space="preserve">  22102</w:t>
            </w:r>
          </w:p>
        </w:tc>
        <w:tc>
          <w:tcPr>
            <w:tcW w:w="4213"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rPr>
                <w:rFonts w:ascii="仿宋" w:eastAsia="仿宋" w:hAnsi="仿宋" w:cs="仿宋"/>
              </w:rPr>
            </w:pPr>
            <w:r>
              <w:rPr>
                <w:rFonts w:ascii="仿宋" w:eastAsia="仿宋" w:hAnsi="仿宋" w:cs="仿宋" w:hint="eastAsia"/>
              </w:rPr>
              <w:t>住房改革支出</w:t>
            </w:r>
          </w:p>
        </w:tc>
        <w:tc>
          <w:tcPr>
            <w:tcW w:w="2040"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230.78</w:t>
            </w:r>
          </w:p>
        </w:tc>
        <w:tc>
          <w:tcPr>
            <w:tcW w:w="1827"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230.78</w:t>
            </w:r>
          </w:p>
        </w:tc>
        <w:tc>
          <w:tcPr>
            <w:tcW w:w="1813"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230.78</w:t>
            </w:r>
          </w:p>
        </w:tc>
        <w:tc>
          <w:tcPr>
            <w:tcW w:w="1813" w:type="dxa"/>
            <w:tcBorders>
              <w:top w:val="single" w:sz="6" w:space="0" w:color="000000"/>
              <w:left w:val="single" w:sz="4" w:space="0" w:color="000000"/>
              <w:bottom w:val="single" w:sz="6" w:space="0" w:color="000000"/>
              <w:right w:val="single" w:sz="4" w:space="0" w:color="000000"/>
            </w:tcBorders>
            <w:vAlign w:val="center"/>
          </w:tcPr>
          <w:p w:rsidR="00626C72" w:rsidRDefault="00626C72">
            <w:pPr>
              <w:pStyle w:val="TableParagraph"/>
              <w:spacing w:after="34" w:line="34" w:lineRule="atLeast"/>
              <w:jc w:val="right"/>
              <w:rPr>
                <w:rFonts w:ascii="仿宋" w:eastAsia="仿宋" w:hAnsi="仿宋" w:cs="仿宋"/>
              </w:rPr>
            </w:pPr>
          </w:p>
        </w:tc>
        <w:tc>
          <w:tcPr>
            <w:tcW w:w="1664" w:type="dxa"/>
            <w:tcBorders>
              <w:top w:val="single" w:sz="6" w:space="0" w:color="000000"/>
              <w:left w:val="single" w:sz="4" w:space="0" w:color="000000"/>
              <w:bottom w:val="single" w:sz="6" w:space="0" w:color="000000"/>
              <w:right w:val="single" w:sz="6" w:space="0" w:color="000000"/>
            </w:tcBorders>
            <w:vAlign w:val="center"/>
          </w:tcPr>
          <w:p w:rsidR="00626C72" w:rsidRDefault="00626C72">
            <w:pPr>
              <w:pStyle w:val="TableParagraph"/>
              <w:spacing w:after="34" w:line="34" w:lineRule="atLeast"/>
              <w:jc w:val="right"/>
              <w:rPr>
                <w:rFonts w:ascii="仿宋" w:eastAsia="仿宋" w:hAnsi="仿宋" w:cs="仿宋"/>
              </w:rPr>
            </w:pPr>
          </w:p>
        </w:tc>
      </w:tr>
      <w:tr w:rsidR="00626C72">
        <w:trPr>
          <w:cantSplit/>
          <w:trHeight w:val="296"/>
        </w:trPr>
        <w:tc>
          <w:tcPr>
            <w:tcW w:w="1846" w:type="dxa"/>
            <w:tcBorders>
              <w:top w:val="single" w:sz="6" w:space="0" w:color="000000"/>
              <w:left w:val="single" w:sz="6" w:space="0" w:color="000000"/>
              <w:bottom w:val="single" w:sz="6" w:space="0" w:color="000000"/>
              <w:right w:val="single" w:sz="4" w:space="0" w:color="000000"/>
            </w:tcBorders>
            <w:vAlign w:val="center"/>
          </w:tcPr>
          <w:p w:rsidR="00626C72" w:rsidRDefault="00BE4543">
            <w:pPr>
              <w:pStyle w:val="TableParagraph"/>
              <w:spacing w:after="34" w:line="34" w:lineRule="atLeast"/>
              <w:rPr>
                <w:rFonts w:ascii="仿宋" w:eastAsia="仿宋" w:hAnsi="仿宋" w:cs="仿宋"/>
              </w:rPr>
            </w:pPr>
            <w:r>
              <w:rPr>
                <w:rFonts w:ascii="仿宋" w:eastAsia="仿宋" w:hAnsi="仿宋" w:cs="仿宋" w:hint="eastAsia"/>
              </w:rPr>
              <w:t xml:space="preserve">    2210201</w:t>
            </w:r>
          </w:p>
        </w:tc>
        <w:tc>
          <w:tcPr>
            <w:tcW w:w="4213"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rPr>
                <w:rFonts w:ascii="仿宋" w:eastAsia="仿宋" w:hAnsi="仿宋" w:cs="仿宋"/>
              </w:rPr>
            </w:pPr>
            <w:r>
              <w:rPr>
                <w:rFonts w:ascii="仿宋" w:eastAsia="仿宋" w:hAnsi="仿宋" w:cs="仿宋" w:hint="eastAsia"/>
              </w:rPr>
              <w:t>住房公积金</w:t>
            </w:r>
          </w:p>
        </w:tc>
        <w:tc>
          <w:tcPr>
            <w:tcW w:w="2040"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65.70</w:t>
            </w:r>
          </w:p>
        </w:tc>
        <w:tc>
          <w:tcPr>
            <w:tcW w:w="1827"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65.70</w:t>
            </w:r>
          </w:p>
        </w:tc>
        <w:tc>
          <w:tcPr>
            <w:tcW w:w="1813"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65.70</w:t>
            </w:r>
          </w:p>
        </w:tc>
        <w:tc>
          <w:tcPr>
            <w:tcW w:w="1813" w:type="dxa"/>
            <w:tcBorders>
              <w:top w:val="single" w:sz="6" w:space="0" w:color="000000"/>
              <w:left w:val="single" w:sz="4" w:space="0" w:color="000000"/>
              <w:bottom w:val="single" w:sz="6" w:space="0" w:color="000000"/>
              <w:right w:val="single" w:sz="4" w:space="0" w:color="000000"/>
            </w:tcBorders>
            <w:vAlign w:val="center"/>
          </w:tcPr>
          <w:p w:rsidR="00626C72" w:rsidRDefault="00626C72">
            <w:pPr>
              <w:pStyle w:val="TableParagraph"/>
              <w:spacing w:after="34" w:line="34" w:lineRule="atLeast"/>
              <w:jc w:val="right"/>
              <w:rPr>
                <w:rFonts w:ascii="仿宋" w:eastAsia="仿宋" w:hAnsi="仿宋" w:cs="仿宋"/>
              </w:rPr>
            </w:pPr>
          </w:p>
        </w:tc>
        <w:tc>
          <w:tcPr>
            <w:tcW w:w="1664" w:type="dxa"/>
            <w:tcBorders>
              <w:top w:val="single" w:sz="6" w:space="0" w:color="000000"/>
              <w:left w:val="single" w:sz="4" w:space="0" w:color="000000"/>
              <w:bottom w:val="single" w:sz="6" w:space="0" w:color="000000"/>
              <w:right w:val="single" w:sz="6" w:space="0" w:color="000000"/>
            </w:tcBorders>
            <w:vAlign w:val="center"/>
          </w:tcPr>
          <w:p w:rsidR="00626C72" w:rsidRDefault="00626C72">
            <w:pPr>
              <w:pStyle w:val="TableParagraph"/>
              <w:spacing w:after="34" w:line="34" w:lineRule="atLeast"/>
              <w:jc w:val="right"/>
              <w:rPr>
                <w:rFonts w:ascii="仿宋" w:eastAsia="仿宋" w:hAnsi="仿宋" w:cs="仿宋"/>
              </w:rPr>
            </w:pPr>
          </w:p>
        </w:tc>
      </w:tr>
      <w:tr w:rsidR="00626C72">
        <w:trPr>
          <w:cantSplit/>
          <w:trHeight w:val="296"/>
        </w:trPr>
        <w:tc>
          <w:tcPr>
            <w:tcW w:w="1846" w:type="dxa"/>
            <w:tcBorders>
              <w:top w:val="single" w:sz="6" w:space="0" w:color="000000"/>
              <w:left w:val="single" w:sz="6" w:space="0" w:color="000000"/>
              <w:bottom w:val="single" w:sz="6" w:space="0" w:color="000000"/>
              <w:right w:val="single" w:sz="4" w:space="0" w:color="000000"/>
            </w:tcBorders>
            <w:vAlign w:val="center"/>
          </w:tcPr>
          <w:p w:rsidR="00626C72" w:rsidRDefault="00BE4543">
            <w:pPr>
              <w:pStyle w:val="TableParagraph"/>
              <w:spacing w:after="34" w:line="34" w:lineRule="atLeast"/>
              <w:rPr>
                <w:rFonts w:ascii="仿宋" w:eastAsia="仿宋" w:hAnsi="仿宋" w:cs="仿宋"/>
              </w:rPr>
            </w:pPr>
            <w:r>
              <w:rPr>
                <w:rFonts w:ascii="仿宋" w:eastAsia="仿宋" w:hAnsi="仿宋" w:cs="仿宋" w:hint="eastAsia"/>
              </w:rPr>
              <w:t xml:space="preserve">    2210202</w:t>
            </w:r>
          </w:p>
        </w:tc>
        <w:tc>
          <w:tcPr>
            <w:tcW w:w="4213"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rPr>
                <w:rFonts w:ascii="仿宋" w:eastAsia="仿宋" w:hAnsi="仿宋" w:cs="仿宋"/>
              </w:rPr>
            </w:pPr>
            <w:r>
              <w:rPr>
                <w:rFonts w:ascii="仿宋" w:eastAsia="仿宋" w:hAnsi="仿宋" w:cs="仿宋" w:hint="eastAsia"/>
              </w:rPr>
              <w:t>提租补贴</w:t>
            </w:r>
          </w:p>
        </w:tc>
        <w:tc>
          <w:tcPr>
            <w:tcW w:w="2040"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109.39</w:t>
            </w:r>
          </w:p>
        </w:tc>
        <w:tc>
          <w:tcPr>
            <w:tcW w:w="1827"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109.39</w:t>
            </w:r>
          </w:p>
        </w:tc>
        <w:tc>
          <w:tcPr>
            <w:tcW w:w="1813"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109.39</w:t>
            </w:r>
          </w:p>
        </w:tc>
        <w:tc>
          <w:tcPr>
            <w:tcW w:w="1813" w:type="dxa"/>
            <w:tcBorders>
              <w:top w:val="single" w:sz="6" w:space="0" w:color="000000"/>
              <w:left w:val="single" w:sz="4" w:space="0" w:color="000000"/>
              <w:bottom w:val="single" w:sz="6" w:space="0" w:color="000000"/>
              <w:right w:val="single" w:sz="4" w:space="0" w:color="000000"/>
            </w:tcBorders>
            <w:vAlign w:val="center"/>
          </w:tcPr>
          <w:p w:rsidR="00626C72" w:rsidRDefault="00626C72">
            <w:pPr>
              <w:pStyle w:val="TableParagraph"/>
              <w:spacing w:after="34" w:line="34" w:lineRule="atLeast"/>
              <w:jc w:val="right"/>
              <w:rPr>
                <w:rFonts w:ascii="仿宋" w:eastAsia="仿宋" w:hAnsi="仿宋" w:cs="仿宋"/>
              </w:rPr>
            </w:pPr>
          </w:p>
        </w:tc>
        <w:tc>
          <w:tcPr>
            <w:tcW w:w="1664" w:type="dxa"/>
            <w:tcBorders>
              <w:top w:val="single" w:sz="6" w:space="0" w:color="000000"/>
              <w:left w:val="single" w:sz="4" w:space="0" w:color="000000"/>
              <w:bottom w:val="single" w:sz="6" w:space="0" w:color="000000"/>
              <w:right w:val="single" w:sz="6" w:space="0" w:color="000000"/>
            </w:tcBorders>
            <w:vAlign w:val="center"/>
          </w:tcPr>
          <w:p w:rsidR="00626C72" w:rsidRDefault="00626C72">
            <w:pPr>
              <w:pStyle w:val="TableParagraph"/>
              <w:spacing w:after="34" w:line="34" w:lineRule="atLeast"/>
              <w:jc w:val="right"/>
              <w:rPr>
                <w:rFonts w:ascii="仿宋" w:eastAsia="仿宋" w:hAnsi="仿宋" w:cs="仿宋"/>
              </w:rPr>
            </w:pPr>
          </w:p>
        </w:tc>
      </w:tr>
      <w:tr w:rsidR="00626C72">
        <w:trPr>
          <w:cantSplit/>
          <w:trHeight w:val="296"/>
        </w:trPr>
        <w:tc>
          <w:tcPr>
            <w:tcW w:w="1846" w:type="dxa"/>
            <w:tcBorders>
              <w:top w:val="single" w:sz="6" w:space="0" w:color="000000"/>
              <w:left w:val="single" w:sz="6" w:space="0" w:color="000000"/>
              <w:bottom w:val="single" w:sz="6" w:space="0" w:color="000000"/>
              <w:right w:val="single" w:sz="4" w:space="0" w:color="000000"/>
            </w:tcBorders>
            <w:vAlign w:val="center"/>
          </w:tcPr>
          <w:p w:rsidR="00626C72" w:rsidRDefault="00BE4543">
            <w:pPr>
              <w:pStyle w:val="TableParagraph"/>
              <w:spacing w:after="34" w:line="34" w:lineRule="atLeast"/>
              <w:rPr>
                <w:rFonts w:ascii="仿宋" w:eastAsia="仿宋" w:hAnsi="仿宋" w:cs="仿宋"/>
              </w:rPr>
            </w:pPr>
            <w:r>
              <w:rPr>
                <w:rFonts w:ascii="仿宋" w:eastAsia="仿宋" w:hAnsi="仿宋" w:cs="仿宋" w:hint="eastAsia"/>
              </w:rPr>
              <w:t xml:space="preserve">    2210203</w:t>
            </w:r>
          </w:p>
        </w:tc>
        <w:tc>
          <w:tcPr>
            <w:tcW w:w="4213"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rPr>
                <w:rFonts w:ascii="仿宋" w:eastAsia="仿宋" w:hAnsi="仿宋" w:cs="仿宋"/>
              </w:rPr>
            </w:pPr>
            <w:r>
              <w:rPr>
                <w:rFonts w:ascii="仿宋" w:eastAsia="仿宋" w:hAnsi="仿宋" w:cs="仿宋" w:hint="eastAsia"/>
              </w:rPr>
              <w:t>购房补贴</w:t>
            </w:r>
          </w:p>
        </w:tc>
        <w:tc>
          <w:tcPr>
            <w:tcW w:w="2040"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55.69</w:t>
            </w:r>
          </w:p>
        </w:tc>
        <w:tc>
          <w:tcPr>
            <w:tcW w:w="1827"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55.69</w:t>
            </w:r>
          </w:p>
        </w:tc>
        <w:tc>
          <w:tcPr>
            <w:tcW w:w="1813"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spacing w:after="34" w:line="34" w:lineRule="atLeast"/>
              <w:jc w:val="right"/>
              <w:rPr>
                <w:rFonts w:ascii="仿宋" w:eastAsia="仿宋" w:hAnsi="仿宋" w:cs="仿宋"/>
              </w:rPr>
            </w:pPr>
            <w:r>
              <w:rPr>
                <w:rFonts w:ascii="仿宋" w:eastAsia="仿宋" w:hAnsi="仿宋" w:cs="仿宋" w:hint="eastAsia"/>
              </w:rPr>
              <w:t>55.69</w:t>
            </w:r>
          </w:p>
        </w:tc>
        <w:tc>
          <w:tcPr>
            <w:tcW w:w="1813" w:type="dxa"/>
            <w:tcBorders>
              <w:top w:val="single" w:sz="6" w:space="0" w:color="000000"/>
              <w:left w:val="single" w:sz="4" w:space="0" w:color="000000"/>
              <w:bottom w:val="single" w:sz="6" w:space="0" w:color="000000"/>
              <w:right w:val="single" w:sz="4" w:space="0" w:color="000000"/>
            </w:tcBorders>
            <w:vAlign w:val="center"/>
          </w:tcPr>
          <w:p w:rsidR="00626C72" w:rsidRDefault="00626C72">
            <w:pPr>
              <w:pStyle w:val="TableParagraph"/>
              <w:spacing w:after="34" w:line="34" w:lineRule="atLeast"/>
              <w:jc w:val="right"/>
              <w:rPr>
                <w:rFonts w:ascii="仿宋" w:eastAsia="仿宋" w:hAnsi="仿宋" w:cs="仿宋"/>
              </w:rPr>
            </w:pPr>
          </w:p>
        </w:tc>
        <w:tc>
          <w:tcPr>
            <w:tcW w:w="1664" w:type="dxa"/>
            <w:tcBorders>
              <w:top w:val="single" w:sz="6" w:space="0" w:color="000000"/>
              <w:left w:val="single" w:sz="4" w:space="0" w:color="000000"/>
              <w:bottom w:val="single" w:sz="6" w:space="0" w:color="000000"/>
              <w:right w:val="single" w:sz="6" w:space="0" w:color="000000"/>
            </w:tcBorders>
            <w:vAlign w:val="center"/>
          </w:tcPr>
          <w:p w:rsidR="00626C72" w:rsidRDefault="00626C72">
            <w:pPr>
              <w:pStyle w:val="TableParagraph"/>
              <w:spacing w:after="34" w:line="34" w:lineRule="atLeast"/>
              <w:jc w:val="right"/>
              <w:rPr>
                <w:rFonts w:ascii="仿宋" w:eastAsia="仿宋" w:hAnsi="仿宋" w:cs="仿宋"/>
              </w:rPr>
            </w:pPr>
          </w:p>
        </w:tc>
      </w:tr>
    </w:tbl>
    <w:p w:rsidR="00626C72" w:rsidRDefault="00626C72">
      <w:pPr>
        <w:tabs>
          <w:tab w:val="left" w:pos="55"/>
        </w:tabs>
        <w:jc w:val="both"/>
        <w:rPr>
          <w:rFonts w:ascii="仿宋" w:eastAsia="仿宋" w:hAnsi="仿宋" w:cs="仿宋"/>
          <w:b/>
          <w:bCs/>
        </w:rPr>
        <w:sectPr w:rsidR="00626C72">
          <w:footerReference w:type="default" r:id="rId19"/>
          <w:pgSz w:w="16838" w:h="11906" w:orient="landscape"/>
          <w:pgMar w:top="720" w:right="720" w:bottom="720" w:left="720" w:header="170" w:footer="280" w:gutter="0"/>
          <w:pgNumType w:fmt="numberInDash"/>
          <w:cols w:space="720"/>
          <w:formProt w:val="0"/>
          <w:docGrid w:linePitch="100"/>
        </w:sectPr>
      </w:pPr>
    </w:p>
    <w:p w:rsidR="00626C72" w:rsidRDefault="00626C72">
      <w:pPr>
        <w:rPr>
          <w:rFonts w:ascii="仿宋" w:eastAsia="仿宋" w:hAnsi="仿宋" w:cs="仿宋"/>
          <w:sz w:val="20"/>
        </w:rPr>
      </w:pPr>
    </w:p>
    <w:tbl>
      <w:tblPr>
        <w:tblW w:w="10817" w:type="dxa"/>
        <w:tblInd w:w="-103" w:type="dxa"/>
        <w:tblLayout w:type="fixed"/>
        <w:tblCellMar>
          <w:top w:w="55" w:type="dxa"/>
          <w:left w:w="55" w:type="dxa"/>
          <w:bottom w:w="55" w:type="dxa"/>
          <w:right w:w="55" w:type="dxa"/>
        </w:tblCellMar>
        <w:tblLook w:val="04A0"/>
      </w:tblPr>
      <w:tblGrid>
        <w:gridCol w:w="1131"/>
        <w:gridCol w:w="3542"/>
        <w:gridCol w:w="2047"/>
        <w:gridCol w:w="2040"/>
        <w:gridCol w:w="2057"/>
      </w:tblGrid>
      <w:tr w:rsidR="00626C72">
        <w:trPr>
          <w:trHeight w:val="319"/>
        </w:trPr>
        <w:tc>
          <w:tcPr>
            <w:tcW w:w="10817" w:type="dxa"/>
            <w:gridSpan w:val="5"/>
            <w:vAlign w:val="center"/>
          </w:tcPr>
          <w:p w:rsidR="00626C72" w:rsidRDefault="00BE4543">
            <w:pPr>
              <w:pStyle w:val="TableParagraph"/>
              <w:rPr>
                <w:rFonts w:ascii="仿宋" w:eastAsia="仿宋" w:hAnsi="仿宋" w:cs="仿宋"/>
                <w:b/>
                <w:bCs/>
                <w:sz w:val="44"/>
                <w:szCs w:val="44"/>
              </w:rPr>
            </w:pPr>
            <w:r>
              <w:rPr>
                <w:rFonts w:ascii="仿宋" w:eastAsia="仿宋" w:hAnsi="仿宋" w:cs="仿宋" w:hint="eastAsia"/>
              </w:rPr>
              <w:t>公开</w:t>
            </w:r>
            <w:r>
              <w:rPr>
                <w:rFonts w:ascii="仿宋" w:eastAsia="仿宋" w:hAnsi="仿宋" w:cs="仿宋" w:hint="eastAsia"/>
              </w:rPr>
              <w:t>06</w:t>
            </w:r>
            <w:r>
              <w:rPr>
                <w:rFonts w:ascii="仿宋" w:eastAsia="仿宋" w:hAnsi="仿宋" w:cs="仿宋" w:hint="eastAsia"/>
              </w:rPr>
              <w:t>表</w:t>
            </w:r>
          </w:p>
        </w:tc>
      </w:tr>
      <w:tr w:rsidR="00626C72">
        <w:trPr>
          <w:trHeight w:val="319"/>
        </w:trPr>
        <w:tc>
          <w:tcPr>
            <w:tcW w:w="10817" w:type="dxa"/>
            <w:gridSpan w:val="5"/>
          </w:tcPr>
          <w:p w:rsidR="00626C72" w:rsidRDefault="00BE4543">
            <w:pPr>
              <w:pStyle w:val="TableParagraph"/>
              <w:jc w:val="center"/>
              <w:rPr>
                <w:rFonts w:ascii="仿宋" w:eastAsia="仿宋" w:hAnsi="仿宋" w:cs="仿宋"/>
                <w:sz w:val="20"/>
              </w:rPr>
            </w:pPr>
            <w:r>
              <w:rPr>
                <w:rFonts w:ascii="仿宋" w:eastAsia="仿宋" w:hAnsi="仿宋" w:cs="仿宋" w:hint="eastAsia"/>
                <w:b/>
                <w:bCs/>
                <w:sz w:val="44"/>
                <w:szCs w:val="44"/>
              </w:rPr>
              <w:t>财政拨款基本支出表（经济科目）</w:t>
            </w:r>
          </w:p>
        </w:tc>
      </w:tr>
      <w:tr w:rsidR="00626C72">
        <w:trPr>
          <w:trHeight w:val="319"/>
        </w:trPr>
        <w:tc>
          <w:tcPr>
            <w:tcW w:w="8760" w:type="dxa"/>
            <w:gridSpan w:val="4"/>
          </w:tcPr>
          <w:p w:rsidR="00626C72" w:rsidRDefault="00BE4543">
            <w:pPr>
              <w:pStyle w:val="TableParagraph"/>
              <w:rPr>
                <w:rFonts w:ascii="仿宋" w:eastAsia="仿宋" w:hAnsi="仿宋" w:cs="仿宋"/>
              </w:rPr>
            </w:pPr>
            <w:r>
              <w:rPr>
                <w:rFonts w:ascii="仿宋" w:eastAsia="仿宋" w:hAnsi="仿宋" w:cs="仿宋" w:hint="eastAsia"/>
                <w:color w:val="000000"/>
              </w:rPr>
              <w:t>部门</w:t>
            </w:r>
            <w:r>
              <w:rPr>
                <w:rFonts w:ascii="仿宋" w:eastAsia="仿宋" w:hAnsi="仿宋" w:cs="仿宋"/>
                <w:color w:val="000000"/>
              </w:rPr>
              <w:t>：</w:t>
            </w:r>
            <w:r>
              <w:rPr>
                <w:rFonts w:ascii="仿宋" w:eastAsia="仿宋" w:hAnsi="仿宋" w:cs="仿宋" w:hint="eastAsia"/>
              </w:rPr>
              <w:t>中国国际贸易促进委员会苏州市委员会</w:t>
            </w:r>
          </w:p>
        </w:tc>
        <w:tc>
          <w:tcPr>
            <w:tcW w:w="2057" w:type="dxa"/>
            <w:vAlign w:val="center"/>
          </w:tcPr>
          <w:p w:rsidR="00626C72" w:rsidRDefault="00BE4543">
            <w:pPr>
              <w:pStyle w:val="TableParagraph"/>
              <w:jc w:val="right"/>
              <w:rPr>
                <w:rFonts w:ascii="仿宋" w:eastAsia="仿宋" w:hAnsi="仿宋" w:cs="仿宋"/>
                <w:sz w:val="20"/>
              </w:rPr>
            </w:pPr>
            <w:r>
              <w:rPr>
                <w:rFonts w:ascii="仿宋" w:eastAsia="仿宋" w:hAnsi="仿宋" w:cs="仿宋" w:hint="eastAsia"/>
              </w:rPr>
              <w:t>单位</w:t>
            </w:r>
            <w:r>
              <w:rPr>
                <w:rFonts w:ascii="仿宋" w:eastAsia="仿宋" w:hAnsi="仿宋" w:cs="仿宋" w:hint="eastAsia"/>
              </w:rPr>
              <w:t>：万元</w:t>
            </w:r>
          </w:p>
        </w:tc>
      </w:tr>
      <w:tr w:rsidR="00626C72">
        <w:trPr>
          <w:trHeight w:val="243"/>
        </w:trPr>
        <w:tc>
          <w:tcPr>
            <w:tcW w:w="4673" w:type="dxa"/>
            <w:gridSpan w:val="2"/>
            <w:tcBorders>
              <w:top w:val="single" w:sz="4" w:space="0" w:color="000000"/>
              <w:left w:val="single" w:sz="4" w:space="0" w:color="000000"/>
              <w:bottom w:val="single" w:sz="4" w:space="0" w:color="000000"/>
            </w:tcBorders>
            <w:vAlign w:val="center"/>
          </w:tcPr>
          <w:p w:rsidR="00626C72" w:rsidRDefault="00BE4543">
            <w:pPr>
              <w:pStyle w:val="TableParagraph"/>
              <w:jc w:val="center"/>
              <w:rPr>
                <w:rFonts w:ascii="仿宋" w:eastAsia="仿宋" w:hAnsi="仿宋" w:cs="仿宋"/>
              </w:rPr>
            </w:pPr>
            <w:r>
              <w:rPr>
                <w:rFonts w:ascii="仿宋" w:eastAsia="仿宋" w:hAnsi="仿宋" w:cs="仿宋" w:hint="eastAsia"/>
              </w:rPr>
              <w:t>部门预算支出经济分类科目</w:t>
            </w:r>
          </w:p>
        </w:tc>
        <w:tc>
          <w:tcPr>
            <w:tcW w:w="6144" w:type="dxa"/>
            <w:gridSpan w:val="3"/>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center"/>
              <w:rPr>
                <w:rFonts w:ascii="仿宋" w:eastAsia="仿宋" w:hAnsi="仿宋" w:cs="仿宋"/>
                <w:sz w:val="20"/>
              </w:rPr>
            </w:pPr>
            <w:r>
              <w:rPr>
                <w:rFonts w:ascii="仿宋" w:eastAsia="仿宋" w:hAnsi="仿宋" w:cs="仿宋" w:hint="eastAsia"/>
              </w:rPr>
              <w:t>本年财政拨款基本支出</w:t>
            </w:r>
          </w:p>
        </w:tc>
      </w:tr>
      <w:tr w:rsidR="00626C72">
        <w:trPr>
          <w:trHeight w:val="267"/>
        </w:trPr>
        <w:tc>
          <w:tcPr>
            <w:tcW w:w="1131" w:type="dxa"/>
            <w:tcBorders>
              <w:left w:val="single" w:sz="4" w:space="0" w:color="000000"/>
              <w:bottom w:val="single" w:sz="4" w:space="0" w:color="000000"/>
            </w:tcBorders>
            <w:vAlign w:val="center"/>
          </w:tcPr>
          <w:p w:rsidR="00626C72" w:rsidRDefault="00BE4543">
            <w:pPr>
              <w:pStyle w:val="TableParagraph"/>
              <w:jc w:val="center"/>
              <w:rPr>
                <w:rFonts w:ascii="仿宋" w:eastAsia="仿宋" w:hAnsi="仿宋" w:cs="仿宋"/>
              </w:rPr>
            </w:pPr>
            <w:r>
              <w:rPr>
                <w:rFonts w:ascii="仿宋" w:eastAsia="仿宋" w:hAnsi="仿宋" w:cs="仿宋" w:hint="eastAsia"/>
              </w:rPr>
              <w:t>科目编码</w:t>
            </w:r>
          </w:p>
        </w:tc>
        <w:tc>
          <w:tcPr>
            <w:tcW w:w="3542" w:type="dxa"/>
            <w:tcBorders>
              <w:left w:val="single" w:sz="4" w:space="0" w:color="000000"/>
              <w:bottom w:val="single" w:sz="4" w:space="0" w:color="000000"/>
            </w:tcBorders>
            <w:vAlign w:val="center"/>
          </w:tcPr>
          <w:p w:rsidR="00626C72" w:rsidRDefault="00BE4543">
            <w:pPr>
              <w:pStyle w:val="TableParagraph"/>
              <w:jc w:val="center"/>
              <w:rPr>
                <w:rFonts w:ascii="仿宋" w:eastAsia="仿宋" w:hAnsi="仿宋" w:cs="仿宋"/>
              </w:rPr>
            </w:pPr>
            <w:r>
              <w:rPr>
                <w:rFonts w:ascii="仿宋" w:eastAsia="仿宋" w:hAnsi="仿宋" w:cs="仿宋" w:hint="eastAsia"/>
              </w:rPr>
              <w:t>科目名称</w:t>
            </w:r>
          </w:p>
        </w:tc>
        <w:tc>
          <w:tcPr>
            <w:tcW w:w="2047" w:type="dxa"/>
            <w:tcBorders>
              <w:left w:val="single" w:sz="4" w:space="0" w:color="000000"/>
              <w:bottom w:val="single" w:sz="4" w:space="0" w:color="000000"/>
            </w:tcBorders>
            <w:vAlign w:val="center"/>
          </w:tcPr>
          <w:p w:rsidR="00626C72" w:rsidRDefault="00BE4543">
            <w:pPr>
              <w:pStyle w:val="TableParagraph"/>
              <w:jc w:val="center"/>
              <w:rPr>
                <w:rFonts w:ascii="仿宋" w:eastAsia="仿宋" w:hAnsi="仿宋" w:cs="仿宋"/>
              </w:rPr>
            </w:pPr>
            <w:r>
              <w:rPr>
                <w:rFonts w:ascii="仿宋" w:eastAsia="仿宋" w:hAnsi="仿宋" w:cs="仿宋" w:hint="eastAsia"/>
              </w:rPr>
              <w:t>合计</w:t>
            </w:r>
          </w:p>
        </w:tc>
        <w:tc>
          <w:tcPr>
            <w:tcW w:w="2040" w:type="dxa"/>
            <w:tcBorders>
              <w:left w:val="single" w:sz="4" w:space="0" w:color="000000"/>
              <w:bottom w:val="single" w:sz="4" w:space="0" w:color="000000"/>
            </w:tcBorders>
            <w:vAlign w:val="center"/>
          </w:tcPr>
          <w:p w:rsidR="00626C72" w:rsidRDefault="00BE4543">
            <w:pPr>
              <w:pStyle w:val="TableParagraph"/>
              <w:jc w:val="center"/>
              <w:rPr>
                <w:rFonts w:ascii="仿宋" w:eastAsia="仿宋" w:hAnsi="仿宋" w:cs="仿宋"/>
              </w:rPr>
            </w:pPr>
            <w:r>
              <w:rPr>
                <w:rFonts w:ascii="仿宋" w:eastAsia="仿宋" w:hAnsi="仿宋" w:cs="仿宋" w:hint="eastAsia"/>
              </w:rPr>
              <w:t>人员经费</w:t>
            </w:r>
          </w:p>
        </w:tc>
        <w:tc>
          <w:tcPr>
            <w:tcW w:w="2057" w:type="dxa"/>
            <w:tcBorders>
              <w:left w:val="single" w:sz="4" w:space="0" w:color="000000"/>
              <w:bottom w:val="single" w:sz="4" w:space="0" w:color="000000"/>
              <w:right w:val="single" w:sz="4" w:space="0" w:color="000000"/>
            </w:tcBorders>
            <w:vAlign w:val="center"/>
          </w:tcPr>
          <w:p w:rsidR="00626C72" w:rsidRDefault="00BE4543">
            <w:pPr>
              <w:pStyle w:val="TableParagraph"/>
              <w:jc w:val="center"/>
              <w:rPr>
                <w:rFonts w:ascii="仿宋" w:eastAsia="仿宋" w:hAnsi="仿宋" w:cs="仿宋"/>
              </w:rPr>
            </w:pPr>
            <w:r>
              <w:rPr>
                <w:rFonts w:ascii="仿宋" w:eastAsia="仿宋" w:hAnsi="仿宋" w:cs="仿宋" w:hint="eastAsia"/>
              </w:rPr>
              <w:t>公用经费</w:t>
            </w:r>
          </w:p>
        </w:tc>
      </w:tr>
      <w:tr w:rsidR="00626C72">
        <w:trPr>
          <w:trHeight w:hRule="exact" w:val="350"/>
        </w:trPr>
        <w:tc>
          <w:tcPr>
            <w:tcW w:w="4673" w:type="dxa"/>
            <w:gridSpan w:val="2"/>
            <w:tcBorders>
              <w:left w:val="single" w:sz="4" w:space="0" w:color="000000"/>
              <w:bottom w:val="single" w:sz="4" w:space="0" w:color="000000"/>
            </w:tcBorders>
            <w:vAlign w:val="center"/>
          </w:tcPr>
          <w:p w:rsidR="00626C72" w:rsidRDefault="00BE4543">
            <w:pPr>
              <w:pStyle w:val="TableParagraph"/>
              <w:jc w:val="center"/>
              <w:rPr>
                <w:rFonts w:ascii="仿宋" w:eastAsia="仿宋" w:hAnsi="仿宋" w:cs="仿宋"/>
              </w:rPr>
            </w:pPr>
            <w:r>
              <w:rPr>
                <w:rFonts w:ascii="仿宋" w:eastAsia="仿宋" w:hAnsi="仿宋" w:cs="仿宋"/>
              </w:rPr>
              <w:t>合计</w:t>
            </w:r>
          </w:p>
        </w:tc>
        <w:tc>
          <w:tcPr>
            <w:tcW w:w="2047" w:type="dxa"/>
            <w:tcBorders>
              <w:left w:val="single" w:sz="4" w:space="0" w:color="000000"/>
              <w:bottom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775.20</w:t>
            </w:r>
          </w:p>
        </w:tc>
        <w:tc>
          <w:tcPr>
            <w:tcW w:w="2040" w:type="dxa"/>
            <w:tcBorders>
              <w:left w:val="single" w:sz="4" w:space="0" w:color="000000"/>
              <w:bottom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701.39</w:t>
            </w:r>
          </w:p>
        </w:tc>
        <w:tc>
          <w:tcPr>
            <w:tcW w:w="2057" w:type="dxa"/>
            <w:tcBorders>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73.81</w:t>
            </w:r>
          </w:p>
        </w:tc>
      </w:tr>
      <w:tr w:rsidR="00626C72">
        <w:trPr>
          <w:cantSplit/>
          <w:trHeight w:val="240"/>
        </w:trPr>
        <w:tc>
          <w:tcPr>
            <w:tcW w:w="1131"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301</w:t>
            </w:r>
          </w:p>
        </w:tc>
        <w:tc>
          <w:tcPr>
            <w:tcW w:w="3542"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工资福利支出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655.41</w:t>
            </w:r>
          </w:p>
        </w:tc>
        <w:tc>
          <w:tcPr>
            <w:tcW w:w="2040"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655.41</w:t>
            </w:r>
          </w:p>
        </w:tc>
        <w:tc>
          <w:tcPr>
            <w:tcW w:w="2057"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r>
      <w:tr w:rsidR="00626C72">
        <w:trPr>
          <w:cantSplit/>
          <w:trHeight w:val="240"/>
        </w:trPr>
        <w:tc>
          <w:tcPr>
            <w:tcW w:w="1131"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 xml:space="preserve">  30101</w:t>
            </w:r>
          </w:p>
        </w:tc>
        <w:tc>
          <w:tcPr>
            <w:tcW w:w="3542"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基本工资</w:t>
            </w:r>
          </w:p>
        </w:tc>
        <w:tc>
          <w:tcPr>
            <w:tcW w:w="204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88.76</w:t>
            </w:r>
          </w:p>
        </w:tc>
        <w:tc>
          <w:tcPr>
            <w:tcW w:w="2040"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88.76</w:t>
            </w:r>
          </w:p>
        </w:tc>
        <w:tc>
          <w:tcPr>
            <w:tcW w:w="2057"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r>
      <w:tr w:rsidR="00626C72">
        <w:trPr>
          <w:cantSplit/>
          <w:trHeight w:val="240"/>
        </w:trPr>
        <w:tc>
          <w:tcPr>
            <w:tcW w:w="1131"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 xml:space="preserve">  30102</w:t>
            </w:r>
          </w:p>
        </w:tc>
        <w:tc>
          <w:tcPr>
            <w:tcW w:w="3542"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津贴补贴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256.74</w:t>
            </w:r>
          </w:p>
        </w:tc>
        <w:tc>
          <w:tcPr>
            <w:tcW w:w="2040"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256.74</w:t>
            </w:r>
          </w:p>
        </w:tc>
        <w:tc>
          <w:tcPr>
            <w:tcW w:w="2057"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r>
      <w:tr w:rsidR="00626C72">
        <w:trPr>
          <w:cantSplit/>
          <w:trHeight w:val="240"/>
        </w:trPr>
        <w:tc>
          <w:tcPr>
            <w:tcW w:w="1131"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 xml:space="preserve">  30103</w:t>
            </w:r>
          </w:p>
        </w:tc>
        <w:tc>
          <w:tcPr>
            <w:tcW w:w="3542"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奖金</w:t>
            </w:r>
          </w:p>
        </w:tc>
        <w:tc>
          <w:tcPr>
            <w:tcW w:w="204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107.45</w:t>
            </w:r>
          </w:p>
        </w:tc>
        <w:tc>
          <w:tcPr>
            <w:tcW w:w="2040"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107.45</w:t>
            </w:r>
          </w:p>
        </w:tc>
        <w:tc>
          <w:tcPr>
            <w:tcW w:w="2057"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r>
      <w:tr w:rsidR="00626C72">
        <w:trPr>
          <w:cantSplit/>
          <w:trHeight w:val="240"/>
        </w:trPr>
        <w:tc>
          <w:tcPr>
            <w:tcW w:w="1131"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 xml:space="preserve">  30108</w:t>
            </w:r>
          </w:p>
        </w:tc>
        <w:tc>
          <w:tcPr>
            <w:tcW w:w="3542"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机关事业单位基本养老保险缴费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56.29</w:t>
            </w:r>
          </w:p>
        </w:tc>
        <w:tc>
          <w:tcPr>
            <w:tcW w:w="2040"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56.29</w:t>
            </w:r>
          </w:p>
        </w:tc>
        <w:tc>
          <w:tcPr>
            <w:tcW w:w="2057"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r>
      <w:tr w:rsidR="00626C72">
        <w:trPr>
          <w:cantSplit/>
          <w:trHeight w:val="240"/>
        </w:trPr>
        <w:tc>
          <w:tcPr>
            <w:tcW w:w="1131"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 xml:space="preserve">  30109</w:t>
            </w:r>
          </w:p>
        </w:tc>
        <w:tc>
          <w:tcPr>
            <w:tcW w:w="3542"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职业年金缴费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26.51</w:t>
            </w:r>
          </w:p>
        </w:tc>
        <w:tc>
          <w:tcPr>
            <w:tcW w:w="2040"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26.51</w:t>
            </w:r>
          </w:p>
        </w:tc>
        <w:tc>
          <w:tcPr>
            <w:tcW w:w="2057"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r>
      <w:tr w:rsidR="00626C72">
        <w:trPr>
          <w:cantSplit/>
          <w:trHeight w:val="240"/>
        </w:trPr>
        <w:tc>
          <w:tcPr>
            <w:tcW w:w="1131"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 xml:space="preserve">  30110</w:t>
            </w:r>
          </w:p>
        </w:tc>
        <w:tc>
          <w:tcPr>
            <w:tcW w:w="3542"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职工基本医疗保险缴费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17.63</w:t>
            </w:r>
          </w:p>
        </w:tc>
        <w:tc>
          <w:tcPr>
            <w:tcW w:w="2040"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17.63</w:t>
            </w:r>
          </w:p>
        </w:tc>
        <w:tc>
          <w:tcPr>
            <w:tcW w:w="2057"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r>
      <w:tr w:rsidR="00626C72">
        <w:trPr>
          <w:cantSplit/>
          <w:trHeight w:val="240"/>
        </w:trPr>
        <w:tc>
          <w:tcPr>
            <w:tcW w:w="1131"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 xml:space="preserve">  30111</w:t>
            </w:r>
          </w:p>
        </w:tc>
        <w:tc>
          <w:tcPr>
            <w:tcW w:w="3542"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公务员医疗补助缴费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0.90</w:t>
            </w:r>
          </w:p>
        </w:tc>
        <w:tc>
          <w:tcPr>
            <w:tcW w:w="2040"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0.90</w:t>
            </w:r>
          </w:p>
        </w:tc>
        <w:tc>
          <w:tcPr>
            <w:tcW w:w="2057"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r>
      <w:tr w:rsidR="00626C72">
        <w:trPr>
          <w:cantSplit/>
          <w:trHeight w:val="240"/>
        </w:trPr>
        <w:tc>
          <w:tcPr>
            <w:tcW w:w="1131"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 xml:space="preserve">  30112</w:t>
            </w:r>
          </w:p>
        </w:tc>
        <w:tc>
          <w:tcPr>
            <w:tcW w:w="3542"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其他社会保障缴费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14.22</w:t>
            </w:r>
          </w:p>
        </w:tc>
        <w:tc>
          <w:tcPr>
            <w:tcW w:w="2040"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14.22</w:t>
            </w:r>
          </w:p>
        </w:tc>
        <w:tc>
          <w:tcPr>
            <w:tcW w:w="2057"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r>
      <w:tr w:rsidR="00626C72">
        <w:trPr>
          <w:cantSplit/>
          <w:trHeight w:val="240"/>
        </w:trPr>
        <w:tc>
          <w:tcPr>
            <w:tcW w:w="1131"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 xml:space="preserve">  30113</w:t>
            </w:r>
          </w:p>
        </w:tc>
        <w:tc>
          <w:tcPr>
            <w:tcW w:w="3542"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住房公积金</w:t>
            </w:r>
          </w:p>
        </w:tc>
        <w:tc>
          <w:tcPr>
            <w:tcW w:w="204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65.70</w:t>
            </w:r>
          </w:p>
        </w:tc>
        <w:tc>
          <w:tcPr>
            <w:tcW w:w="2040"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65.70</w:t>
            </w:r>
          </w:p>
        </w:tc>
        <w:tc>
          <w:tcPr>
            <w:tcW w:w="2057"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r>
      <w:tr w:rsidR="00626C72">
        <w:trPr>
          <w:cantSplit/>
          <w:trHeight w:val="240"/>
        </w:trPr>
        <w:tc>
          <w:tcPr>
            <w:tcW w:w="1131"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 xml:space="preserve">  30199</w:t>
            </w:r>
          </w:p>
        </w:tc>
        <w:tc>
          <w:tcPr>
            <w:tcW w:w="3542"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其他工资福利支出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21.21</w:t>
            </w:r>
          </w:p>
        </w:tc>
        <w:tc>
          <w:tcPr>
            <w:tcW w:w="2040"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21.21</w:t>
            </w:r>
          </w:p>
        </w:tc>
        <w:tc>
          <w:tcPr>
            <w:tcW w:w="2057"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r>
      <w:tr w:rsidR="00626C72">
        <w:trPr>
          <w:cantSplit/>
          <w:trHeight w:val="240"/>
        </w:trPr>
        <w:tc>
          <w:tcPr>
            <w:tcW w:w="1131"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302</w:t>
            </w:r>
          </w:p>
        </w:tc>
        <w:tc>
          <w:tcPr>
            <w:tcW w:w="3542"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商品和服务支出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73.81</w:t>
            </w:r>
          </w:p>
        </w:tc>
        <w:tc>
          <w:tcPr>
            <w:tcW w:w="2040"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205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73.81</w:t>
            </w:r>
          </w:p>
        </w:tc>
      </w:tr>
      <w:tr w:rsidR="00626C72">
        <w:trPr>
          <w:cantSplit/>
          <w:trHeight w:val="240"/>
        </w:trPr>
        <w:tc>
          <w:tcPr>
            <w:tcW w:w="1131"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 xml:space="preserve">  30201</w:t>
            </w:r>
          </w:p>
        </w:tc>
        <w:tc>
          <w:tcPr>
            <w:tcW w:w="3542"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办公费</w:t>
            </w:r>
          </w:p>
        </w:tc>
        <w:tc>
          <w:tcPr>
            <w:tcW w:w="204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9.28</w:t>
            </w:r>
          </w:p>
        </w:tc>
        <w:tc>
          <w:tcPr>
            <w:tcW w:w="2040"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205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9.28</w:t>
            </w:r>
          </w:p>
        </w:tc>
      </w:tr>
      <w:tr w:rsidR="00626C72">
        <w:trPr>
          <w:cantSplit/>
          <w:trHeight w:val="240"/>
        </w:trPr>
        <w:tc>
          <w:tcPr>
            <w:tcW w:w="1131"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 xml:space="preserve">  30207</w:t>
            </w:r>
          </w:p>
        </w:tc>
        <w:tc>
          <w:tcPr>
            <w:tcW w:w="3542"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邮电费</w:t>
            </w:r>
          </w:p>
        </w:tc>
        <w:tc>
          <w:tcPr>
            <w:tcW w:w="204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4.00</w:t>
            </w:r>
          </w:p>
        </w:tc>
        <w:tc>
          <w:tcPr>
            <w:tcW w:w="2040"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205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4.00</w:t>
            </w:r>
          </w:p>
        </w:tc>
      </w:tr>
      <w:tr w:rsidR="00626C72">
        <w:trPr>
          <w:cantSplit/>
          <w:trHeight w:val="240"/>
        </w:trPr>
        <w:tc>
          <w:tcPr>
            <w:tcW w:w="1131"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 xml:space="preserve">  30211</w:t>
            </w:r>
          </w:p>
        </w:tc>
        <w:tc>
          <w:tcPr>
            <w:tcW w:w="3542"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差旅费</w:t>
            </w:r>
          </w:p>
        </w:tc>
        <w:tc>
          <w:tcPr>
            <w:tcW w:w="204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17.00</w:t>
            </w:r>
          </w:p>
        </w:tc>
        <w:tc>
          <w:tcPr>
            <w:tcW w:w="2040"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205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17.00</w:t>
            </w:r>
          </w:p>
        </w:tc>
      </w:tr>
      <w:tr w:rsidR="00626C72">
        <w:trPr>
          <w:cantSplit/>
          <w:trHeight w:val="240"/>
        </w:trPr>
        <w:tc>
          <w:tcPr>
            <w:tcW w:w="1131"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 xml:space="preserve">  30217</w:t>
            </w:r>
          </w:p>
        </w:tc>
        <w:tc>
          <w:tcPr>
            <w:tcW w:w="3542"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公务接待费</w:t>
            </w:r>
          </w:p>
        </w:tc>
        <w:tc>
          <w:tcPr>
            <w:tcW w:w="204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1.50</w:t>
            </w:r>
          </w:p>
        </w:tc>
        <w:tc>
          <w:tcPr>
            <w:tcW w:w="2040"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205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1.50</w:t>
            </w:r>
          </w:p>
        </w:tc>
      </w:tr>
      <w:tr w:rsidR="00626C72">
        <w:trPr>
          <w:cantSplit/>
          <w:trHeight w:val="240"/>
        </w:trPr>
        <w:tc>
          <w:tcPr>
            <w:tcW w:w="1131"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 xml:space="preserve">  30228</w:t>
            </w:r>
          </w:p>
        </w:tc>
        <w:tc>
          <w:tcPr>
            <w:tcW w:w="3542"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工会经费</w:t>
            </w:r>
          </w:p>
        </w:tc>
        <w:tc>
          <w:tcPr>
            <w:tcW w:w="204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6.00</w:t>
            </w:r>
          </w:p>
        </w:tc>
        <w:tc>
          <w:tcPr>
            <w:tcW w:w="2040"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205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6.00</w:t>
            </w:r>
          </w:p>
        </w:tc>
      </w:tr>
      <w:tr w:rsidR="00626C72">
        <w:trPr>
          <w:cantSplit/>
          <w:trHeight w:val="240"/>
        </w:trPr>
        <w:tc>
          <w:tcPr>
            <w:tcW w:w="1131"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 xml:space="preserve">  30239</w:t>
            </w:r>
          </w:p>
        </w:tc>
        <w:tc>
          <w:tcPr>
            <w:tcW w:w="3542"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其他交通费用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13.86</w:t>
            </w:r>
          </w:p>
        </w:tc>
        <w:tc>
          <w:tcPr>
            <w:tcW w:w="2040"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205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13.86</w:t>
            </w:r>
          </w:p>
        </w:tc>
      </w:tr>
      <w:tr w:rsidR="00626C72">
        <w:trPr>
          <w:cantSplit/>
          <w:trHeight w:val="240"/>
        </w:trPr>
        <w:tc>
          <w:tcPr>
            <w:tcW w:w="1131"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 xml:space="preserve">  30299</w:t>
            </w:r>
          </w:p>
        </w:tc>
        <w:tc>
          <w:tcPr>
            <w:tcW w:w="3542"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其他商品和服务支出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22.17</w:t>
            </w:r>
          </w:p>
        </w:tc>
        <w:tc>
          <w:tcPr>
            <w:tcW w:w="2040"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205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22.17</w:t>
            </w:r>
          </w:p>
        </w:tc>
      </w:tr>
      <w:tr w:rsidR="00626C72">
        <w:trPr>
          <w:cantSplit/>
          <w:trHeight w:val="240"/>
        </w:trPr>
        <w:tc>
          <w:tcPr>
            <w:tcW w:w="1131"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303</w:t>
            </w:r>
          </w:p>
        </w:tc>
        <w:tc>
          <w:tcPr>
            <w:tcW w:w="3542"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对个人和家庭的补助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45.98</w:t>
            </w:r>
          </w:p>
        </w:tc>
        <w:tc>
          <w:tcPr>
            <w:tcW w:w="2040"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45.98</w:t>
            </w:r>
          </w:p>
        </w:tc>
        <w:tc>
          <w:tcPr>
            <w:tcW w:w="2057"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r>
      <w:tr w:rsidR="00626C72">
        <w:trPr>
          <w:cantSplit/>
          <w:trHeight w:val="240"/>
        </w:trPr>
        <w:tc>
          <w:tcPr>
            <w:tcW w:w="1131"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 xml:space="preserve">  30302</w:t>
            </w:r>
          </w:p>
        </w:tc>
        <w:tc>
          <w:tcPr>
            <w:tcW w:w="3542"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退休费</w:t>
            </w:r>
          </w:p>
        </w:tc>
        <w:tc>
          <w:tcPr>
            <w:tcW w:w="204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44.53</w:t>
            </w:r>
          </w:p>
        </w:tc>
        <w:tc>
          <w:tcPr>
            <w:tcW w:w="2040"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44.53</w:t>
            </w:r>
          </w:p>
        </w:tc>
        <w:tc>
          <w:tcPr>
            <w:tcW w:w="2057"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r>
      <w:tr w:rsidR="00626C72">
        <w:trPr>
          <w:cantSplit/>
          <w:trHeight w:val="240"/>
        </w:trPr>
        <w:tc>
          <w:tcPr>
            <w:tcW w:w="1131"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 xml:space="preserve">  30399</w:t>
            </w:r>
          </w:p>
        </w:tc>
        <w:tc>
          <w:tcPr>
            <w:tcW w:w="3542"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其他对个人和家庭的补助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1.45</w:t>
            </w:r>
          </w:p>
        </w:tc>
        <w:tc>
          <w:tcPr>
            <w:tcW w:w="2040"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1.45</w:t>
            </w:r>
          </w:p>
        </w:tc>
        <w:tc>
          <w:tcPr>
            <w:tcW w:w="2057"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r>
    </w:tbl>
    <w:p w:rsidR="00626C72" w:rsidRDefault="00626C72">
      <w:pPr>
        <w:spacing w:line="255" w:lineRule="exact"/>
        <w:rPr>
          <w:rFonts w:ascii="仿宋" w:eastAsia="仿宋" w:hAnsi="仿宋" w:cs="仿宋"/>
          <w:b/>
          <w:bCs/>
        </w:rPr>
        <w:sectPr w:rsidR="00626C72">
          <w:footerReference w:type="default" r:id="rId20"/>
          <w:pgSz w:w="11906" w:h="16838"/>
          <w:pgMar w:top="720" w:right="720" w:bottom="720" w:left="720" w:header="170" w:footer="280" w:gutter="0"/>
          <w:pgNumType w:fmt="numberInDash"/>
          <w:cols w:space="720"/>
          <w:formProt w:val="0"/>
          <w:docGrid w:linePitch="100"/>
        </w:sectPr>
      </w:pPr>
    </w:p>
    <w:tbl>
      <w:tblPr>
        <w:tblW w:w="15216" w:type="dxa"/>
        <w:tblInd w:w="175" w:type="dxa"/>
        <w:tblLayout w:type="fixed"/>
        <w:tblCellMar>
          <w:top w:w="55" w:type="dxa"/>
          <w:left w:w="55" w:type="dxa"/>
          <w:bottom w:w="55" w:type="dxa"/>
          <w:right w:w="55" w:type="dxa"/>
        </w:tblCellMar>
        <w:tblLook w:val="04A0"/>
      </w:tblPr>
      <w:tblGrid>
        <w:gridCol w:w="1792"/>
        <w:gridCol w:w="4307"/>
        <w:gridCol w:w="1960"/>
        <w:gridCol w:w="1693"/>
        <w:gridCol w:w="1987"/>
        <w:gridCol w:w="1827"/>
        <w:gridCol w:w="1650"/>
      </w:tblGrid>
      <w:tr w:rsidR="00626C72">
        <w:trPr>
          <w:trHeight w:val="321"/>
        </w:trPr>
        <w:tc>
          <w:tcPr>
            <w:tcW w:w="15216" w:type="dxa"/>
            <w:gridSpan w:val="7"/>
            <w:vAlign w:val="center"/>
          </w:tcPr>
          <w:p w:rsidR="00626C72" w:rsidRDefault="00BE4543">
            <w:pPr>
              <w:pStyle w:val="TableParagraph"/>
              <w:rPr>
                <w:rFonts w:ascii="仿宋" w:eastAsia="仿宋" w:hAnsi="仿宋" w:cs="仿宋"/>
                <w:b/>
                <w:bCs/>
                <w:sz w:val="44"/>
                <w:szCs w:val="44"/>
              </w:rPr>
            </w:pPr>
            <w:r>
              <w:rPr>
                <w:rFonts w:ascii="仿宋" w:eastAsia="仿宋" w:hAnsi="仿宋" w:cs="仿宋" w:hint="eastAsia"/>
              </w:rPr>
              <w:t>公开</w:t>
            </w:r>
            <w:r>
              <w:rPr>
                <w:rFonts w:ascii="仿宋" w:eastAsia="仿宋" w:hAnsi="仿宋" w:cs="仿宋" w:hint="eastAsia"/>
              </w:rPr>
              <w:t>0</w:t>
            </w:r>
            <w:r>
              <w:rPr>
                <w:rFonts w:ascii="仿宋" w:eastAsia="仿宋" w:hAnsi="仿宋" w:cs="仿宋" w:hint="eastAsia"/>
                <w:lang w:val="en-US"/>
              </w:rPr>
              <w:t>7</w:t>
            </w:r>
            <w:r>
              <w:rPr>
                <w:rFonts w:ascii="仿宋" w:eastAsia="仿宋" w:hAnsi="仿宋" w:cs="仿宋" w:hint="eastAsia"/>
              </w:rPr>
              <w:t>表</w:t>
            </w:r>
          </w:p>
        </w:tc>
      </w:tr>
      <w:tr w:rsidR="00626C72">
        <w:trPr>
          <w:trHeight w:val="321"/>
        </w:trPr>
        <w:tc>
          <w:tcPr>
            <w:tcW w:w="15216" w:type="dxa"/>
            <w:gridSpan w:val="7"/>
          </w:tcPr>
          <w:p w:rsidR="00626C72" w:rsidRDefault="00BE4543">
            <w:pPr>
              <w:pStyle w:val="TableParagraph"/>
              <w:jc w:val="center"/>
              <w:rPr>
                <w:rFonts w:ascii="仿宋" w:eastAsia="仿宋" w:hAnsi="仿宋" w:cs="仿宋"/>
                <w:sz w:val="27"/>
              </w:rPr>
            </w:pPr>
            <w:r>
              <w:rPr>
                <w:rFonts w:ascii="仿宋" w:eastAsia="仿宋" w:hAnsi="仿宋" w:cs="仿宋" w:hint="eastAsia"/>
                <w:b/>
                <w:bCs/>
                <w:sz w:val="44"/>
                <w:szCs w:val="44"/>
              </w:rPr>
              <w:t>一般公共预算支出表</w:t>
            </w:r>
          </w:p>
        </w:tc>
      </w:tr>
      <w:tr w:rsidR="00626C72">
        <w:trPr>
          <w:trHeight w:val="288"/>
        </w:trPr>
        <w:tc>
          <w:tcPr>
            <w:tcW w:w="13566" w:type="dxa"/>
            <w:gridSpan w:val="6"/>
          </w:tcPr>
          <w:p w:rsidR="00626C72" w:rsidRDefault="00BE4543">
            <w:pPr>
              <w:pStyle w:val="TableParagraph"/>
              <w:rPr>
                <w:rFonts w:ascii="仿宋" w:eastAsia="仿宋" w:hAnsi="仿宋" w:cs="仿宋"/>
                <w:sz w:val="27"/>
              </w:rPr>
            </w:pPr>
            <w:r>
              <w:rPr>
                <w:rFonts w:ascii="仿宋" w:eastAsia="仿宋" w:hAnsi="仿宋" w:cs="仿宋" w:hint="eastAsia"/>
                <w:color w:val="000000"/>
              </w:rPr>
              <w:t>部门</w:t>
            </w:r>
            <w:r>
              <w:rPr>
                <w:rFonts w:ascii="仿宋" w:eastAsia="仿宋" w:hAnsi="仿宋" w:cs="仿宋"/>
                <w:color w:val="000000"/>
              </w:rPr>
              <w:t>：</w:t>
            </w:r>
            <w:r>
              <w:rPr>
                <w:rFonts w:ascii="仿宋" w:eastAsia="仿宋" w:hAnsi="仿宋" w:cs="仿宋" w:hint="eastAsia"/>
              </w:rPr>
              <w:t>中国国际贸易促进委员会苏州市委员会</w:t>
            </w:r>
          </w:p>
        </w:tc>
        <w:tc>
          <w:tcPr>
            <w:tcW w:w="1650" w:type="dxa"/>
            <w:vAlign w:val="center"/>
          </w:tcPr>
          <w:p w:rsidR="00626C72" w:rsidRDefault="00BE4543">
            <w:pPr>
              <w:pStyle w:val="TableParagraph"/>
              <w:jc w:val="right"/>
              <w:rPr>
                <w:rFonts w:ascii="仿宋" w:eastAsia="仿宋" w:hAnsi="仿宋" w:cs="仿宋"/>
                <w:sz w:val="27"/>
              </w:rPr>
            </w:pPr>
            <w:r>
              <w:rPr>
                <w:rFonts w:ascii="仿宋" w:eastAsia="仿宋" w:hAnsi="仿宋" w:cs="仿宋" w:hint="eastAsia"/>
              </w:rPr>
              <w:t>单位</w:t>
            </w:r>
            <w:r>
              <w:rPr>
                <w:rFonts w:ascii="仿宋" w:eastAsia="仿宋" w:hAnsi="仿宋" w:cs="仿宋" w:hint="eastAsia"/>
              </w:rPr>
              <w:t>：万元</w:t>
            </w:r>
          </w:p>
        </w:tc>
      </w:tr>
      <w:tr w:rsidR="00626C72">
        <w:trPr>
          <w:trHeight w:val="319"/>
        </w:trPr>
        <w:tc>
          <w:tcPr>
            <w:tcW w:w="1792" w:type="dxa"/>
            <w:vMerge w:val="restart"/>
            <w:tcBorders>
              <w:top w:val="single" w:sz="6" w:space="0" w:color="000000"/>
              <w:left w:val="single" w:sz="6" w:space="0" w:color="000000"/>
            </w:tcBorders>
            <w:vAlign w:val="center"/>
          </w:tcPr>
          <w:p w:rsidR="00626C72" w:rsidRDefault="00BE4543">
            <w:pPr>
              <w:pStyle w:val="TableParagraph"/>
              <w:jc w:val="center"/>
              <w:rPr>
                <w:rFonts w:ascii="仿宋" w:eastAsia="仿宋" w:hAnsi="仿宋" w:cs="仿宋"/>
              </w:rPr>
            </w:pPr>
            <w:r>
              <w:rPr>
                <w:rFonts w:ascii="仿宋" w:eastAsia="仿宋" w:hAnsi="仿宋" w:cs="仿宋" w:hint="eastAsia"/>
              </w:rPr>
              <w:t>科目编码</w:t>
            </w:r>
          </w:p>
        </w:tc>
        <w:tc>
          <w:tcPr>
            <w:tcW w:w="4307" w:type="dxa"/>
            <w:vMerge w:val="restart"/>
            <w:tcBorders>
              <w:top w:val="single" w:sz="6" w:space="0" w:color="000000"/>
              <w:left w:val="single" w:sz="6" w:space="0" w:color="000000"/>
            </w:tcBorders>
            <w:vAlign w:val="center"/>
          </w:tcPr>
          <w:p w:rsidR="00626C72" w:rsidRDefault="00BE4543">
            <w:pPr>
              <w:pStyle w:val="TableParagraph"/>
              <w:jc w:val="center"/>
              <w:rPr>
                <w:rFonts w:ascii="仿宋" w:eastAsia="仿宋" w:hAnsi="仿宋" w:cs="仿宋"/>
              </w:rPr>
            </w:pPr>
            <w:r>
              <w:rPr>
                <w:rFonts w:ascii="仿宋" w:eastAsia="仿宋" w:hAnsi="仿宋" w:cs="仿宋" w:hint="eastAsia"/>
              </w:rPr>
              <w:t>科目名称</w:t>
            </w:r>
          </w:p>
        </w:tc>
        <w:tc>
          <w:tcPr>
            <w:tcW w:w="1960" w:type="dxa"/>
            <w:vMerge w:val="restart"/>
            <w:tcBorders>
              <w:top w:val="single" w:sz="6" w:space="0" w:color="000000"/>
              <w:left w:val="single" w:sz="6" w:space="0" w:color="000000"/>
            </w:tcBorders>
            <w:vAlign w:val="center"/>
          </w:tcPr>
          <w:p w:rsidR="00626C72" w:rsidRDefault="00BE4543">
            <w:pPr>
              <w:pStyle w:val="TableParagraph"/>
              <w:jc w:val="center"/>
              <w:rPr>
                <w:rFonts w:ascii="仿宋" w:eastAsia="仿宋" w:hAnsi="仿宋" w:cs="仿宋"/>
              </w:rPr>
            </w:pPr>
            <w:r>
              <w:rPr>
                <w:rFonts w:ascii="仿宋" w:eastAsia="仿宋" w:hAnsi="仿宋" w:cs="仿宋" w:hint="eastAsia"/>
              </w:rPr>
              <w:t>合计</w:t>
            </w:r>
          </w:p>
        </w:tc>
        <w:tc>
          <w:tcPr>
            <w:tcW w:w="5507" w:type="dxa"/>
            <w:gridSpan w:val="3"/>
            <w:tcBorders>
              <w:top w:val="single" w:sz="6" w:space="0" w:color="000000"/>
              <w:left w:val="single" w:sz="6" w:space="0" w:color="000000"/>
              <w:bottom w:val="single" w:sz="6" w:space="0" w:color="000000"/>
            </w:tcBorders>
            <w:vAlign w:val="center"/>
          </w:tcPr>
          <w:p w:rsidR="00626C72" w:rsidRDefault="00BE4543">
            <w:pPr>
              <w:pStyle w:val="TableParagraph"/>
              <w:jc w:val="center"/>
              <w:rPr>
                <w:rFonts w:ascii="仿宋" w:eastAsia="仿宋" w:hAnsi="仿宋" w:cs="仿宋"/>
              </w:rPr>
            </w:pPr>
            <w:r>
              <w:rPr>
                <w:rFonts w:ascii="仿宋" w:eastAsia="仿宋" w:hAnsi="仿宋" w:cs="仿宋" w:hint="eastAsia"/>
              </w:rPr>
              <w:t>基本支出</w:t>
            </w:r>
          </w:p>
        </w:tc>
        <w:tc>
          <w:tcPr>
            <w:tcW w:w="1650" w:type="dxa"/>
            <w:vMerge w:val="restart"/>
            <w:tcBorders>
              <w:top w:val="single" w:sz="6" w:space="0" w:color="000000"/>
              <w:left w:val="single" w:sz="6" w:space="0" w:color="000000"/>
              <w:right w:val="single" w:sz="6" w:space="0" w:color="000000"/>
            </w:tcBorders>
            <w:vAlign w:val="center"/>
          </w:tcPr>
          <w:p w:rsidR="00626C72" w:rsidRDefault="00BE4543">
            <w:pPr>
              <w:pStyle w:val="TableParagraph"/>
              <w:jc w:val="center"/>
              <w:rPr>
                <w:rFonts w:ascii="仿宋" w:eastAsia="仿宋" w:hAnsi="仿宋" w:cs="仿宋"/>
              </w:rPr>
            </w:pPr>
            <w:r>
              <w:rPr>
                <w:rFonts w:ascii="仿宋" w:eastAsia="仿宋" w:hAnsi="仿宋" w:cs="仿宋" w:hint="eastAsia"/>
              </w:rPr>
              <w:t>项目支出</w:t>
            </w:r>
          </w:p>
        </w:tc>
      </w:tr>
      <w:tr w:rsidR="00626C72">
        <w:trPr>
          <w:trHeight w:val="341"/>
        </w:trPr>
        <w:tc>
          <w:tcPr>
            <w:tcW w:w="1792" w:type="dxa"/>
            <w:vMerge/>
            <w:tcBorders>
              <w:left w:val="single" w:sz="6" w:space="0" w:color="000000"/>
              <w:bottom w:val="single" w:sz="6" w:space="0" w:color="000000"/>
            </w:tcBorders>
            <w:vAlign w:val="center"/>
          </w:tcPr>
          <w:p w:rsidR="00626C72" w:rsidRDefault="00626C72">
            <w:pPr>
              <w:pStyle w:val="TableParagraph"/>
              <w:jc w:val="center"/>
              <w:rPr>
                <w:rFonts w:ascii="仿宋" w:eastAsia="仿宋" w:hAnsi="仿宋" w:cs="仿宋"/>
              </w:rPr>
            </w:pPr>
          </w:p>
        </w:tc>
        <w:tc>
          <w:tcPr>
            <w:tcW w:w="4307" w:type="dxa"/>
            <w:vMerge/>
            <w:tcBorders>
              <w:left w:val="single" w:sz="6" w:space="0" w:color="000000"/>
              <w:bottom w:val="single" w:sz="6" w:space="0" w:color="000000"/>
            </w:tcBorders>
            <w:vAlign w:val="center"/>
          </w:tcPr>
          <w:p w:rsidR="00626C72" w:rsidRDefault="00626C72">
            <w:pPr>
              <w:pStyle w:val="TableParagraph"/>
              <w:jc w:val="center"/>
              <w:rPr>
                <w:rFonts w:ascii="仿宋" w:eastAsia="仿宋" w:hAnsi="仿宋" w:cs="仿宋"/>
              </w:rPr>
            </w:pPr>
          </w:p>
        </w:tc>
        <w:tc>
          <w:tcPr>
            <w:tcW w:w="1960" w:type="dxa"/>
            <w:vMerge/>
            <w:tcBorders>
              <w:left w:val="single" w:sz="6" w:space="0" w:color="000000"/>
              <w:bottom w:val="single" w:sz="6" w:space="0" w:color="000000"/>
            </w:tcBorders>
          </w:tcPr>
          <w:p w:rsidR="00626C72" w:rsidRDefault="00626C72">
            <w:pPr>
              <w:rPr>
                <w:rFonts w:ascii="仿宋" w:eastAsia="仿宋" w:hAnsi="仿宋" w:cs="仿宋"/>
              </w:rPr>
            </w:pPr>
          </w:p>
        </w:tc>
        <w:tc>
          <w:tcPr>
            <w:tcW w:w="1693" w:type="dxa"/>
            <w:tcBorders>
              <w:left w:val="single" w:sz="6" w:space="0" w:color="000000"/>
              <w:bottom w:val="single" w:sz="6" w:space="0" w:color="000000"/>
            </w:tcBorders>
            <w:vAlign w:val="center"/>
          </w:tcPr>
          <w:p w:rsidR="00626C72" w:rsidRDefault="00BE4543">
            <w:pPr>
              <w:widowControl/>
              <w:jc w:val="center"/>
              <w:rPr>
                <w:rFonts w:ascii="仿宋" w:eastAsia="仿宋" w:hAnsi="仿宋" w:cs="仿宋"/>
                <w:lang w:val="en-US"/>
              </w:rPr>
            </w:pPr>
            <w:r>
              <w:rPr>
                <w:rFonts w:ascii="仿宋" w:eastAsia="仿宋" w:hAnsi="仿宋" w:cs="仿宋" w:hint="eastAsia"/>
                <w:lang w:val="en-US"/>
              </w:rPr>
              <w:t>小计</w:t>
            </w:r>
          </w:p>
        </w:tc>
        <w:tc>
          <w:tcPr>
            <w:tcW w:w="1987" w:type="dxa"/>
            <w:tcBorders>
              <w:left w:val="single" w:sz="6" w:space="0" w:color="000000"/>
              <w:bottom w:val="single" w:sz="6" w:space="0" w:color="000000"/>
            </w:tcBorders>
            <w:vAlign w:val="center"/>
          </w:tcPr>
          <w:p w:rsidR="00626C72" w:rsidRDefault="00BE4543">
            <w:pPr>
              <w:widowControl/>
              <w:jc w:val="center"/>
              <w:rPr>
                <w:rFonts w:ascii="仿宋" w:eastAsia="仿宋" w:hAnsi="仿宋" w:cs="仿宋"/>
              </w:rPr>
            </w:pPr>
            <w:r>
              <w:rPr>
                <w:rFonts w:ascii="仿宋" w:eastAsia="仿宋" w:hAnsi="仿宋" w:cs="仿宋" w:hint="eastAsia"/>
                <w:lang w:val="en-US"/>
              </w:rPr>
              <w:t>人员经费</w:t>
            </w:r>
          </w:p>
        </w:tc>
        <w:tc>
          <w:tcPr>
            <w:tcW w:w="1827" w:type="dxa"/>
            <w:tcBorders>
              <w:left w:val="single" w:sz="6" w:space="0" w:color="000000"/>
              <w:bottom w:val="single" w:sz="6" w:space="0" w:color="000000"/>
            </w:tcBorders>
            <w:vAlign w:val="center"/>
          </w:tcPr>
          <w:p w:rsidR="00626C72" w:rsidRDefault="00BE4543">
            <w:pPr>
              <w:widowControl/>
              <w:jc w:val="center"/>
              <w:rPr>
                <w:rFonts w:ascii="仿宋" w:eastAsia="仿宋" w:hAnsi="仿宋" w:cs="仿宋"/>
              </w:rPr>
            </w:pPr>
            <w:r>
              <w:rPr>
                <w:rFonts w:ascii="仿宋" w:eastAsia="仿宋" w:hAnsi="仿宋" w:cs="仿宋" w:hint="eastAsia"/>
                <w:lang w:val="en-US"/>
              </w:rPr>
              <w:t>公用经费</w:t>
            </w:r>
          </w:p>
        </w:tc>
        <w:tc>
          <w:tcPr>
            <w:tcW w:w="1650" w:type="dxa"/>
            <w:vMerge/>
            <w:tcBorders>
              <w:left w:val="single" w:sz="6" w:space="0" w:color="000000"/>
              <w:bottom w:val="single" w:sz="6" w:space="0" w:color="000000"/>
              <w:right w:val="single" w:sz="6" w:space="0" w:color="000000"/>
            </w:tcBorders>
          </w:tcPr>
          <w:p w:rsidR="00626C72" w:rsidRDefault="00626C72">
            <w:pPr>
              <w:rPr>
                <w:rFonts w:ascii="仿宋" w:eastAsia="仿宋" w:hAnsi="仿宋" w:cs="仿宋"/>
              </w:rPr>
            </w:pPr>
          </w:p>
        </w:tc>
      </w:tr>
      <w:tr w:rsidR="00626C72">
        <w:trPr>
          <w:trHeight w:hRule="exact" w:val="378"/>
        </w:trPr>
        <w:tc>
          <w:tcPr>
            <w:tcW w:w="6099" w:type="dxa"/>
            <w:gridSpan w:val="2"/>
            <w:tcBorders>
              <w:left w:val="single" w:sz="6" w:space="0" w:color="000000"/>
              <w:bottom w:val="single" w:sz="6" w:space="0" w:color="000000"/>
            </w:tcBorders>
            <w:vAlign w:val="center"/>
          </w:tcPr>
          <w:p w:rsidR="00626C72" w:rsidRDefault="00BE4543">
            <w:pPr>
              <w:pStyle w:val="TableParagraph"/>
              <w:jc w:val="center"/>
              <w:rPr>
                <w:rFonts w:ascii="仿宋" w:eastAsia="仿宋" w:hAnsi="仿宋" w:cs="仿宋"/>
              </w:rPr>
            </w:pPr>
            <w:r>
              <w:rPr>
                <w:rFonts w:ascii="仿宋" w:eastAsia="仿宋" w:hAnsi="仿宋" w:cs="仿宋" w:hint="eastAsia"/>
              </w:rPr>
              <w:t>合计</w:t>
            </w:r>
          </w:p>
        </w:tc>
        <w:tc>
          <w:tcPr>
            <w:tcW w:w="1960" w:type="dxa"/>
            <w:tcBorders>
              <w:left w:val="single" w:sz="6" w:space="0" w:color="000000"/>
              <w:bottom w:val="single" w:sz="6" w:space="0" w:color="000000"/>
            </w:tcBorders>
          </w:tcPr>
          <w:p w:rsidR="00626C72" w:rsidRDefault="00BE4543">
            <w:pPr>
              <w:pStyle w:val="TableParagraph"/>
              <w:jc w:val="right"/>
              <w:rPr>
                <w:rFonts w:ascii="仿宋" w:eastAsia="仿宋" w:hAnsi="仿宋" w:cs="仿宋"/>
              </w:rPr>
            </w:pPr>
            <w:r>
              <w:rPr>
                <w:rFonts w:ascii="仿宋" w:eastAsia="仿宋" w:hAnsi="仿宋" w:cs="仿宋" w:hint="eastAsia"/>
              </w:rPr>
              <w:t>829.85</w:t>
            </w:r>
          </w:p>
        </w:tc>
        <w:tc>
          <w:tcPr>
            <w:tcW w:w="1693" w:type="dxa"/>
            <w:tcBorders>
              <w:left w:val="single" w:sz="6" w:space="0" w:color="000000"/>
              <w:bottom w:val="single" w:sz="6" w:space="0" w:color="000000"/>
            </w:tcBorders>
          </w:tcPr>
          <w:p w:rsidR="00626C72" w:rsidRDefault="00BE4543">
            <w:pPr>
              <w:pStyle w:val="TableParagraph"/>
              <w:jc w:val="right"/>
              <w:rPr>
                <w:rFonts w:ascii="仿宋" w:eastAsia="仿宋" w:hAnsi="仿宋" w:cs="仿宋"/>
              </w:rPr>
            </w:pPr>
            <w:r>
              <w:rPr>
                <w:rFonts w:ascii="仿宋" w:eastAsia="仿宋" w:hAnsi="仿宋" w:cs="仿宋" w:hint="eastAsia"/>
              </w:rPr>
              <w:t>775.20</w:t>
            </w:r>
          </w:p>
        </w:tc>
        <w:tc>
          <w:tcPr>
            <w:tcW w:w="1987" w:type="dxa"/>
            <w:tcBorders>
              <w:left w:val="single" w:sz="6" w:space="0" w:color="000000"/>
              <w:bottom w:val="single" w:sz="6" w:space="0" w:color="000000"/>
            </w:tcBorders>
          </w:tcPr>
          <w:p w:rsidR="00626C72" w:rsidRDefault="00BE4543">
            <w:pPr>
              <w:pStyle w:val="TableParagraph"/>
              <w:jc w:val="right"/>
              <w:rPr>
                <w:rFonts w:ascii="仿宋" w:eastAsia="仿宋" w:hAnsi="仿宋" w:cs="仿宋"/>
              </w:rPr>
            </w:pPr>
            <w:r>
              <w:rPr>
                <w:rFonts w:ascii="仿宋" w:eastAsia="仿宋" w:hAnsi="仿宋" w:cs="仿宋" w:hint="eastAsia"/>
              </w:rPr>
              <w:t>701.39</w:t>
            </w:r>
          </w:p>
        </w:tc>
        <w:tc>
          <w:tcPr>
            <w:tcW w:w="1827" w:type="dxa"/>
            <w:tcBorders>
              <w:left w:val="single" w:sz="6" w:space="0" w:color="000000"/>
              <w:bottom w:val="single" w:sz="6" w:space="0" w:color="000000"/>
            </w:tcBorders>
          </w:tcPr>
          <w:p w:rsidR="00626C72" w:rsidRDefault="00BE4543">
            <w:pPr>
              <w:pStyle w:val="TableParagraph"/>
              <w:jc w:val="right"/>
              <w:rPr>
                <w:rFonts w:ascii="仿宋" w:eastAsia="仿宋" w:hAnsi="仿宋" w:cs="仿宋"/>
              </w:rPr>
            </w:pPr>
            <w:r>
              <w:rPr>
                <w:rFonts w:ascii="仿宋" w:eastAsia="仿宋" w:hAnsi="仿宋" w:cs="仿宋" w:hint="eastAsia"/>
              </w:rPr>
              <w:t>73.81</w:t>
            </w:r>
          </w:p>
        </w:tc>
        <w:tc>
          <w:tcPr>
            <w:tcW w:w="1650" w:type="dxa"/>
            <w:tcBorders>
              <w:left w:val="single" w:sz="6" w:space="0" w:color="000000"/>
              <w:bottom w:val="single" w:sz="6" w:space="0" w:color="000000"/>
              <w:right w:val="single" w:sz="6" w:space="0" w:color="000000"/>
            </w:tcBorders>
          </w:tcPr>
          <w:p w:rsidR="00626C72" w:rsidRDefault="00BE4543">
            <w:pPr>
              <w:pStyle w:val="TableParagraph"/>
              <w:jc w:val="right"/>
              <w:rPr>
                <w:rFonts w:ascii="仿宋" w:eastAsia="仿宋" w:hAnsi="仿宋" w:cs="仿宋"/>
              </w:rPr>
            </w:pPr>
            <w:r>
              <w:rPr>
                <w:rFonts w:ascii="仿宋" w:eastAsia="仿宋" w:hAnsi="仿宋" w:cs="仿宋" w:hint="eastAsia"/>
              </w:rPr>
              <w:t>54.65</w:t>
            </w:r>
          </w:p>
        </w:tc>
      </w:tr>
      <w:tr w:rsidR="00626C72">
        <w:trPr>
          <w:cantSplit/>
          <w:trHeight w:val="90"/>
        </w:trPr>
        <w:tc>
          <w:tcPr>
            <w:tcW w:w="1792" w:type="dxa"/>
            <w:tcBorders>
              <w:top w:val="single" w:sz="6" w:space="0" w:color="000000"/>
              <w:left w:val="single" w:sz="6" w:space="0" w:color="000000"/>
              <w:bottom w:val="single" w:sz="6"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201</w:t>
            </w:r>
          </w:p>
        </w:tc>
        <w:tc>
          <w:tcPr>
            <w:tcW w:w="4307"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一般公共服务支出</w:t>
            </w:r>
          </w:p>
        </w:tc>
        <w:tc>
          <w:tcPr>
            <w:tcW w:w="1960"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516.27</w:t>
            </w:r>
          </w:p>
        </w:tc>
        <w:tc>
          <w:tcPr>
            <w:tcW w:w="1693"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461.62</w:t>
            </w:r>
          </w:p>
        </w:tc>
        <w:tc>
          <w:tcPr>
            <w:tcW w:w="1987"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387.81</w:t>
            </w:r>
          </w:p>
        </w:tc>
        <w:tc>
          <w:tcPr>
            <w:tcW w:w="1827"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73.81</w:t>
            </w:r>
          </w:p>
        </w:tc>
        <w:tc>
          <w:tcPr>
            <w:tcW w:w="1650" w:type="dxa"/>
            <w:tcBorders>
              <w:top w:val="single" w:sz="6" w:space="0" w:color="000000"/>
              <w:left w:val="single" w:sz="4" w:space="0" w:color="000000"/>
              <w:bottom w:val="single" w:sz="6" w:space="0" w:color="000000"/>
              <w:right w:val="single" w:sz="6"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54.65</w:t>
            </w:r>
          </w:p>
        </w:tc>
      </w:tr>
      <w:tr w:rsidR="00626C72">
        <w:trPr>
          <w:cantSplit/>
          <w:trHeight w:val="90"/>
        </w:trPr>
        <w:tc>
          <w:tcPr>
            <w:tcW w:w="1792" w:type="dxa"/>
            <w:tcBorders>
              <w:top w:val="single" w:sz="6" w:space="0" w:color="000000"/>
              <w:left w:val="single" w:sz="6" w:space="0" w:color="000000"/>
              <w:bottom w:val="single" w:sz="6"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 xml:space="preserve">  20113</w:t>
            </w:r>
          </w:p>
        </w:tc>
        <w:tc>
          <w:tcPr>
            <w:tcW w:w="4307"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商贸事务</w:t>
            </w:r>
          </w:p>
        </w:tc>
        <w:tc>
          <w:tcPr>
            <w:tcW w:w="1960"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516.27</w:t>
            </w:r>
          </w:p>
        </w:tc>
        <w:tc>
          <w:tcPr>
            <w:tcW w:w="1693"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461.62</w:t>
            </w:r>
          </w:p>
        </w:tc>
        <w:tc>
          <w:tcPr>
            <w:tcW w:w="1987"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387.81</w:t>
            </w:r>
          </w:p>
        </w:tc>
        <w:tc>
          <w:tcPr>
            <w:tcW w:w="1827"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73.81</w:t>
            </w:r>
          </w:p>
        </w:tc>
        <w:tc>
          <w:tcPr>
            <w:tcW w:w="1650" w:type="dxa"/>
            <w:tcBorders>
              <w:top w:val="single" w:sz="6" w:space="0" w:color="000000"/>
              <w:left w:val="single" w:sz="4" w:space="0" w:color="000000"/>
              <w:bottom w:val="single" w:sz="6" w:space="0" w:color="000000"/>
              <w:right w:val="single" w:sz="6"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54.65</w:t>
            </w:r>
          </w:p>
        </w:tc>
      </w:tr>
      <w:tr w:rsidR="00626C72">
        <w:trPr>
          <w:cantSplit/>
          <w:trHeight w:val="90"/>
        </w:trPr>
        <w:tc>
          <w:tcPr>
            <w:tcW w:w="1792" w:type="dxa"/>
            <w:tcBorders>
              <w:top w:val="single" w:sz="6" w:space="0" w:color="000000"/>
              <w:left w:val="single" w:sz="6" w:space="0" w:color="000000"/>
              <w:bottom w:val="single" w:sz="6"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 xml:space="preserve">    2011301</w:t>
            </w:r>
          </w:p>
        </w:tc>
        <w:tc>
          <w:tcPr>
            <w:tcW w:w="4307"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行政运行</w:t>
            </w:r>
          </w:p>
        </w:tc>
        <w:tc>
          <w:tcPr>
            <w:tcW w:w="1960"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461.62</w:t>
            </w:r>
          </w:p>
        </w:tc>
        <w:tc>
          <w:tcPr>
            <w:tcW w:w="1693"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461.62</w:t>
            </w:r>
          </w:p>
        </w:tc>
        <w:tc>
          <w:tcPr>
            <w:tcW w:w="1987"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387.81</w:t>
            </w:r>
          </w:p>
        </w:tc>
        <w:tc>
          <w:tcPr>
            <w:tcW w:w="1827"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73.81</w:t>
            </w:r>
          </w:p>
        </w:tc>
        <w:tc>
          <w:tcPr>
            <w:tcW w:w="1650" w:type="dxa"/>
            <w:tcBorders>
              <w:top w:val="single" w:sz="6" w:space="0" w:color="000000"/>
              <w:left w:val="single" w:sz="4" w:space="0" w:color="000000"/>
              <w:bottom w:val="single" w:sz="6" w:space="0" w:color="000000"/>
              <w:right w:val="single" w:sz="6" w:space="0" w:color="000000"/>
            </w:tcBorders>
            <w:vAlign w:val="center"/>
          </w:tcPr>
          <w:p w:rsidR="00626C72" w:rsidRDefault="00626C72">
            <w:pPr>
              <w:pStyle w:val="TableParagraph"/>
              <w:jc w:val="right"/>
              <w:rPr>
                <w:rFonts w:ascii="仿宋" w:eastAsia="仿宋" w:hAnsi="仿宋" w:cs="仿宋"/>
              </w:rPr>
            </w:pPr>
          </w:p>
        </w:tc>
      </w:tr>
      <w:tr w:rsidR="00626C72">
        <w:trPr>
          <w:cantSplit/>
          <w:trHeight w:val="90"/>
        </w:trPr>
        <w:tc>
          <w:tcPr>
            <w:tcW w:w="1792" w:type="dxa"/>
            <w:tcBorders>
              <w:top w:val="single" w:sz="6" w:space="0" w:color="000000"/>
              <w:left w:val="single" w:sz="6" w:space="0" w:color="000000"/>
              <w:bottom w:val="single" w:sz="6"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 xml:space="preserve">    2011302</w:t>
            </w:r>
          </w:p>
        </w:tc>
        <w:tc>
          <w:tcPr>
            <w:tcW w:w="4307"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一般行政管理事务</w:t>
            </w:r>
          </w:p>
        </w:tc>
        <w:tc>
          <w:tcPr>
            <w:tcW w:w="1960"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54.65</w:t>
            </w:r>
          </w:p>
        </w:tc>
        <w:tc>
          <w:tcPr>
            <w:tcW w:w="1693" w:type="dxa"/>
            <w:tcBorders>
              <w:top w:val="single" w:sz="6" w:space="0" w:color="000000"/>
              <w:left w:val="single" w:sz="4" w:space="0" w:color="000000"/>
              <w:bottom w:val="single" w:sz="6"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1987" w:type="dxa"/>
            <w:tcBorders>
              <w:top w:val="single" w:sz="6" w:space="0" w:color="000000"/>
              <w:left w:val="single" w:sz="4" w:space="0" w:color="000000"/>
              <w:bottom w:val="single" w:sz="6"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1827" w:type="dxa"/>
            <w:tcBorders>
              <w:top w:val="single" w:sz="6" w:space="0" w:color="000000"/>
              <w:left w:val="single" w:sz="4" w:space="0" w:color="000000"/>
              <w:bottom w:val="single" w:sz="6"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1650" w:type="dxa"/>
            <w:tcBorders>
              <w:top w:val="single" w:sz="6" w:space="0" w:color="000000"/>
              <w:left w:val="single" w:sz="4" w:space="0" w:color="000000"/>
              <w:bottom w:val="single" w:sz="6" w:space="0" w:color="000000"/>
              <w:right w:val="single" w:sz="6"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54.65</w:t>
            </w:r>
          </w:p>
        </w:tc>
      </w:tr>
      <w:tr w:rsidR="00626C72">
        <w:trPr>
          <w:cantSplit/>
          <w:trHeight w:val="90"/>
        </w:trPr>
        <w:tc>
          <w:tcPr>
            <w:tcW w:w="1792" w:type="dxa"/>
            <w:tcBorders>
              <w:top w:val="single" w:sz="6" w:space="0" w:color="000000"/>
              <w:left w:val="single" w:sz="6" w:space="0" w:color="000000"/>
              <w:bottom w:val="single" w:sz="6"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208</w:t>
            </w:r>
          </w:p>
        </w:tc>
        <w:tc>
          <w:tcPr>
            <w:tcW w:w="4307"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社会保障和就业支出</w:t>
            </w:r>
          </w:p>
        </w:tc>
        <w:tc>
          <w:tcPr>
            <w:tcW w:w="1960"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82.80</w:t>
            </w:r>
          </w:p>
        </w:tc>
        <w:tc>
          <w:tcPr>
            <w:tcW w:w="1693"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82.80</w:t>
            </w:r>
          </w:p>
        </w:tc>
        <w:tc>
          <w:tcPr>
            <w:tcW w:w="1987"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82.80</w:t>
            </w:r>
          </w:p>
        </w:tc>
        <w:tc>
          <w:tcPr>
            <w:tcW w:w="1827" w:type="dxa"/>
            <w:tcBorders>
              <w:top w:val="single" w:sz="6" w:space="0" w:color="000000"/>
              <w:left w:val="single" w:sz="4" w:space="0" w:color="000000"/>
              <w:bottom w:val="single" w:sz="6"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1650" w:type="dxa"/>
            <w:tcBorders>
              <w:top w:val="single" w:sz="6" w:space="0" w:color="000000"/>
              <w:left w:val="single" w:sz="4" w:space="0" w:color="000000"/>
              <w:bottom w:val="single" w:sz="6" w:space="0" w:color="000000"/>
              <w:right w:val="single" w:sz="6" w:space="0" w:color="000000"/>
            </w:tcBorders>
            <w:vAlign w:val="center"/>
          </w:tcPr>
          <w:p w:rsidR="00626C72" w:rsidRDefault="00626C72">
            <w:pPr>
              <w:pStyle w:val="TableParagraph"/>
              <w:jc w:val="right"/>
              <w:rPr>
                <w:rFonts w:ascii="仿宋" w:eastAsia="仿宋" w:hAnsi="仿宋" w:cs="仿宋"/>
              </w:rPr>
            </w:pPr>
          </w:p>
        </w:tc>
      </w:tr>
      <w:tr w:rsidR="00626C72">
        <w:trPr>
          <w:cantSplit/>
          <w:trHeight w:val="90"/>
        </w:trPr>
        <w:tc>
          <w:tcPr>
            <w:tcW w:w="1792" w:type="dxa"/>
            <w:tcBorders>
              <w:top w:val="single" w:sz="6" w:space="0" w:color="000000"/>
              <w:left w:val="single" w:sz="6" w:space="0" w:color="000000"/>
              <w:bottom w:val="single" w:sz="6"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 xml:space="preserve">  20805</w:t>
            </w:r>
          </w:p>
        </w:tc>
        <w:tc>
          <w:tcPr>
            <w:tcW w:w="4307"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行政事业单位养老支出</w:t>
            </w:r>
          </w:p>
        </w:tc>
        <w:tc>
          <w:tcPr>
            <w:tcW w:w="1960"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82.80</w:t>
            </w:r>
          </w:p>
        </w:tc>
        <w:tc>
          <w:tcPr>
            <w:tcW w:w="1693"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82.80</w:t>
            </w:r>
          </w:p>
        </w:tc>
        <w:tc>
          <w:tcPr>
            <w:tcW w:w="1987"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82.80</w:t>
            </w:r>
          </w:p>
        </w:tc>
        <w:tc>
          <w:tcPr>
            <w:tcW w:w="1827" w:type="dxa"/>
            <w:tcBorders>
              <w:top w:val="single" w:sz="6" w:space="0" w:color="000000"/>
              <w:left w:val="single" w:sz="4" w:space="0" w:color="000000"/>
              <w:bottom w:val="single" w:sz="6"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1650" w:type="dxa"/>
            <w:tcBorders>
              <w:top w:val="single" w:sz="6" w:space="0" w:color="000000"/>
              <w:left w:val="single" w:sz="4" w:space="0" w:color="000000"/>
              <w:bottom w:val="single" w:sz="6" w:space="0" w:color="000000"/>
              <w:right w:val="single" w:sz="6" w:space="0" w:color="000000"/>
            </w:tcBorders>
            <w:vAlign w:val="center"/>
          </w:tcPr>
          <w:p w:rsidR="00626C72" w:rsidRDefault="00626C72">
            <w:pPr>
              <w:pStyle w:val="TableParagraph"/>
              <w:jc w:val="right"/>
              <w:rPr>
                <w:rFonts w:ascii="仿宋" w:eastAsia="仿宋" w:hAnsi="仿宋" w:cs="仿宋"/>
              </w:rPr>
            </w:pPr>
          </w:p>
        </w:tc>
      </w:tr>
      <w:tr w:rsidR="00626C72">
        <w:trPr>
          <w:cantSplit/>
          <w:trHeight w:val="90"/>
        </w:trPr>
        <w:tc>
          <w:tcPr>
            <w:tcW w:w="1792" w:type="dxa"/>
            <w:tcBorders>
              <w:top w:val="single" w:sz="6" w:space="0" w:color="000000"/>
              <w:left w:val="single" w:sz="6" w:space="0" w:color="000000"/>
              <w:bottom w:val="single" w:sz="6"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 xml:space="preserve">    2080505</w:t>
            </w:r>
          </w:p>
        </w:tc>
        <w:tc>
          <w:tcPr>
            <w:tcW w:w="4307"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机关事业单位基本养老保险缴费支出</w:t>
            </w:r>
          </w:p>
        </w:tc>
        <w:tc>
          <w:tcPr>
            <w:tcW w:w="1960"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56.29</w:t>
            </w:r>
          </w:p>
        </w:tc>
        <w:tc>
          <w:tcPr>
            <w:tcW w:w="1693"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56.29</w:t>
            </w:r>
          </w:p>
        </w:tc>
        <w:tc>
          <w:tcPr>
            <w:tcW w:w="1987"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56.29</w:t>
            </w:r>
          </w:p>
        </w:tc>
        <w:tc>
          <w:tcPr>
            <w:tcW w:w="1827" w:type="dxa"/>
            <w:tcBorders>
              <w:top w:val="single" w:sz="6" w:space="0" w:color="000000"/>
              <w:left w:val="single" w:sz="4" w:space="0" w:color="000000"/>
              <w:bottom w:val="single" w:sz="6"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1650" w:type="dxa"/>
            <w:tcBorders>
              <w:top w:val="single" w:sz="6" w:space="0" w:color="000000"/>
              <w:left w:val="single" w:sz="4" w:space="0" w:color="000000"/>
              <w:bottom w:val="single" w:sz="6" w:space="0" w:color="000000"/>
              <w:right w:val="single" w:sz="6" w:space="0" w:color="000000"/>
            </w:tcBorders>
            <w:vAlign w:val="center"/>
          </w:tcPr>
          <w:p w:rsidR="00626C72" w:rsidRDefault="00626C72">
            <w:pPr>
              <w:pStyle w:val="TableParagraph"/>
              <w:jc w:val="right"/>
              <w:rPr>
                <w:rFonts w:ascii="仿宋" w:eastAsia="仿宋" w:hAnsi="仿宋" w:cs="仿宋"/>
              </w:rPr>
            </w:pPr>
          </w:p>
        </w:tc>
      </w:tr>
      <w:tr w:rsidR="00626C72">
        <w:trPr>
          <w:cantSplit/>
          <w:trHeight w:val="90"/>
        </w:trPr>
        <w:tc>
          <w:tcPr>
            <w:tcW w:w="1792" w:type="dxa"/>
            <w:tcBorders>
              <w:top w:val="single" w:sz="6" w:space="0" w:color="000000"/>
              <w:left w:val="single" w:sz="6" w:space="0" w:color="000000"/>
              <w:bottom w:val="single" w:sz="6"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 xml:space="preserve">    2080506</w:t>
            </w:r>
          </w:p>
        </w:tc>
        <w:tc>
          <w:tcPr>
            <w:tcW w:w="4307"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机关事业单位职业年金缴费支出</w:t>
            </w:r>
          </w:p>
        </w:tc>
        <w:tc>
          <w:tcPr>
            <w:tcW w:w="1960"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26.51</w:t>
            </w:r>
          </w:p>
        </w:tc>
        <w:tc>
          <w:tcPr>
            <w:tcW w:w="1693"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26.51</w:t>
            </w:r>
          </w:p>
        </w:tc>
        <w:tc>
          <w:tcPr>
            <w:tcW w:w="1987"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26.51</w:t>
            </w:r>
          </w:p>
        </w:tc>
        <w:tc>
          <w:tcPr>
            <w:tcW w:w="1827" w:type="dxa"/>
            <w:tcBorders>
              <w:top w:val="single" w:sz="6" w:space="0" w:color="000000"/>
              <w:left w:val="single" w:sz="4" w:space="0" w:color="000000"/>
              <w:bottom w:val="single" w:sz="6"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1650" w:type="dxa"/>
            <w:tcBorders>
              <w:top w:val="single" w:sz="6" w:space="0" w:color="000000"/>
              <w:left w:val="single" w:sz="4" w:space="0" w:color="000000"/>
              <w:bottom w:val="single" w:sz="6" w:space="0" w:color="000000"/>
              <w:right w:val="single" w:sz="6" w:space="0" w:color="000000"/>
            </w:tcBorders>
            <w:vAlign w:val="center"/>
          </w:tcPr>
          <w:p w:rsidR="00626C72" w:rsidRDefault="00626C72">
            <w:pPr>
              <w:pStyle w:val="TableParagraph"/>
              <w:jc w:val="right"/>
              <w:rPr>
                <w:rFonts w:ascii="仿宋" w:eastAsia="仿宋" w:hAnsi="仿宋" w:cs="仿宋"/>
              </w:rPr>
            </w:pPr>
          </w:p>
        </w:tc>
      </w:tr>
      <w:tr w:rsidR="00626C72">
        <w:trPr>
          <w:cantSplit/>
          <w:trHeight w:val="90"/>
        </w:trPr>
        <w:tc>
          <w:tcPr>
            <w:tcW w:w="1792" w:type="dxa"/>
            <w:tcBorders>
              <w:top w:val="single" w:sz="6" w:space="0" w:color="000000"/>
              <w:left w:val="single" w:sz="6" w:space="0" w:color="000000"/>
              <w:bottom w:val="single" w:sz="6"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221</w:t>
            </w:r>
          </w:p>
        </w:tc>
        <w:tc>
          <w:tcPr>
            <w:tcW w:w="4307"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住房保障支出</w:t>
            </w:r>
          </w:p>
        </w:tc>
        <w:tc>
          <w:tcPr>
            <w:tcW w:w="1960"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230.78</w:t>
            </w:r>
          </w:p>
        </w:tc>
        <w:tc>
          <w:tcPr>
            <w:tcW w:w="1693"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230.78</w:t>
            </w:r>
          </w:p>
        </w:tc>
        <w:tc>
          <w:tcPr>
            <w:tcW w:w="1987"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230.78</w:t>
            </w:r>
          </w:p>
        </w:tc>
        <w:tc>
          <w:tcPr>
            <w:tcW w:w="1827" w:type="dxa"/>
            <w:tcBorders>
              <w:top w:val="single" w:sz="6" w:space="0" w:color="000000"/>
              <w:left w:val="single" w:sz="4" w:space="0" w:color="000000"/>
              <w:bottom w:val="single" w:sz="6"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1650" w:type="dxa"/>
            <w:tcBorders>
              <w:top w:val="single" w:sz="6" w:space="0" w:color="000000"/>
              <w:left w:val="single" w:sz="4" w:space="0" w:color="000000"/>
              <w:bottom w:val="single" w:sz="6" w:space="0" w:color="000000"/>
              <w:right w:val="single" w:sz="6" w:space="0" w:color="000000"/>
            </w:tcBorders>
            <w:vAlign w:val="center"/>
          </w:tcPr>
          <w:p w:rsidR="00626C72" w:rsidRDefault="00626C72">
            <w:pPr>
              <w:pStyle w:val="TableParagraph"/>
              <w:jc w:val="right"/>
              <w:rPr>
                <w:rFonts w:ascii="仿宋" w:eastAsia="仿宋" w:hAnsi="仿宋" w:cs="仿宋"/>
              </w:rPr>
            </w:pPr>
          </w:p>
        </w:tc>
      </w:tr>
      <w:tr w:rsidR="00626C72">
        <w:trPr>
          <w:cantSplit/>
          <w:trHeight w:val="90"/>
        </w:trPr>
        <w:tc>
          <w:tcPr>
            <w:tcW w:w="1792" w:type="dxa"/>
            <w:tcBorders>
              <w:top w:val="single" w:sz="6" w:space="0" w:color="000000"/>
              <w:left w:val="single" w:sz="6" w:space="0" w:color="000000"/>
              <w:bottom w:val="single" w:sz="6"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 xml:space="preserve">  22102</w:t>
            </w:r>
          </w:p>
        </w:tc>
        <w:tc>
          <w:tcPr>
            <w:tcW w:w="4307"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住房改革支出</w:t>
            </w:r>
          </w:p>
        </w:tc>
        <w:tc>
          <w:tcPr>
            <w:tcW w:w="1960"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230.78</w:t>
            </w:r>
          </w:p>
        </w:tc>
        <w:tc>
          <w:tcPr>
            <w:tcW w:w="1693"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230.78</w:t>
            </w:r>
          </w:p>
        </w:tc>
        <w:tc>
          <w:tcPr>
            <w:tcW w:w="1987"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230.78</w:t>
            </w:r>
          </w:p>
        </w:tc>
        <w:tc>
          <w:tcPr>
            <w:tcW w:w="1827" w:type="dxa"/>
            <w:tcBorders>
              <w:top w:val="single" w:sz="6" w:space="0" w:color="000000"/>
              <w:left w:val="single" w:sz="4" w:space="0" w:color="000000"/>
              <w:bottom w:val="single" w:sz="6"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1650" w:type="dxa"/>
            <w:tcBorders>
              <w:top w:val="single" w:sz="6" w:space="0" w:color="000000"/>
              <w:left w:val="single" w:sz="4" w:space="0" w:color="000000"/>
              <w:bottom w:val="single" w:sz="6" w:space="0" w:color="000000"/>
              <w:right w:val="single" w:sz="6" w:space="0" w:color="000000"/>
            </w:tcBorders>
            <w:vAlign w:val="center"/>
          </w:tcPr>
          <w:p w:rsidR="00626C72" w:rsidRDefault="00626C72">
            <w:pPr>
              <w:pStyle w:val="TableParagraph"/>
              <w:jc w:val="right"/>
              <w:rPr>
                <w:rFonts w:ascii="仿宋" w:eastAsia="仿宋" w:hAnsi="仿宋" w:cs="仿宋"/>
              </w:rPr>
            </w:pPr>
          </w:p>
        </w:tc>
      </w:tr>
      <w:tr w:rsidR="00626C72">
        <w:trPr>
          <w:cantSplit/>
          <w:trHeight w:val="90"/>
        </w:trPr>
        <w:tc>
          <w:tcPr>
            <w:tcW w:w="1792" w:type="dxa"/>
            <w:tcBorders>
              <w:top w:val="single" w:sz="6" w:space="0" w:color="000000"/>
              <w:left w:val="single" w:sz="6" w:space="0" w:color="000000"/>
              <w:bottom w:val="single" w:sz="6"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 xml:space="preserve">    2210201</w:t>
            </w:r>
          </w:p>
        </w:tc>
        <w:tc>
          <w:tcPr>
            <w:tcW w:w="4307"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住房公积金</w:t>
            </w:r>
          </w:p>
        </w:tc>
        <w:tc>
          <w:tcPr>
            <w:tcW w:w="1960"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65.70</w:t>
            </w:r>
          </w:p>
        </w:tc>
        <w:tc>
          <w:tcPr>
            <w:tcW w:w="1693"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65.70</w:t>
            </w:r>
          </w:p>
        </w:tc>
        <w:tc>
          <w:tcPr>
            <w:tcW w:w="1987"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65.70</w:t>
            </w:r>
          </w:p>
        </w:tc>
        <w:tc>
          <w:tcPr>
            <w:tcW w:w="1827" w:type="dxa"/>
            <w:tcBorders>
              <w:top w:val="single" w:sz="6" w:space="0" w:color="000000"/>
              <w:left w:val="single" w:sz="4" w:space="0" w:color="000000"/>
              <w:bottom w:val="single" w:sz="6"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1650" w:type="dxa"/>
            <w:tcBorders>
              <w:top w:val="single" w:sz="6" w:space="0" w:color="000000"/>
              <w:left w:val="single" w:sz="4" w:space="0" w:color="000000"/>
              <w:bottom w:val="single" w:sz="6" w:space="0" w:color="000000"/>
              <w:right w:val="single" w:sz="6" w:space="0" w:color="000000"/>
            </w:tcBorders>
            <w:vAlign w:val="center"/>
          </w:tcPr>
          <w:p w:rsidR="00626C72" w:rsidRDefault="00626C72">
            <w:pPr>
              <w:pStyle w:val="TableParagraph"/>
              <w:jc w:val="right"/>
              <w:rPr>
                <w:rFonts w:ascii="仿宋" w:eastAsia="仿宋" w:hAnsi="仿宋" w:cs="仿宋"/>
              </w:rPr>
            </w:pPr>
          </w:p>
        </w:tc>
      </w:tr>
      <w:tr w:rsidR="00626C72">
        <w:trPr>
          <w:cantSplit/>
          <w:trHeight w:val="90"/>
        </w:trPr>
        <w:tc>
          <w:tcPr>
            <w:tcW w:w="1792" w:type="dxa"/>
            <w:tcBorders>
              <w:top w:val="single" w:sz="6" w:space="0" w:color="000000"/>
              <w:left w:val="single" w:sz="6" w:space="0" w:color="000000"/>
              <w:bottom w:val="single" w:sz="6"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 xml:space="preserve">    2210202</w:t>
            </w:r>
          </w:p>
        </w:tc>
        <w:tc>
          <w:tcPr>
            <w:tcW w:w="4307"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提租补贴</w:t>
            </w:r>
          </w:p>
        </w:tc>
        <w:tc>
          <w:tcPr>
            <w:tcW w:w="1960"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109.39</w:t>
            </w:r>
          </w:p>
        </w:tc>
        <w:tc>
          <w:tcPr>
            <w:tcW w:w="1693"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109.39</w:t>
            </w:r>
          </w:p>
        </w:tc>
        <w:tc>
          <w:tcPr>
            <w:tcW w:w="1987"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109.39</w:t>
            </w:r>
          </w:p>
        </w:tc>
        <w:tc>
          <w:tcPr>
            <w:tcW w:w="1827" w:type="dxa"/>
            <w:tcBorders>
              <w:top w:val="single" w:sz="6" w:space="0" w:color="000000"/>
              <w:left w:val="single" w:sz="4" w:space="0" w:color="000000"/>
              <w:bottom w:val="single" w:sz="6"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1650" w:type="dxa"/>
            <w:tcBorders>
              <w:top w:val="single" w:sz="6" w:space="0" w:color="000000"/>
              <w:left w:val="single" w:sz="4" w:space="0" w:color="000000"/>
              <w:bottom w:val="single" w:sz="6" w:space="0" w:color="000000"/>
              <w:right w:val="single" w:sz="6" w:space="0" w:color="000000"/>
            </w:tcBorders>
            <w:vAlign w:val="center"/>
          </w:tcPr>
          <w:p w:rsidR="00626C72" w:rsidRDefault="00626C72">
            <w:pPr>
              <w:pStyle w:val="TableParagraph"/>
              <w:jc w:val="right"/>
              <w:rPr>
                <w:rFonts w:ascii="仿宋" w:eastAsia="仿宋" w:hAnsi="仿宋" w:cs="仿宋"/>
              </w:rPr>
            </w:pPr>
          </w:p>
        </w:tc>
      </w:tr>
      <w:tr w:rsidR="00626C72">
        <w:trPr>
          <w:cantSplit/>
          <w:trHeight w:val="90"/>
        </w:trPr>
        <w:tc>
          <w:tcPr>
            <w:tcW w:w="1792" w:type="dxa"/>
            <w:tcBorders>
              <w:top w:val="single" w:sz="6" w:space="0" w:color="000000"/>
              <w:left w:val="single" w:sz="6" w:space="0" w:color="000000"/>
              <w:bottom w:val="single" w:sz="6"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 xml:space="preserve">    2210203</w:t>
            </w:r>
          </w:p>
        </w:tc>
        <w:tc>
          <w:tcPr>
            <w:tcW w:w="4307"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购房补贴</w:t>
            </w:r>
          </w:p>
        </w:tc>
        <w:tc>
          <w:tcPr>
            <w:tcW w:w="1960"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55.69</w:t>
            </w:r>
          </w:p>
        </w:tc>
        <w:tc>
          <w:tcPr>
            <w:tcW w:w="1693"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55.69</w:t>
            </w:r>
          </w:p>
        </w:tc>
        <w:tc>
          <w:tcPr>
            <w:tcW w:w="1987" w:type="dxa"/>
            <w:tcBorders>
              <w:top w:val="single" w:sz="6" w:space="0" w:color="000000"/>
              <w:left w:val="single" w:sz="4" w:space="0" w:color="000000"/>
              <w:bottom w:val="single" w:sz="6"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55.69</w:t>
            </w:r>
          </w:p>
        </w:tc>
        <w:tc>
          <w:tcPr>
            <w:tcW w:w="1827" w:type="dxa"/>
            <w:tcBorders>
              <w:top w:val="single" w:sz="6" w:space="0" w:color="000000"/>
              <w:left w:val="single" w:sz="4" w:space="0" w:color="000000"/>
              <w:bottom w:val="single" w:sz="6"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1650" w:type="dxa"/>
            <w:tcBorders>
              <w:top w:val="single" w:sz="6" w:space="0" w:color="000000"/>
              <w:left w:val="single" w:sz="4" w:space="0" w:color="000000"/>
              <w:bottom w:val="single" w:sz="6" w:space="0" w:color="000000"/>
              <w:right w:val="single" w:sz="6" w:space="0" w:color="000000"/>
            </w:tcBorders>
            <w:vAlign w:val="center"/>
          </w:tcPr>
          <w:p w:rsidR="00626C72" w:rsidRDefault="00626C72">
            <w:pPr>
              <w:pStyle w:val="TableParagraph"/>
              <w:jc w:val="right"/>
              <w:rPr>
                <w:rFonts w:ascii="仿宋" w:eastAsia="仿宋" w:hAnsi="仿宋" w:cs="仿宋"/>
              </w:rPr>
            </w:pPr>
          </w:p>
        </w:tc>
      </w:tr>
    </w:tbl>
    <w:p w:rsidR="00626C72" w:rsidRDefault="00626C72">
      <w:pPr>
        <w:spacing w:before="25"/>
        <w:rPr>
          <w:rFonts w:ascii="仿宋" w:eastAsia="仿宋" w:hAnsi="仿宋" w:cs="仿宋"/>
          <w:b/>
          <w:bCs/>
        </w:rPr>
        <w:sectPr w:rsidR="00626C72">
          <w:footerReference w:type="default" r:id="rId21"/>
          <w:pgSz w:w="16838" w:h="11906" w:orient="landscape"/>
          <w:pgMar w:top="720" w:right="720" w:bottom="720" w:left="720" w:header="170" w:footer="280" w:gutter="0"/>
          <w:pgNumType w:fmt="numberInDash"/>
          <w:cols w:space="720"/>
          <w:formProt w:val="0"/>
          <w:docGrid w:linePitch="100"/>
        </w:sectPr>
      </w:pPr>
    </w:p>
    <w:tbl>
      <w:tblPr>
        <w:tblW w:w="10954" w:type="dxa"/>
        <w:tblInd w:w="-206" w:type="dxa"/>
        <w:tblLayout w:type="fixed"/>
        <w:tblCellMar>
          <w:top w:w="55" w:type="dxa"/>
          <w:left w:w="55" w:type="dxa"/>
          <w:bottom w:w="55" w:type="dxa"/>
          <w:right w:w="55" w:type="dxa"/>
        </w:tblCellMar>
        <w:tblLook w:val="04A0"/>
      </w:tblPr>
      <w:tblGrid>
        <w:gridCol w:w="1227"/>
        <w:gridCol w:w="3667"/>
        <w:gridCol w:w="2413"/>
        <w:gridCol w:w="1974"/>
        <w:gridCol w:w="1673"/>
      </w:tblGrid>
      <w:tr w:rsidR="00626C72">
        <w:trPr>
          <w:trHeight w:val="319"/>
        </w:trPr>
        <w:tc>
          <w:tcPr>
            <w:tcW w:w="10954" w:type="dxa"/>
            <w:gridSpan w:val="5"/>
          </w:tcPr>
          <w:p w:rsidR="00626C72" w:rsidRDefault="00BE4543">
            <w:pPr>
              <w:pStyle w:val="TableParagraph"/>
              <w:rPr>
                <w:rFonts w:ascii="仿宋" w:eastAsia="仿宋" w:hAnsi="仿宋" w:cs="仿宋"/>
                <w:b/>
                <w:bCs/>
                <w:sz w:val="44"/>
                <w:szCs w:val="44"/>
              </w:rPr>
            </w:pPr>
            <w:r>
              <w:rPr>
                <w:rFonts w:ascii="仿宋" w:eastAsia="仿宋" w:hAnsi="仿宋" w:cs="仿宋" w:hint="eastAsia"/>
              </w:rPr>
              <w:t>公开</w:t>
            </w:r>
            <w:r>
              <w:rPr>
                <w:rFonts w:ascii="仿宋" w:eastAsia="仿宋" w:hAnsi="仿宋" w:cs="仿宋" w:hint="eastAsia"/>
              </w:rPr>
              <w:t>08</w:t>
            </w:r>
            <w:r>
              <w:rPr>
                <w:rFonts w:ascii="仿宋" w:eastAsia="仿宋" w:hAnsi="仿宋" w:cs="仿宋" w:hint="eastAsia"/>
              </w:rPr>
              <w:t>表</w:t>
            </w:r>
          </w:p>
        </w:tc>
      </w:tr>
      <w:tr w:rsidR="00626C72">
        <w:trPr>
          <w:trHeight w:val="189"/>
        </w:trPr>
        <w:tc>
          <w:tcPr>
            <w:tcW w:w="10954" w:type="dxa"/>
            <w:gridSpan w:val="5"/>
          </w:tcPr>
          <w:p w:rsidR="00626C72" w:rsidRDefault="00BE4543">
            <w:pPr>
              <w:pStyle w:val="TableParagraph"/>
              <w:jc w:val="center"/>
              <w:rPr>
                <w:rFonts w:ascii="仿宋" w:eastAsia="仿宋" w:hAnsi="仿宋" w:cs="仿宋"/>
                <w:sz w:val="20"/>
              </w:rPr>
            </w:pPr>
            <w:r>
              <w:rPr>
                <w:rFonts w:ascii="仿宋" w:eastAsia="仿宋" w:hAnsi="仿宋" w:cs="仿宋" w:hint="eastAsia"/>
                <w:b/>
                <w:bCs/>
                <w:sz w:val="44"/>
                <w:szCs w:val="44"/>
              </w:rPr>
              <w:t>一般公共预算基本支出表</w:t>
            </w:r>
          </w:p>
        </w:tc>
      </w:tr>
      <w:tr w:rsidR="00626C72">
        <w:trPr>
          <w:trHeight w:val="138"/>
        </w:trPr>
        <w:tc>
          <w:tcPr>
            <w:tcW w:w="9281" w:type="dxa"/>
            <w:gridSpan w:val="4"/>
            <w:vAlign w:val="center"/>
          </w:tcPr>
          <w:p w:rsidR="00626C72" w:rsidRDefault="00BE4543">
            <w:pPr>
              <w:pStyle w:val="TableParagraph"/>
              <w:rPr>
                <w:rFonts w:ascii="仿宋" w:eastAsia="仿宋" w:hAnsi="仿宋" w:cs="仿宋"/>
                <w:sz w:val="20"/>
              </w:rPr>
            </w:pPr>
            <w:r>
              <w:rPr>
                <w:rFonts w:ascii="仿宋" w:eastAsia="仿宋" w:hAnsi="仿宋" w:cs="仿宋" w:hint="eastAsia"/>
                <w:color w:val="000000"/>
              </w:rPr>
              <w:t>部门</w:t>
            </w:r>
            <w:r>
              <w:rPr>
                <w:rFonts w:ascii="仿宋" w:eastAsia="仿宋" w:hAnsi="仿宋" w:cs="仿宋"/>
                <w:color w:val="000000"/>
              </w:rPr>
              <w:t>：</w:t>
            </w:r>
            <w:r>
              <w:rPr>
                <w:rFonts w:ascii="仿宋" w:eastAsia="仿宋" w:hAnsi="仿宋" w:cs="仿宋" w:hint="eastAsia"/>
              </w:rPr>
              <w:t>中国国际贸易促进委员会苏州市委员会</w:t>
            </w:r>
          </w:p>
        </w:tc>
        <w:tc>
          <w:tcPr>
            <w:tcW w:w="1673" w:type="dxa"/>
            <w:vAlign w:val="center"/>
          </w:tcPr>
          <w:p w:rsidR="00626C72" w:rsidRDefault="00BE4543">
            <w:pPr>
              <w:pStyle w:val="TableParagraph"/>
              <w:jc w:val="right"/>
              <w:rPr>
                <w:rFonts w:ascii="仿宋" w:eastAsia="仿宋" w:hAnsi="仿宋" w:cs="仿宋"/>
                <w:sz w:val="20"/>
              </w:rPr>
            </w:pPr>
            <w:r>
              <w:rPr>
                <w:rFonts w:ascii="仿宋" w:eastAsia="仿宋" w:hAnsi="仿宋" w:cs="仿宋" w:hint="eastAsia"/>
              </w:rPr>
              <w:t>单位</w:t>
            </w:r>
            <w:r>
              <w:rPr>
                <w:rFonts w:ascii="仿宋" w:eastAsia="仿宋" w:hAnsi="仿宋" w:cs="仿宋" w:hint="eastAsia"/>
              </w:rPr>
              <w:t>：万元</w:t>
            </w:r>
          </w:p>
        </w:tc>
      </w:tr>
      <w:tr w:rsidR="00626C72">
        <w:trPr>
          <w:trHeight w:val="180"/>
        </w:trPr>
        <w:tc>
          <w:tcPr>
            <w:tcW w:w="4894" w:type="dxa"/>
            <w:gridSpan w:val="2"/>
            <w:tcBorders>
              <w:top w:val="single" w:sz="4" w:space="0" w:color="000000"/>
              <w:left w:val="single" w:sz="4" w:space="0" w:color="000000"/>
              <w:bottom w:val="single" w:sz="4" w:space="0" w:color="000000"/>
            </w:tcBorders>
            <w:vAlign w:val="center"/>
          </w:tcPr>
          <w:p w:rsidR="00626C72" w:rsidRDefault="00BE4543">
            <w:pPr>
              <w:jc w:val="center"/>
              <w:rPr>
                <w:rFonts w:ascii="仿宋" w:eastAsia="仿宋" w:hAnsi="仿宋" w:cs="仿宋"/>
              </w:rPr>
            </w:pPr>
            <w:r>
              <w:rPr>
                <w:rFonts w:ascii="仿宋" w:eastAsia="仿宋" w:hAnsi="仿宋" w:cs="仿宋" w:hint="eastAsia"/>
              </w:rPr>
              <w:t>部门预算支出经济分类科目</w:t>
            </w:r>
          </w:p>
        </w:tc>
        <w:tc>
          <w:tcPr>
            <w:tcW w:w="6060" w:type="dxa"/>
            <w:gridSpan w:val="3"/>
            <w:tcBorders>
              <w:top w:val="single" w:sz="4" w:space="0" w:color="000000"/>
              <w:left w:val="single" w:sz="4" w:space="0" w:color="000000"/>
              <w:bottom w:val="single" w:sz="4" w:space="0" w:color="000000"/>
              <w:right w:val="single" w:sz="4" w:space="0" w:color="000000"/>
            </w:tcBorders>
            <w:vAlign w:val="center"/>
          </w:tcPr>
          <w:p w:rsidR="00626C72" w:rsidRDefault="00BE4543">
            <w:pPr>
              <w:jc w:val="center"/>
              <w:rPr>
                <w:rFonts w:ascii="仿宋" w:eastAsia="仿宋" w:hAnsi="仿宋" w:cs="仿宋"/>
              </w:rPr>
            </w:pPr>
            <w:r>
              <w:rPr>
                <w:rFonts w:ascii="仿宋" w:eastAsia="仿宋" w:hAnsi="仿宋" w:cs="仿宋" w:hint="eastAsia"/>
              </w:rPr>
              <w:t>本年一般公共预算基本支出</w:t>
            </w:r>
          </w:p>
        </w:tc>
      </w:tr>
      <w:tr w:rsidR="00626C72">
        <w:trPr>
          <w:trHeight w:val="190"/>
        </w:trPr>
        <w:tc>
          <w:tcPr>
            <w:tcW w:w="1227" w:type="dxa"/>
            <w:tcBorders>
              <w:left w:val="single" w:sz="4" w:space="0" w:color="000000"/>
              <w:bottom w:val="single" w:sz="4" w:space="0" w:color="000000"/>
            </w:tcBorders>
            <w:vAlign w:val="center"/>
          </w:tcPr>
          <w:p w:rsidR="00626C72" w:rsidRDefault="00BE4543">
            <w:pPr>
              <w:pStyle w:val="TableParagraph"/>
              <w:jc w:val="center"/>
              <w:rPr>
                <w:rFonts w:ascii="仿宋" w:eastAsia="仿宋" w:hAnsi="仿宋" w:cs="仿宋"/>
              </w:rPr>
            </w:pPr>
            <w:r>
              <w:rPr>
                <w:rFonts w:ascii="仿宋" w:eastAsia="仿宋" w:hAnsi="仿宋" w:cs="仿宋" w:hint="eastAsia"/>
              </w:rPr>
              <w:t>科目编码</w:t>
            </w:r>
          </w:p>
        </w:tc>
        <w:tc>
          <w:tcPr>
            <w:tcW w:w="3667" w:type="dxa"/>
            <w:tcBorders>
              <w:left w:val="single" w:sz="4" w:space="0" w:color="000000"/>
              <w:bottom w:val="single" w:sz="4" w:space="0" w:color="000000"/>
            </w:tcBorders>
            <w:vAlign w:val="center"/>
          </w:tcPr>
          <w:p w:rsidR="00626C72" w:rsidRDefault="00BE4543">
            <w:pPr>
              <w:pStyle w:val="TableParagraph"/>
              <w:jc w:val="center"/>
              <w:rPr>
                <w:rFonts w:ascii="仿宋" w:eastAsia="仿宋" w:hAnsi="仿宋" w:cs="仿宋"/>
              </w:rPr>
            </w:pPr>
            <w:r>
              <w:rPr>
                <w:rFonts w:ascii="仿宋" w:eastAsia="仿宋" w:hAnsi="仿宋" w:cs="仿宋" w:hint="eastAsia"/>
              </w:rPr>
              <w:t>科目名称</w:t>
            </w:r>
          </w:p>
        </w:tc>
        <w:tc>
          <w:tcPr>
            <w:tcW w:w="2413" w:type="dxa"/>
            <w:tcBorders>
              <w:left w:val="single" w:sz="4" w:space="0" w:color="000000"/>
              <w:bottom w:val="single" w:sz="4" w:space="0" w:color="000000"/>
            </w:tcBorders>
            <w:vAlign w:val="center"/>
          </w:tcPr>
          <w:p w:rsidR="00626C72" w:rsidRDefault="00BE4543">
            <w:pPr>
              <w:pStyle w:val="TableParagraph"/>
              <w:jc w:val="center"/>
              <w:rPr>
                <w:rFonts w:ascii="仿宋" w:eastAsia="仿宋" w:hAnsi="仿宋" w:cs="仿宋"/>
              </w:rPr>
            </w:pPr>
            <w:r>
              <w:rPr>
                <w:rFonts w:ascii="仿宋" w:eastAsia="仿宋" w:hAnsi="仿宋" w:cs="仿宋" w:hint="eastAsia"/>
              </w:rPr>
              <w:t>合计</w:t>
            </w:r>
          </w:p>
        </w:tc>
        <w:tc>
          <w:tcPr>
            <w:tcW w:w="1974" w:type="dxa"/>
            <w:tcBorders>
              <w:left w:val="single" w:sz="4" w:space="0" w:color="000000"/>
              <w:bottom w:val="single" w:sz="4" w:space="0" w:color="000000"/>
            </w:tcBorders>
            <w:vAlign w:val="center"/>
          </w:tcPr>
          <w:p w:rsidR="00626C72" w:rsidRDefault="00BE4543">
            <w:pPr>
              <w:pStyle w:val="TableParagraph"/>
              <w:jc w:val="center"/>
              <w:rPr>
                <w:rFonts w:ascii="仿宋" w:eastAsia="仿宋" w:hAnsi="仿宋" w:cs="仿宋"/>
              </w:rPr>
            </w:pPr>
            <w:r>
              <w:rPr>
                <w:rFonts w:ascii="仿宋" w:eastAsia="仿宋" w:hAnsi="仿宋" w:cs="仿宋" w:hint="eastAsia"/>
              </w:rPr>
              <w:t>人员经费</w:t>
            </w:r>
          </w:p>
        </w:tc>
        <w:tc>
          <w:tcPr>
            <w:tcW w:w="1673" w:type="dxa"/>
            <w:tcBorders>
              <w:left w:val="single" w:sz="4" w:space="0" w:color="000000"/>
              <w:bottom w:val="single" w:sz="4" w:space="0" w:color="000000"/>
              <w:right w:val="single" w:sz="4" w:space="0" w:color="000000"/>
            </w:tcBorders>
            <w:vAlign w:val="center"/>
          </w:tcPr>
          <w:p w:rsidR="00626C72" w:rsidRDefault="00BE4543">
            <w:pPr>
              <w:pStyle w:val="TableParagraph"/>
              <w:jc w:val="center"/>
              <w:rPr>
                <w:rFonts w:ascii="仿宋" w:eastAsia="仿宋" w:hAnsi="仿宋" w:cs="仿宋"/>
              </w:rPr>
            </w:pPr>
            <w:r>
              <w:rPr>
                <w:rFonts w:ascii="仿宋" w:eastAsia="仿宋" w:hAnsi="仿宋" w:cs="仿宋" w:hint="eastAsia"/>
              </w:rPr>
              <w:t>公用经费</w:t>
            </w:r>
          </w:p>
        </w:tc>
      </w:tr>
      <w:tr w:rsidR="00626C72">
        <w:trPr>
          <w:trHeight w:hRule="exact" w:val="382"/>
        </w:trPr>
        <w:tc>
          <w:tcPr>
            <w:tcW w:w="4894" w:type="dxa"/>
            <w:gridSpan w:val="2"/>
            <w:tcBorders>
              <w:left w:val="single" w:sz="4" w:space="0" w:color="000000"/>
              <w:bottom w:val="single" w:sz="4" w:space="0" w:color="000000"/>
            </w:tcBorders>
            <w:vAlign w:val="center"/>
          </w:tcPr>
          <w:p w:rsidR="00626C72" w:rsidRDefault="00BE4543">
            <w:pPr>
              <w:pStyle w:val="TableParagraph"/>
              <w:jc w:val="center"/>
              <w:rPr>
                <w:rFonts w:ascii="仿宋" w:eastAsia="仿宋" w:hAnsi="仿宋" w:cs="仿宋"/>
              </w:rPr>
            </w:pPr>
            <w:r>
              <w:rPr>
                <w:rFonts w:ascii="仿宋" w:eastAsia="仿宋" w:hAnsi="仿宋" w:cs="仿宋" w:hint="eastAsia"/>
              </w:rPr>
              <w:t>合计</w:t>
            </w:r>
          </w:p>
        </w:tc>
        <w:tc>
          <w:tcPr>
            <w:tcW w:w="2413" w:type="dxa"/>
            <w:tcBorders>
              <w:left w:val="single" w:sz="4" w:space="0" w:color="000000"/>
              <w:bottom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775.20</w:t>
            </w:r>
          </w:p>
        </w:tc>
        <w:tc>
          <w:tcPr>
            <w:tcW w:w="1974" w:type="dxa"/>
            <w:tcBorders>
              <w:left w:val="single" w:sz="4" w:space="0" w:color="000000"/>
              <w:bottom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701.39</w:t>
            </w:r>
          </w:p>
        </w:tc>
        <w:tc>
          <w:tcPr>
            <w:tcW w:w="1673" w:type="dxa"/>
            <w:tcBorders>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73.81</w:t>
            </w:r>
          </w:p>
        </w:tc>
      </w:tr>
      <w:tr w:rsidR="00626C72">
        <w:trPr>
          <w:cantSplit/>
          <w:trHeight w:val="208"/>
        </w:trPr>
        <w:tc>
          <w:tcPr>
            <w:tcW w:w="122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301</w:t>
            </w:r>
          </w:p>
        </w:tc>
        <w:tc>
          <w:tcPr>
            <w:tcW w:w="366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工资福利支出</w:t>
            </w:r>
          </w:p>
        </w:tc>
        <w:tc>
          <w:tcPr>
            <w:tcW w:w="241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655.41</w:t>
            </w:r>
          </w:p>
        </w:tc>
        <w:tc>
          <w:tcPr>
            <w:tcW w:w="1974"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655.41</w:t>
            </w:r>
          </w:p>
        </w:tc>
        <w:tc>
          <w:tcPr>
            <w:tcW w:w="1673"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r>
      <w:tr w:rsidR="00626C72">
        <w:trPr>
          <w:cantSplit/>
          <w:trHeight w:val="208"/>
        </w:trPr>
        <w:tc>
          <w:tcPr>
            <w:tcW w:w="122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 xml:space="preserve">  30101</w:t>
            </w:r>
          </w:p>
        </w:tc>
        <w:tc>
          <w:tcPr>
            <w:tcW w:w="366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基本工资</w:t>
            </w:r>
          </w:p>
        </w:tc>
        <w:tc>
          <w:tcPr>
            <w:tcW w:w="241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88.76</w:t>
            </w:r>
          </w:p>
        </w:tc>
        <w:tc>
          <w:tcPr>
            <w:tcW w:w="1974"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88.76</w:t>
            </w:r>
          </w:p>
        </w:tc>
        <w:tc>
          <w:tcPr>
            <w:tcW w:w="1673"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r>
      <w:tr w:rsidR="00626C72">
        <w:trPr>
          <w:cantSplit/>
          <w:trHeight w:val="208"/>
        </w:trPr>
        <w:tc>
          <w:tcPr>
            <w:tcW w:w="122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 xml:space="preserve">  30102</w:t>
            </w:r>
          </w:p>
        </w:tc>
        <w:tc>
          <w:tcPr>
            <w:tcW w:w="366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津贴补贴</w:t>
            </w:r>
          </w:p>
        </w:tc>
        <w:tc>
          <w:tcPr>
            <w:tcW w:w="241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256.74</w:t>
            </w:r>
          </w:p>
        </w:tc>
        <w:tc>
          <w:tcPr>
            <w:tcW w:w="1974"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256.74</w:t>
            </w:r>
          </w:p>
        </w:tc>
        <w:tc>
          <w:tcPr>
            <w:tcW w:w="1673"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r>
      <w:tr w:rsidR="00626C72">
        <w:trPr>
          <w:cantSplit/>
          <w:trHeight w:val="208"/>
        </w:trPr>
        <w:tc>
          <w:tcPr>
            <w:tcW w:w="122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 xml:space="preserve">  30103</w:t>
            </w:r>
          </w:p>
        </w:tc>
        <w:tc>
          <w:tcPr>
            <w:tcW w:w="366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奖金</w:t>
            </w:r>
          </w:p>
        </w:tc>
        <w:tc>
          <w:tcPr>
            <w:tcW w:w="241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107.45</w:t>
            </w:r>
          </w:p>
        </w:tc>
        <w:tc>
          <w:tcPr>
            <w:tcW w:w="1974"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107.45</w:t>
            </w:r>
          </w:p>
        </w:tc>
        <w:tc>
          <w:tcPr>
            <w:tcW w:w="1673"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r>
      <w:tr w:rsidR="00626C72">
        <w:trPr>
          <w:cantSplit/>
          <w:trHeight w:val="208"/>
        </w:trPr>
        <w:tc>
          <w:tcPr>
            <w:tcW w:w="122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 xml:space="preserve">  30108</w:t>
            </w:r>
          </w:p>
        </w:tc>
        <w:tc>
          <w:tcPr>
            <w:tcW w:w="366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机关事业单位基本养老保险缴费</w:t>
            </w:r>
          </w:p>
        </w:tc>
        <w:tc>
          <w:tcPr>
            <w:tcW w:w="241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56.29</w:t>
            </w:r>
          </w:p>
        </w:tc>
        <w:tc>
          <w:tcPr>
            <w:tcW w:w="1974"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56.29</w:t>
            </w:r>
          </w:p>
        </w:tc>
        <w:tc>
          <w:tcPr>
            <w:tcW w:w="1673"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r>
      <w:tr w:rsidR="00626C72">
        <w:trPr>
          <w:cantSplit/>
          <w:trHeight w:val="208"/>
        </w:trPr>
        <w:tc>
          <w:tcPr>
            <w:tcW w:w="122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 xml:space="preserve">  30109</w:t>
            </w:r>
          </w:p>
        </w:tc>
        <w:tc>
          <w:tcPr>
            <w:tcW w:w="366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职业年金缴费</w:t>
            </w:r>
          </w:p>
        </w:tc>
        <w:tc>
          <w:tcPr>
            <w:tcW w:w="241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26.51</w:t>
            </w:r>
          </w:p>
        </w:tc>
        <w:tc>
          <w:tcPr>
            <w:tcW w:w="1974"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26.51</w:t>
            </w:r>
          </w:p>
        </w:tc>
        <w:tc>
          <w:tcPr>
            <w:tcW w:w="1673"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r>
      <w:tr w:rsidR="00626C72">
        <w:trPr>
          <w:cantSplit/>
          <w:trHeight w:val="208"/>
        </w:trPr>
        <w:tc>
          <w:tcPr>
            <w:tcW w:w="122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 xml:space="preserve">  30110</w:t>
            </w:r>
          </w:p>
        </w:tc>
        <w:tc>
          <w:tcPr>
            <w:tcW w:w="366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职工基本医疗保险缴费</w:t>
            </w:r>
          </w:p>
        </w:tc>
        <w:tc>
          <w:tcPr>
            <w:tcW w:w="241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17.63</w:t>
            </w:r>
          </w:p>
        </w:tc>
        <w:tc>
          <w:tcPr>
            <w:tcW w:w="1974"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17.63</w:t>
            </w:r>
          </w:p>
        </w:tc>
        <w:tc>
          <w:tcPr>
            <w:tcW w:w="1673"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r>
      <w:tr w:rsidR="00626C72">
        <w:trPr>
          <w:cantSplit/>
          <w:trHeight w:val="208"/>
        </w:trPr>
        <w:tc>
          <w:tcPr>
            <w:tcW w:w="122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 xml:space="preserve">  30111</w:t>
            </w:r>
          </w:p>
        </w:tc>
        <w:tc>
          <w:tcPr>
            <w:tcW w:w="366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公务员医疗补助缴费</w:t>
            </w:r>
          </w:p>
        </w:tc>
        <w:tc>
          <w:tcPr>
            <w:tcW w:w="241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0.90</w:t>
            </w:r>
          </w:p>
        </w:tc>
        <w:tc>
          <w:tcPr>
            <w:tcW w:w="1974"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0.90</w:t>
            </w:r>
          </w:p>
        </w:tc>
        <w:tc>
          <w:tcPr>
            <w:tcW w:w="1673"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r>
      <w:tr w:rsidR="00626C72">
        <w:trPr>
          <w:cantSplit/>
          <w:trHeight w:val="208"/>
        </w:trPr>
        <w:tc>
          <w:tcPr>
            <w:tcW w:w="122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 xml:space="preserve">  30112</w:t>
            </w:r>
          </w:p>
        </w:tc>
        <w:tc>
          <w:tcPr>
            <w:tcW w:w="366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其他社会保障缴费</w:t>
            </w:r>
          </w:p>
        </w:tc>
        <w:tc>
          <w:tcPr>
            <w:tcW w:w="241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14.22</w:t>
            </w:r>
          </w:p>
        </w:tc>
        <w:tc>
          <w:tcPr>
            <w:tcW w:w="1974"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14.22</w:t>
            </w:r>
          </w:p>
        </w:tc>
        <w:tc>
          <w:tcPr>
            <w:tcW w:w="1673"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r>
      <w:tr w:rsidR="00626C72">
        <w:trPr>
          <w:cantSplit/>
          <w:trHeight w:val="208"/>
        </w:trPr>
        <w:tc>
          <w:tcPr>
            <w:tcW w:w="122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 xml:space="preserve">  30113</w:t>
            </w:r>
          </w:p>
        </w:tc>
        <w:tc>
          <w:tcPr>
            <w:tcW w:w="366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住房公积金</w:t>
            </w:r>
          </w:p>
        </w:tc>
        <w:tc>
          <w:tcPr>
            <w:tcW w:w="241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65.70</w:t>
            </w:r>
          </w:p>
        </w:tc>
        <w:tc>
          <w:tcPr>
            <w:tcW w:w="1974"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65.70</w:t>
            </w:r>
          </w:p>
        </w:tc>
        <w:tc>
          <w:tcPr>
            <w:tcW w:w="1673"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r>
      <w:tr w:rsidR="00626C72">
        <w:trPr>
          <w:cantSplit/>
          <w:trHeight w:val="208"/>
        </w:trPr>
        <w:tc>
          <w:tcPr>
            <w:tcW w:w="122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 xml:space="preserve">  30199</w:t>
            </w:r>
          </w:p>
        </w:tc>
        <w:tc>
          <w:tcPr>
            <w:tcW w:w="366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其他工资福利支出</w:t>
            </w:r>
          </w:p>
        </w:tc>
        <w:tc>
          <w:tcPr>
            <w:tcW w:w="241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21.21</w:t>
            </w:r>
          </w:p>
        </w:tc>
        <w:tc>
          <w:tcPr>
            <w:tcW w:w="1974"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21.21</w:t>
            </w:r>
          </w:p>
        </w:tc>
        <w:tc>
          <w:tcPr>
            <w:tcW w:w="1673"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r>
      <w:tr w:rsidR="00626C72">
        <w:trPr>
          <w:cantSplit/>
          <w:trHeight w:val="208"/>
        </w:trPr>
        <w:tc>
          <w:tcPr>
            <w:tcW w:w="122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302</w:t>
            </w:r>
          </w:p>
        </w:tc>
        <w:tc>
          <w:tcPr>
            <w:tcW w:w="366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商品和服务支出</w:t>
            </w:r>
          </w:p>
        </w:tc>
        <w:tc>
          <w:tcPr>
            <w:tcW w:w="241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73.81</w:t>
            </w:r>
          </w:p>
        </w:tc>
        <w:tc>
          <w:tcPr>
            <w:tcW w:w="1974"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167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73.81</w:t>
            </w:r>
          </w:p>
        </w:tc>
      </w:tr>
      <w:tr w:rsidR="00626C72">
        <w:trPr>
          <w:cantSplit/>
          <w:trHeight w:val="208"/>
        </w:trPr>
        <w:tc>
          <w:tcPr>
            <w:tcW w:w="122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 xml:space="preserve">  30201</w:t>
            </w:r>
          </w:p>
        </w:tc>
        <w:tc>
          <w:tcPr>
            <w:tcW w:w="366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办公费</w:t>
            </w:r>
          </w:p>
        </w:tc>
        <w:tc>
          <w:tcPr>
            <w:tcW w:w="241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9.28</w:t>
            </w:r>
          </w:p>
        </w:tc>
        <w:tc>
          <w:tcPr>
            <w:tcW w:w="1974"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167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9.28</w:t>
            </w:r>
          </w:p>
        </w:tc>
      </w:tr>
      <w:tr w:rsidR="00626C72">
        <w:trPr>
          <w:cantSplit/>
          <w:trHeight w:val="208"/>
        </w:trPr>
        <w:tc>
          <w:tcPr>
            <w:tcW w:w="122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 xml:space="preserve">  30207</w:t>
            </w:r>
          </w:p>
        </w:tc>
        <w:tc>
          <w:tcPr>
            <w:tcW w:w="366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邮电费</w:t>
            </w:r>
          </w:p>
        </w:tc>
        <w:tc>
          <w:tcPr>
            <w:tcW w:w="241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4.00</w:t>
            </w:r>
          </w:p>
        </w:tc>
        <w:tc>
          <w:tcPr>
            <w:tcW w:w="1974"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167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4.00</w:t>
            </w:r>
          </w:p>
        </w:tc>
      </w:tr>
      <w:tr w:rsidR="00626C72">
        <w:trPr>
          <w:cantSplit/>
          <w:trHeight w:val="208"/>
        </w:trPr>
        <w:tc>
          <w:tcPr>
            <w:tcW w:w="122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 xml:space="preserve">  30211</w:t>
            </w:r>
          </w:p>
        </w:tc>
        <w:tc>
          <w:tcPr>
            <w:tcW w:w="366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差旅费</w:t>
            </w:r>
          </w:p>
        </w:tc>
        <w:tc>
          <w:tcPr>
            <w:tcW w:w="241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17.00</w:t>
            </w:r>
          </w:p>
        </w:tc>
        <w:tc>
          <w:tcPr>
            <w:tcW w:w="1974"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167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17.00</w:t>
            </w:r>
          </w:p>
        </w:tc>
      </w:tr>
      <w:tr w:rsidR="00626C72">
        <w:trPr>
          <w:cantSplit/>
          <w:trHeight w:val="208"/>
        </w:trPr>
        <w:tc>
          <w:tcPr>
            <w:tcW w:w="122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 xml:space="preserve">  30217</w:t>
            </w:r>
          </w:p>
        </w:tc>
        <w:tc>
          <w:tcPr>
            <w:tcW w:w="366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公务接待费</w:t>
            </w:r>
          </w:p>
        </w:tc>
        <w:tc>
          <w:tcPr>
            <w:tcW w:w="241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1.50</w:t>
            </w:r>
          </w:p>
        </w:tc>
        <w:tc>
          <w:tcPr>
            <w:tcW w:w="1974"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167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1.50</w:t>
            </w:r>
          </w:p>
        </w:tc>
      </w:tr>
      <w:tr w:rsidR="00626C72">
        <w:trPr>
          <w:cantSplit/>
          <w:trHeight w:val="208"/>
        </w:trPr>
        <w:tc>
          <w:tcPr>
            <w:tcW w:w="122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 xml:space="preserve">  30228</w:t>
            </w:r>
          </w:p>
        </w:tc>
        <w:tc>
          <w:tcPr>
            <w:tcW w:w="366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工会经费</w:t>
            </w:r>
          </w:p>
        </w:tc>
        <w:tc>
          <w:tcPr>
            <w:tcW w:w="241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6.00</w:t>
            </w:r>
          </w:p>
        </w:tc>
        <w:tc>
          <w:tcPr>
            <w:tcW w:w="1974"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167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6.00</w:t>
            </w:r>
          </w:p>
        </w:tc>
      </w:tr>
      <w:tr w:rsidR="00626C72">
        <w:trPr>
          <w:cantSplit/>
          <w:trHeight w:val="208"/>
        </w:trPr>
        <w:tc>
          <w:tcPr>
            <w:tcW w:w="122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 xml:space="preserve">  30239</w:t>
            </w:r>
          </w:p>
        </w:tc>
        <w:tc>
          <w:tcPr>
            <w:tcW w:w="366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其他交通费用</w:t>
            </w:r>
          </w:p>
        </w:tc>
        <w:tc>
          <w:tcPr>
            <w:tcW w:w="241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13.86</w:t>
            </w:r>
          </w:p>
        </w:tc>
        <w:tc>
          <w:tcPr>
            <w:tcW w:w="1974"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167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13.86</w:t>
            </w:r>
          </w:p>
        </w:tc>
      </w:tr>
      <w:tr w:rsidR="00626C72">
        <w:trPr>
          <w:cantSplit/>
          <w:trHeight w:val="208"/>
        </w:trPr>
        <w:tc>
          <w:tcPr>
            <w:tcW w:w="122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 xml:space="preserve">  30299</w:t>
            </w:r>
          </w:p>
        </w:tc>
        <w:tc>
          <w:tcPr>
            <w:tcW w:w="366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其他商品和服务支出</w:t>
            </w:r>
          </w:p>
        </w:tc>
        <w:tc>
          <w:tcPr>
            <w:tcW w:w="241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22.17</w:t>
            </w:r>
          </w:p>
        </w:tc>
        <w:tc>
          <w:tcPr>
            <w:tcW w:w="1974"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c>
          <w:tcPr>
            <w:tcW w:w="167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22.17</w:t>
            </w:r>
          </w:p>
        </w:tc>
      </w:tr>
      <w:tr w:rsidR="00626C72">
        <w:trPr>
          <w:cantSplit/>
          <w:trHeight w:val="208"/>
        </w:trPr>
        <w:tc>
          <w:tcPr>
            <w:tcW w:w="122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303</w:t>
            </w:r>
          </w:p>
        </w:tc>
        <w:tc>
          <w:tcPr>
            <w:tcW w:w="366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对个人和家庭的补助</w:t>
            </w:r>
          </w:p>
        </w:tc>
        <w:tc>
          <w:tcPr>
            <w:tcW w:w="241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45.98</w:t>
            </w:r>
          </w:p>
        </w:tc>
        <w:tc>
          <w:tcPr>
            <w:tcW w:w="1974"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45.98</w:t>
            </w:r>
          </w:p>
        </w:tc>
        <w:tc>
          <w:tcPr>
            <w:tcW w:w="1673"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r>
      <w:tr w:rsidR="00626C72">
        <w:trPr>
          <w:cantSplit/>
          <w:trHeight w:val="208"/>
        </w:trPr>
        <w:tc>
          <w:tcPr>
            <w:tcW w:w="122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 xml:space="preserve">  30302</w:t>
            </w:r>
          </w:p>
        </w:tc>
        <w:tc>
          <w:tcPr>
            <w:tcW w:w="366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退休费</w:t>
            </w:r>
          </w:p>
        </w:tc>
        <w:tc>
          <w:tcPr>
            <w:tcW w:w="241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44.53</w:t>
            </w:r>
          </w:p>
        </w:tc>
        <w:tc>
          <w:tcPr>
            <w:tcW w:w="1974"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44.53</w:t>
            </w:r>
          </w:p>
        </w:tc>
        <w:tc>
          <w:tcPr>
            <w:tcW w:w="1673"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r>
      <w:tr w:rsidR="00626C72">
        <w:trPr>
          <w:cantSplit/>
          <w:trHeight w:val="208"/>
        </w:trPr>
        <w:tc>
          <w:tcPr>
            <w:tcW w:w="122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 xml:space="preserve">  30399</w:t>
            </w:r>
          </w:p>
        </w:tc>
        <w:tc>
          <w:tcPr>
            <w:tcW w:w="3667"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rPr>
                <w:rFonts w:ascii="仿宋" w:eastAsia="仿宋" w:hAnsi="仿宋" w:cs="仿宋"/>
              </w:rPr>
            </w:pPr>
            <w:r>
              <w:rPr>
                <w:rFonts w:ascii="仿宋" w:eastAsia="仿宋" w:hAnsi="仿宋" w:cs="仿宋" w:hint="eastAsia"/>
              </w:rPr>
              <w:t>其他对个人和家庭的补助</w:t>
            </w:r>
          </w:p>
        </w:tc>
        <w:tc>
          <w:tcPr>
            <w:tcW w:w="2413"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1.45</w:t>
            </w:r>
          </w:p>
        </w:tc>
        <w:tc>
          <w:tcPr>
            <w:tcW w:w="1974" w:type="dxa"/>
            <w:tcBorders>
              <w:top w:val="single" w:sz="4" w:space="0" w:color="000000"/>
              <w:left w:val="single" w:sz="4" w:space="0" w:color="000000"/>
              <w:bottom w:val="single" w:sz="4" w:space="0" w:color="000000"/>
              <w:right w:val="single" w:sz="4" w:space="0" w:color="000000"/>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1.45</w:t>
            </w:r>
          </w:p>
        </w:tc>
        <w:tc>
          <w:tcPr>
            <w:tcW w:w="1673" w:type="dxa"/>
            <w:tcBorders>
              <w:top w:val="single" w:sz="4" w:space="0" w:color="000000"/>
              <w:left w:val="single" w:sz="4" w:space="0" w:color="000000"/>
              <w:bottom w:val="single" w:sz="4" w:space="0" w:color="000000"/>
              <w:right w:val="single" w:sz="4" w:space="0" w:color="000000"/>
            </w:tcBorders>
            <w:vAlign w:val="center"/>
          </w:tcPr>
          <w:p w:rsidR="00626C72" w:rsidRDefault="00626C72">
            <w:pPr>
              <w:pStyle w:val="TableParagraph"/>
              <w:jc w:val="right"/>
              <w:rPr>
                <w:rFonts w:ascii="仿宋" w:eastAsia="仿宋" w:hAnsi="仿宋" w:cs="仿宋"/>
              </w:rPr>
            </w:pPr>
          </w:p>
        </w:tc>
      </w:tr>
    </w:tbl>
    <w:p w:rsidR="00626C72" w:rsidRDefault="00626C72">
      <w:pPr>
        <w:spacing w:before="25"/>
        <w:rPr>
          <w:rFonts w:ascii="仿宋" w:eastAsia="仿宋" w:hAnsi="仿宋" w:cs="仿宋"/>
          <w:b/>
          <w:bCs/>
        </w:rPr>
        <w:sectPr w:rsidR="00626C72">
          <w:footerReference w:type="default" r:id="rId22"/>
          <w:pgSz w:w="11906" w:h="16838"/>
          <w:pgMar w:top="720" w:right="720" w:bottom="720" w:left="720" w:header="170" w:footer="280" w:gutter="0"/>
          <w:pgNumType w:fmt="numberInDash"/>
          <w:cols w:space="720"/>
          <w:formProt w:val="0"/>
          <w:docGrid w:linePitch="100"/>
        </w:sectPr>
      </w:pPr>
    </w:p>
    <w:tbl>
      <w:tblPr>
        <w:tblW w:w="15909" w:type="dxa"/>
        <w:tblInd w:w="-226" w:type="dxa"/>
        <w:tblLayout w:type="fixed"/>
        <w:tblCellMar>
          <w:top w:w="55" w:type="dxa"/>
          <w:left w:w="55" w:type="dxa"/>
          <w:bottom w:w="55" w:type="dxa"/>
          <w:right w:w="55" w:type="dxa"/>
        </w:tblCellMar>
        <w:tblLook w:val="04A0"/>
      </w:tblPr>
      <w:tblGrid>
        <w:gridCol w:w="2471"/>
        <w:gridCol w:w="2332"/>
        <w:gridCol w:w="2037"/>
        <w:gridCol w:w="1697"/>
        <w:gridCol w:w="1680"/>
        <w:gridCol w:w="1852"/>
        <w:gridCol w:w="2057"/>
        <w:gridCol w:w="1783"/>
      </w:tblGrid>
      <w:tr w:rsidR="00626C72">
        <w:trPr>
          <w:trHeight w:val="321"/>
        </w:trPr>
        <w:tc>
          <w:tcPr>
            <w:tcW w:w="15909" w:type="dxa"/>
            <w:gridSpan w:val="8"/>
          </w:tcPr>
          <w:p w:rsidR="00626C72" w:rsidRDefault="00BE4543">
            <w:pPr>
              <w:pStyle w:val="TableParagraph"/>
              <w:rPr>
                <w:rFonts w:ascii="仿宋" w:eastAsia="仿宋" w:hAnsi="仿宋" w:cs="仿宋"/>
                <w:b/>
                <w:bCs/>
                <w:sz w:val="44"/>
                <w:szCs w:val="44"/>
              </w:rPr>
            </w:pPr>
            <w:r>
              <w:rPr>
                <w:rFonts w:ascii="仿宋" w:eastAsia="仿宋" w:hAnsi="仿宋" w:cs="仿宋" w:hint="eastAsia"/>
              </w:rPr>
              <w:t>公开</w:t>
            </w:r>
            <w:r>
              <w:rPr>
                <w:rFonts w:ascii="仿宋" w:eastAsia="仿宋" w:hAnsi="仿宋" w:cs="仿宋" w:hint="eastAsia"/>
              </w:rPr>
              <w:t>09</w:t>
            </w:r>
            <w:r>
              <w:rPr>
                <w:rFonts w:ascii="仿宋" w:eastAsia="仿宋" w:hAnsi="仿宋" w:cs="仿宋" w:hint="eastAsia"/>
              </w:rPr>
              <w:t>表</w:t>
            </w:r>
          </w:p>
        </w:tc>
      </w:tr>
      <w:tr w:rsidR="00626C72">
        <w:trPr>
          <w:trHeight w:val="207"/>
        </w:trPr>
        <w:tc>
          <w:tcPr>
            <w:tcW w:w="15909" w:type="dxa"/>
            <w:gridSpan w:val="8"/>
          </w:tcPr>
          <w:p w:rsidR="00626C72" w:rsidRDefault="00BE4543">
            <w:pPr>
              <w:pStyle w:val="TableParagraph"/>
              <w:jc w:val="center"/>
              <w:rPr>
                <w:rFonts w:ascii="仿宋" w:eastAsia="仿宋" w:hAnsi="仿宋" w:cs="仿宋"/>
                <w:sz w:val="20"/>
              </w:rPr>
            </w:pPr>
            <w:r>
              <w:rPr>
                <w:rFonts w:ascii="仿宋" w:eastAsia="仿宋" w:hAnsi="仿宋" w:cs="仿宋" w:hint="eastAsia"/>
                <w:b/>
                <w:bCs/>
                <w:sz w:val="44"/>
                <w:szCs w:val="44"/>
              </w:rPr>
              <w:t>一般公共预算“三公”经费、会议费、培训费支出表</w:t>
            </w:r>
          </w:p>
        </w:tc>
      </w:tr>
      <w:tr w:rsidR="00626C72">
        <w:trPr>
          <w:trHeight w:val="103"/>
        </w:trPr>
        <w:tc>
          <w:tcPr>
            <w:tcW w:w="12069" w:type="dxa"/>
            <w:gridSpan w:val="6"/>
            <w:tcBorders>
              <w:bottom w:val="single" w:sz="4" w:space="0" w:color="auto"/>
            </w:tcBorders>
          </w:tcPr>
          <w:p w:rsidR="00626C72" w:rsidRDefault="00BE4543">
            <w:pPr>
              <w:pStyle w:val="TableParagraph"/>
              <w:rPr>
                <w:rFonts w:ascii="仿宋" w:eastAsia="仿宋" w:hAnsi="仿宋" w:cs="仿宋"/>
                <w:sz w:val="20"/>
              </w:rPr>
            </w:pPr>
            <w:r>
              <w:rPr>
                <w:rFonts w:ascii="仿宋" w:eastAsia="仿宋" w:hAnsi="仿宋" w:cs="仿宋" w:hint="eastAsia"/>
                <w:color w:val="000000"/>
              </w:rPr>
              <w:t>部门</w:t>
            </w:r>
            <w:r>
              <w:rPr>
                <w:rFonts w:ascii="仿宋" w:eastAsia="仿宋" w:hAnsi="仿宋" w:cs="仿宋"/>
                <w:color w:val="000000"/>
              </w:rPr>
              <w:t>：</w:t>
            </w:r>
            <w:r>
              <w:rPr>
                <w:rFonts w:ascii="仿宋" w:eastAsia="仿宋" w:hAnsi="仿宋" w:cs="仿宋" w:hint="eastAsia"/>
              </w:rPr>
              <w:t>中国国际贸易促进委员会苏州市委员会</w:t>
            </w:r>
          </w:p>
        </w:tc>
        <w:tc>
          <w:tcPr>
            <w:tcW w:w="3840" w:type="dxa"/>
            <w:gridSpan w:val="2"/>
            <w:tcBorders>
              <w:bottom w:val="single" w:sz="4" w:space="0" w:color="auto"/>
            </w:tcBorders>
            <w:vAlign w:val="center"/>
          </w:tcPr>
          <w:p w:rsidR="00626C72" w:rsidRDefault="00BE4543">
            <w:pPr>
              <w:pStyle w:val="TableParagraph"/>
              <w:jc w:val="right"/>
              <w:rPr>
                <w:rFonts w:ascii="仿宋" w:eastAsia="仿宋" w:hAnsi="仿宋" w:cs="仿宋"/>
                <w:sz w:val="20"/>
              </w:rPr>
            </w:pPr>
            <w:r>
              <w:rPr>
                <w:rFonts w:ascii="仿宋" w:eastAsia="仿宋" w:hAnsi="仿宋" w:cs="仿宋" w:hint="eastAsia"/>
              </w:rPr>
              <w:t>单位</w:t>
            </w:r>
            <w:r>
              <w:rPr>
                <w:rFonts w:ascii="仿宋" w:eastAsia="仿宋" w:hAnsi="仿宋" w:cs="仿宋" w:hint="eastAsia"/>
              </w:rPr>
              <w:t>：万元</w:t>
            </w:r>
          </w:p>
        </w:tc>
      </w:tr>
      <w:tr w:rsidR="00626C72">
        <w:trPr>
          <w:trHeight w:val="297"/>
        </w:trPr>
        <w:tc>
          <w:tcPr>
            <w:tcW w:w="2471" w:type="dxa"/>
            <w:vMerge w:val="restart"/>
            <w:tcBorders>
              <w:top w:val="single" w:sz="4" w:space="0" w:color="auto"/>
              <w:left w:val="single" w:sz="4" w:space="0" w:color="auto"/>
              <w:bottom w:val="single" w:sz="4" w:space="0" w:color="auto"/>
              <w:right w:val="single" w:sz="4" w:space="0" w:color="auto"/>
            </w:tcBorders>
            <w:vAlign w:val="center"/>
          </w:tcPr>
          <w:p w:rsidR="00626C72" w:rsidRDefault="00BE4543">
            <w:pPr>
              <w:pStyle w:val="TableParagraph"/>
              <w:jc w:val="center"/>
              <w:rPr>
                <w:rFonts w:ascii="仿宋" w:eastAsia="仿宋" w:hAnsi="仿宋" w:cs="仿宋"/>
              </w:rPr>
            </w:pPr>
            <w:r>
              <w:rPr>
                <w:rFonts w:ascii="仿宋" w:eastAsia="仿宋" w:hAnsi="仿宋" w:cs="仿宋" w:hint="eastAsia"/>
              </w:rPr>
              <w:t>“三公”经费合计</w:t>
            </w:r>
          </w:p>
        </w:tc>
        <w:tc>
          <w:tcPr>
            <w:tcW w:w="2332" w:type="dxa"/>
            <w:vMerge w:val="restart"/>
            <w:tcBorders>
              <w:top w:val="single" w:sz="4" w:space="0" w:color="auto"/>
              <w:left w:val="single" w:sz="4" w:space="0" w:color="auto"/>
              <w:bottom w:val="single" w:sz="4" w:space="0" w:color="auto"/>
              <w:right w:val="single" w:sz="4" w:space="0" w:color="auto"/>
            </w:tcBorders>
            <w:vAlign w:val="center"/>
          </w:tcPr>
          <w:p w:rsidR="00626C72" w:rsidRDefault="00BE4543">
            <w:pPr>
              <w:pStyle w:val="TableParagraph"/>
              <w:jc w:val="center"/>
              <w:rPr>
                <w:rFonts w:ascii="仿宋" w:eastAsia="仿宋" w:hAnsi="仿宋" w:cs="仿宋"/>
              </w:rPr>
            </w:pPr>
            <w:r>
              <w:rPr>
                <w:rFonts w:ascii="仿宋" w:eastAsia="仿宋" w:hAnsi="仿宋" w:cs="仿宋" w:hint="eastAsia"/>
              </w:rPr>
              <w:t>因公出国（境）费</w:t>
            </w:r>
          </w:p>
        </w:tc>
        <w:tc>
          <w:tcPr>
            <w:tcW w:w="5414" w:type="dxa"/>
            <w:gridSpan w:val="3"/>
            <w:tcBorders>
              <w:top w:val="single" w:sz="4" w:space="0" w:color="auto"/>
              <w:left w:val="single" w:sz="4" w:space="0" w:color="auto"/>
              <w:bottom w:val="single" w:sz="4" w:space="0" w:color="auto"/>
              <w:right w:val="single" w:sz="4" w:space="0" w:color="auto"/>
            </w:tcBorders>
            <w:vAlign w:val="center"/>
          </w:tcPr>
          <w:p w:rsidR="00626C72" w:rsidRDefault="00BE4543">
            <w:pPr>
              <w:pStyle w:val="TableParagraph"/>
              <w:jc w:val="center"/>
              <w:rPr>
                <w:rFonts w:ascii="仿宋" w:eastAsia="仿宋" w:hAnsi="仿宋" w:cs="仿宋"/>
              </w:rPr>
            </w:pPr>
            <w:r>
              <w:rPr>
                <w:rFonts w:ascii="仿宋" w:eastAsia="仿宋" w:hAnsi="仿宋" w:cs="仿宋" w:hint="eastAsia"/>
              </w:rPr>
              <w:t>公务用车购置及运行</w:t>
            </w:r>
            <w:r>
              <w:rPr>
                <w:rFonts w:ascii="仿宋" w:eastAsia="仿宋" w:hAnsi="仿宋" w:cs="仿宋" w:hint="eastAsia"/>
                <w:lang w:val="en-US"/>
              </w:rPr>
              <w:t>维护</w:t>
            </w:r>
            <w:r>
              <w:rPr>
                <w:rFonts w:ascii="仿宋" w:eastAsia="仿宋" w:hAnsi="仿宋" w:cs="仿宋" w:hint="eastAsia"/>
              </w:rPr>
              <w:t>费</w:t>
            </w:r>
          </w:p>
        </w:tc>
        <w:tc>
          <w:tcPr>
            <w:tcW w:w="1852" w:type="dxa"/>
            <w:vMerge w:val="restart"/>
            <w:tcBorders>
              <w:top w:val="single" w:sz="4" w:space="0" w:color="auto"/>
              <w:left w:val="single" w:sz="4" w:space="0" w:color="auto"/>
              <w:bottom w:val="single" w:sz="4" w:space="0" w:color="auto"/>
              <w:right w:val="single" w:sz="4" w:space="0" w:color="auto"/>
            </w:tcBorders>
            <w:vAlign w:val="center"/>
          </w:tcPr>
          <w:p w:rsidR="00626C72" w:rsidRDefault="00BE4543">
            <w:pPr>
              <w:pStyle w:val="TableParagraph"/>
              <w:jc w:val="center"/>
              <w:rPr>
                <w:rFonts w:ascii="仿宋" w:eastAsia="仿宋" w:hAnsi="仿宋" w:cs="仿宋"/>
              </w:rPr>
            </w:pPr>
            <w:r>
              <w:rPr>
                <w:rFonts w:ascii="仿宋" w:eastAsia="仿宋" w:hAnsi="仿宋" w:cs="仿宋" w:hint="eastAsia"/>
              </w:rPr>
              <w:t>公务接待费</w:t>
            </w:r>
          </w:p>
        </w:tc>
        <w:tc>
          <w:tcPr>
            <w:tcW w:w="2057" w:type="dxa"/>
            <w:vMerge w:val="restart"/>
            <w:tcBorders>
              <w:top w:val="single" w:sz="4" w:space="0" w:color="auto"/>
              <w:left w:val="single" w:sz="4" w:space="0" w:color="auto"/>
              <w:bottom w:val="single" w:sz="4" w:space="0" w:color="auto"/>
              <w:right w:val="single" w:sz="4" w:space="0" w:color="auto"/>
            </w:tcBorders>
            <w:vAlign w:val="center"/>
          </w:tcPr>
          <w:p w:rsidR="00626C72" w:rsidRDefault="00BE4543">
            <w:pPr>
              <w:pStyle w:val="TableParagraph"/>
              <w:jc w:val="center"/>
              <w:rPr>
                <w:rFonts w:ascii="仿宋" w:eastAsia="仿宋" w:hAnsi="仿宋" w:cs="仿宋"/>
                <w:sz w:val="20"/>
              </w:rPr>
            </w:pPr>
            <w:r>
              <w:rPr>
                <w:rFonts w:ascii="仿宋" w:eastAsia="仿宋" w:hAnsi="仿宋" w:cs="仿宋" w:hint="eastAsia"/>
              </w:rPr>
              <w:t>会议费</w:t>
            </w:r>
          </w:p>
        </w:tc>
        <w:tc>
          <w:tcPr>
            <w:tcW w:w="1783" w:type="dxa"/>
            <w:vMerge w:val="restart"/>
            <w:tcBorders>
              <w:top w:val="single" w:sz="4" w:space="0" w:color="auto"/>
              <w:left w:val="single" w:sz="4" w:space="0" w:color="auto"/>
              <w:bottom w:val="single" w:sz="4" w:space="0" w:color="auto"/>
              <w:right w:val="single" w:sz="4" w:space="0" w:color="auto"/>
            </w:tcBorders>
            <w:vAlign w:val="center"/>
          </w:tcPr>
          <w:p w:rsidR="00626C72" w:rsidRDefault="00BE4543">
            <w:pPr>
              <w:pStyle w:val="TableParagraph"/>
              <w:jc w:val="center"/>
              <w:rPr>
                <w:rFonts w:ascii="仿宋" w:eastAsia="仿宋" w:hAnsi="仿宋" w:cs="仿宋"/>
                <w:sz w:val="20"/>
              </w:rPr>
            </w:pPr>
            <w:r>
              <w:rPr>
                <w:rFonts w:ascii="仿宋" w:eastAsia="仿宋" w:hAnsi="仿宋" w:cs="仿宋" w:hint="eastAsia"/>
              </w:rPr>
              <w:t>培训费</w:t>
            </w:r>
          </w:p>
        </w:tc>
      </w:tr>
      <w:tr w:rsidR="00626C72">
        <w:trPr>
          <w:trHeight w:hRule="exact" w:val="728"/>
        </w:trPr>
        <w:tc>
          <w:tcPr>
            <w:tcW w:w="2471" w:type="dxa"/>
            <w:vMerge/>
            <w:tcBorders>
              <w:top w:val="single" w:sz="4" w:space="0" w:color="auto"/>
              <w:left w:val="single" w:sz="4" w:space="0" w:color="auto"/>
              <w:bottom w:val="single" w:sz="4" w:space="0" w:color="auto"/>
              <w:right w:val="single" w:sz="4" w:space="0" w:color="auto"/>
            </w:tcBorders>
          </w:tcPr>
          <w:p w:rsidR="00626C72" w:rsidRDefault="00626C72">
            <w:pPr>
              <w:rPr>
                <w:rFonts w:ascii="仿宋" w:eastAsia="仿宋" w:hAnsi="仿宋" w:cs="仿宋"/>
                <w:sz w:val="2"/>
                <w:szCs w:val="2"/>
              </w:rPr>
            </w:pPr>
          </w:p>
        </w:tc>
        <w:tc>
          <w:tcPr>
            <w:tcW w:w="2332" w:type="dxa"/>
            <w:vMerge/>
            <w:tcBorders>
              <w:top w:val="single" w:sz="4" w:space="0" w:color="auto"/>
              <w:left w:val="single" w:sz="4" w:space="0" w:color="auto"/>
              <w:bottom w:val="single" w:sz="4" w:space="0" w:color="auto"/>
              <w:right w:val="single" w:sz="4" w:space="0" w:color="auto"/>
            </w:tcBorders>
          </w:tcPr>
          <w:p w:rsidR="00626C72" w:rsidRDefault="00626C72">
            <w:pPr>
              <w:rPr>
                <w:rFonts w:ascii="仿宋" w:eastAsia="仿宋" w:hAnsi="仿宋" w:cs="仿宋"/>
                <w:sz w:val="2"/>
                <w:szCs w:val="2"/>
              </w:rPr>
            </w:pPr>
          </w:p>
        </w:tc>
        <w:tc>
          <w:tcPr>
            <w:tcW w:w="2037" w:type="dxa"/>
            <w:tcBorders>
              <w:top w:val="single" w:sz="4" w:space="0" w:color="auto"/>
              <w:left w:val="single" w:sz="4" w:space="0" w:color="auto"/>
              <w:bottom w:val="single" w:sz="4" w:space="0" w:color="auto"/>
              <w:right w:val="single" w:sz="4" w:space="0" w:color="auto"/>
            </w:tcBorders>
            <w:vAlign w:val="center"/>
          </w:tcPr>
          <w:p w:rsidR="00626C72" w:rsidRDefault="00BE4543">
            <w:pPr>
              <w:pStyle w:val="TableParagraph"/>
              <w:jc w:val="center"/>
              <w:rPr>
                <w:rFonts w:ascii="仿宋" w:eastAsia="仿宋" w:hAnsi="仿宋" w:cs="仿宋"/>
              </w:rPr>
            </w:pPr>
            <w:r>
              <w:rPr>
                <w:rFonts w:ascii="仿宋" w:eastAsia="仿宋" w:hAnsi="仿宋" w:cs="仿宋"/>
              </w:rPr>
              <w:t>小计</w:t>
            </w:r>
          </w:p>
        </w:tc>
        <w:tc>
          <w:tcPr>
            <w:tcW w:w="1697" w:type="dxa"/>
            <w:tcBorders>
              <w:top w:val="single" w:sz="4" w:space="0" w:color="auto"/>
              <w:left w:val="single" w:sz="4" w:space="0" w:color="auto"/>
              <w:bottom w:val="single" w:sz="4" w:space="0" w:color="auto"/>
              <w:right w:val="single" w:sz="4" w:space="0" w:color="auto"/>
            </w:tcBorders>
            <w:vAlign w:val="center"/>
          </w:tcPr>
          <w:p w:rsidR="00626C72" w:rsidRDefault="00BE4543">
            <w:pPr>
              <w:pStyle w:val="TableParagraph"/>
              <w:jc w:val="center"/>
              <w:rPr>
                <w:rFonts w:ascii="仿宋" w:eastAsia="仿宋" w:hAnsi="仿宋" w:cs="仿宋"/>
              </w:rPr>
            </w:pPr>
            <w:r>
              <w:rPr>
                <w:rFonts w:ascii="仿宋" w:eastAsia="仿宋" w:hAnsi="仿宋" w:cs="仿宋" w:hint="eastAsia"/>
              </w:rPr>
              <w:t>公务用车购置费</w:t>
            </w:r>
          </w:p>
        </w:tc>
        <w:tc>
          <w:tcPr>
            <w:tcW w:w="1680" w:type="dxa"/>
            <w:tcBorders>
              <w:top w:val="single" w:sz="4" w:space="0" w:color="auto"/>
              <w:left w:val="single" w:sz="4" w:space="0" w:color="auto"/>
              <w:bottom w:val="single" w:sz="4" w:space="0" w:color="auto"/>
              <w:right w:val="single" w:sz="4" w:space="0" w:color="auto"/>
            </w:tcBorders>
            <w:vAlign w:val="center"/>
          </w:tcPr>
          <w:p w:rsidR="00626C72" w:rsidRDefault="00BE4543">
            <w:pPr>
              <w:pStyle w:val="TableParagraph"/>
              <w:jc w:val="center"/>
              <w:rPr>
                <w:rFonts w:ascii="仿宋" w:eastAsia="仿宋" w:hAnsi="仿宋" w:cs="仿宋"/>
              </w:rPr>
            </w:pPr>
            <w:r>
              <w:rPr>
                <w:rFonts w:ascii="仿宋" w:eastAsia="仿宋" w:hAnsi="仿宋" w:cs="仿宋" w:hint="eastAsia"/>
              </w:rPr>
              <w:t>公务用车运行</w:t>
            </w:r>
            <w:r>
              <w:rPr>
                <w:rFonts w:ascii="仿宋" w:eastAsia="仿宋" w:hAnsi="仿宋" w:cs="仿宋" w:hint="eastAsia"/>
                <w:lang w:val="en-US"/>
              </w:rPr>
              <w:t>维护</w:t>
            </w:r>
            <w:r>
              <w:rPr>
                <w:rFonts w:ascii="仿宋" w:eastAsia="仿宋" w:hAnsi="仿宋" w:cs="仿宋" w:hint="eastAsia"/>
              </w:rPr>
              <w:t>费</w:t>
            </w:r>
          </w:p>
        </w:tc>
        <w:tc>
          <w:tcPr>
            <w:tcW w:w="1852" w:type="dxa"/>
            <w:vMerge/>
            <w:tcBorders>
              <w:top w:val="single" w:sz="4" w:space="0" w:color="auto"/>
              <w:left w:val="single" w:sz="4" w:space="0" w:color="auto"/>
              <w:bottom w:val="single" w:sz="4" w:space="0" w:color="auto"/>
              <w:right w:val="single" w:sz="4" w:space="0" w:color="auto"/>
            </w:tcBorders>
          </w:tcPr>
          <w:p w:rsidR="00626C72" w:rsidRDefault="00626C72">
            <w:pPr>
              <w:rPr>
                <w:rFonts w:ascii="仿宋" w:eastAsia="仿宋" w:hAnsi="仿宋" w:cs="仿宋"/>
                <w:sz w:val="2"/>
                <w:szCs w:val="2"/>
              </w:rPr>
            </w:pPr>
          </w:p>
        </w:tc>
        <w:tc>
          <w:tcPr>
            <w:tcW w:w="2057" w:type="dxa"/>
            <w:vMerge/>
            <w:tcBorders>
              <w:top w:val="single" w:sz="4" w:space="0" w:color="auto"/>
              <w:left w:val="single" w:sz="4" w:space="0" w:color="auto"/>
              <w:bottom w:val="single" w:sz="4" w:space="0" w:color="auto"/>
              <w:right w:val="single" w:sz="4" w:space="0" w:color="auto"/>
            </w:tcBorders>
          </w:tcPr>
          <w:p w:rsidR="00626C72" w:rsidRDefault="00626C72">
            <w:pPr>
              <w:rPr>
                <w:rFonts w:ascii="仿宋" w:eastAsia="仿宋" w:hAnsi="仿宋" w:cs="仿宋"/>
                <w:sz w:val="2"/>
                <w:szCs w:val="2"/>
              </w:rPr>
            </w:pPr>
          </w:p>
        </w:tc>
        <w:tc>
          <w:tcPr>
            <w:tcW w:w="1783" w:type="dxa"/>
            <w:vMerge/>
            <w:tcBorders>
              <w:top w:val="single" w:sz="4" w:space="0" w:color="auto"/>
              <w:left w:val="single" w:sz="4" w:space="0" w:color="auto"/>
              <w:bottom w:val="single" w:sz="4" w:space="0" w:color="auto"/>
              <w:right w:val="single" w:sz="4" w:space="0" w:color="auto"/>
            </w:tcBorders>
          </w:tcPr>
          <w:p w:rsidR="00626C72" w:rsidRDefault="00626C72">
            <w:pPr>
              <w:rPr>
                <w:rFonts w:ascii="仿宋" w:eastAsia="仿宋" w:hAnsi="仿宋" w:cs="仿宋"/>
                <w:sz w:val="2"/>
                <w:szCs w:val="2"/>
              </w:rPr>
            </w:pPr>
          </w:p>
        </w:tc>
      </w:tr>
      <w:tr w:rsidR="00626C72">
        <w:trPr>
          <w:cantSplit/>
          <w:trHeight w:val="165"/>
        </w:trPr>
        <w:tc>
          <w:tcPr>
            <w:tcW w:w="2471" w:type="dxa"/>
            <w:tcBorders>
              <w:top w:val="single" w:sz="4" w:space="0" w:color="auto"/>
              <w:left w:val="single" w:sz="4" w:space="0" w:color="auto"/>
              <w:bottom w:val="single" w:sz="4" w:space="0" w:color="auto"/>
              <w:right w:val="single" w:sz="4" w:space="0" w:color="auto"/>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1.50</w:t>
            </w:r>
          </w:p>
        </w:tc>
        <w:tc>
          <w:tcPr>
            <w:tcW w:w="2332" w:type="dxa"/>
            <w:tcBorders>
              <w:top w:val="single" w:sz="4" w:space="0" w:color="auto"/>
              <w:left w:val="single" w:sz="4" w:space="0" w:color="auto"/>
              <w:bottom w:val="single" w:sz="4" w:space="0" w:color="auto"/>
              <w:right w:val="single" w:sz="4" w:space="0" w:color="auto"/>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0.00</w:t>
            </w:r>
          </w:p>
        </w:tc>
        <w:tc>
          <w:tcPr>
            <w:tcW w:w="2037" w:type="dxa"/>
            <w:tcBorders>
              <w:top w:val="single" w:sz="4" w:space="0" w:color="auto"/>
              <w:left w:val="single" w:sz="4" w:space="0" w:color="auto"/>
              <w:bottom w:val="single" w:sz="4" w:space="0" w:color="auto"/>
              <w:right w:val="single" w:sz="4" w:space="0" w:color="auto"/>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0.00</w:t>
            </w:r>
          </w:p>
        </w:tc>
        <w:tc>
          <w:tcPr>
            <w:tcW w:w="1697" w:type="dxa"/>
            <w:tcBorders>
              <w:top w:val="single" w:sz="4" w:space="0" w:color="auto"/>
              <w:left w:val="single" w:sz="4" w:space="0" w:color="auto"/>
              <w:bottom w:val="single" w:sz="4" w:space="0" w:color="auto"/>
              <w:right w:val="single" w:sz="4" w:space="0" w:color="auto"/>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0.00</w:t>
            </w:r>
          </w:p>
        </w:tc>
        <w:tc>
          <w:tcPr>
            <w:tcW w:w="1680" w:type="dxa"/>
            <w:tcBorders>
              <w:top w:val="single" w:sz="4" w:space="0" w:color="auto"/>
              <w:left w:val="single" w:sz="4" w:space="0" w:color="auto"/>
              <w:bottom w:val="single" w:sz="4" w:space="0" w:color="auto"/>
              <w:right w:val="single" w:sz="4" w:space="0" w:color="auto"/>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0.00</w:t>
            </w:r>
          </w:p>
        </w:tc>
        <w:tc>
          <w:tcPr>
            <w:tcW w:w="1852" w:type="dxa"/>
            <w:tcBorders>
              <w:top w:val="single" w:sz="4" w:space="0" w:color="auto"/>
              <w:left w:val="single" w:sz="4" w:space="0" w:color="auto"/>
              <w:bottom w:val="single" w:sz="4" w:space="0" w:color="auto"/>
              <w:right w:val="single" w:sz="4" w:space="0" w:color="auto"/>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1.50</w:t>
            </w:r>
          </w:p>
        </w:tc>
        <w:tc>
          <w:tcPr>
            <w:tcW w:w="2057" w:type="dxa"/>
            <w:tcBorders>
              <w:top w:val="single" w:sz="4" w:space="0" w:color="auto"/>
              <w:left w:val="single" w:sz="4" w:space="0" w:color="auto"/>
              <w:bottom w:val="single" w:sz="4" w:space="0" w:color="auto"/>
              <w:right w:val="single" w:sz="4" w:space="0" w:color="auto"/>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0.00</w:t>
            </w:r>
          </w:p>
        </w:tc>
        <w:tc>
          <w:tcPr>
            <w:tcW w:w="1783" w:type="dxa"/>
            <w:tcBorders>
              <w:top w:val="single" w:sz="4" w:space="0" w:color="auto"/>
              <w:left w:val="single" w:sz="4" w:space="0" w:color="auto"/>
              <w:bottom w:val="single" w:sz="4" w:space="0" w:color="auto"/>
              <w:right w:val="single" w:sz="4" w:space="0" w:color="auto"/>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0.00</w:t>
            </w:r>
          </w:p>
        </w:tc>
      </w:tr>
    </w:tbl>
    <w:p w:rsidR="00626C72" w:rsidRDefault="00626C72">
      <w:pPr>
        <w:ind w:left="227" w:firstLineChars="100" w:firstLine="221"/>
        <w:rPr>
          <w:rFonts w:ascii="仿宋" w:eastAsia="仿宋" w:hAnsi="仿宋" w:cs="仿宋"/>
          <w:b/>
          <w:bCs/>
        </w:rPr>
        <w:sectPr w:rsidR="00626C72">
          <w:footerReference w:type="default" r:id="rId23"/>
          <w:pgSz w:w="16838" w:h="11906" w:orient="landscape"/>
          <w:pgMar w:top="720" w:right="720" w:bottom="720" w:left="720" w:header="170" w:footer="280" w:gutter="0"/>
          <w:pgNumType w:fmt="numberInDash"/>
          <w:cols w:space="720"/>
          <w:formProt w:val="0"/>
          <w:docGrid w:linePitch="100"/>
        </w:sectPr>
      </w:pPr>
    </w:p>
    <w:tbl>
      <w:tblPr>
        <w:tblW w:w="10812" w:type="dxa"/>
        <w:tblInd w:w="-106" w:type="dxa"/>
        <w:tblLayout w:type="fixed"/>
        <w:tblCellMar>
          <w:top w:w="55" w:type="dxa"/>
          <w:left w:w="55" w:type="dxa"/>
          <w:bottom w:w="55" w:type="dxa"/>
          <w:right w:w="55" w:type="dxa"/>
        </w:tblCellMar>
        <w:tblLook w:val="04A0"/>
      </w:tblPr>
      <w:tblGrid>
        <w:gridCol w:w="1618"/>
        <w:gridCol w:w="2834"/>
        <w:gridCol w:w="1783"/>
        <w:gridCol w:w="2092"/>
        <w:gridCol w:w="2485"/>
      </w:tblGrid>
      <w:tr w:rsidR="00626C72">
        <w:trPr>
          <w:trHeight w:val="213"/>
        </w:trPr>
        <w:tc>
          <w:tcPr>
            <w:tcW w:w="10812" w:type="dxa"/>
            <w:gridSpan w:val="5"/>
            <w:tcBorders>
              <w:top w:val="nil"/>
              <w:left w:val="nil"/>
              <w:bottom w:val="nil"/>
              <w:right w:val="nil"/>
            </w:tcBorders>
            <w:vAlign w:val="center"/>
          </w:tcPr>
          <w:p w:rsidR="00626C72" w:rsidRDefault="00BE4543">
            <w:pPr>
              <w:pStyle w:val="TableParagraph"/>
              <w:rPr>
                <w:rFonts w:ascii="仿宋" w:eastAsia="仿宋" w:hAnsi="仿宋" w:cs="仿宋"/>
              </w:rPr>
            </w:pPr>
            <w:r>
              <w:rPr>
                <w:rFonts w:ascii="仿宋" w:eastAsia="仿宋" w:hAnsi="仿宋" w:cs="仿宋" w:hint="eastAsia"/>
              </w:rPr>
              <w:t>公开</w:t>
            </w:r>
            <w:r>
              <w:rPr>
                <w:rFonts w:ascii="仿宋" w:eastAsia="仿宋" w:hAnsi="仿宋" w:cs="仿宋" w:hint="eastAsia"/>
                <w:lang w:val="en-US"/>
              </w:rPr>
              <w:t>10</w:t>
            </w:r>
            <w:r>
              <w:rPr>
                <w:rFonts w:ascii="仿宋" w:eastAsia="仿宋" w:hAnsi="仿宋" w:cs="仿宋" w:hint="eastAsia"/>
              </w:rPr>
              <w:t>表</w:t>
            </w:r>
          </w:p>
        </w:tc>
      </w:tr>
      <w:tr w:rsidR="00626C72">
        <w:trPr>
          <w:trHeight w:val="213"/>
        </w:trPr>
        <w:tc>
          <w:tcPr>
            <w:tcW w:w="10812" w:type="dxa"/>
            <w:gridSpan w:val="5"/>
            <w:tcBorders>
              <w:top w:val="nil"/>
              <w:left w:val="nil"/>
              <w:bottom w:val="nil"/>
              <w:right w:val="nil"/>
            </w:tcBorders>
            <w:vAlign w:val="center"/>
          </w:tcPr>
          <w:p w:rsidR="00626C72" w:rsidRDefault="00BE4543">
            <w:pPr>
              <w:pStyle w:val="TableParagraph"/>
              <w:jc w:val="center"/>
              <w:rPr>
                <w:rFonts w:ascii="仿宋" w:eastAsia="仿宋" w:hAnsi="仿宋" w:cs="仿宋"/>
              </w:rPr>
            </w:pPr>
            <w:r>
              <w:rPr>
                <w:rFonts w:ascii="仿宋" w:eastAsia="仿宋" w:hAnsi="仿宋" w:cs="仿宋" w:hint="eastAsia"/>
                <w:b/>
                <w:bCs/>
                <w:sz w:val="44"/>
                <w:szCs w:val="44"/>
              </w:rPr>
              <w:t>政府性基金预算支出表</w:t>
            </w:r>
          </w:p>
        </w:tc>
      </w:tr>
      <w:tr w:rsidR="00626C72">
        <w:trPr>
          <w:trHeight w:val="213"/>
        </w:trPr>
        <w:tc>
          <w:tcPr>
            <w:tcW w:w="8327" w:type="dxa"/>
            <w:gridSpan w:val="4"/>
            <w:tcBorders>
              <w:top w:val="nil"/>
              <w:left w:val="nil"/>
              <w:bottom w:val="single" w:sz="4" w:space="0" w:color="auto"/>
              <w:right w:val="nil"/>
            </w:tcBorders>
            <w:vAlign w:val="center"/>
          </w:tcPr>
          <w:p w:rsidR="00626C72" w:rsidRDefault="00BE4543">
            <w:pPr>
              <w:pStyle w:val="TableParagraph"/>
              <w:rPr>
                <w:rFonts w:ascii="仿宋" w:eastAsia="仿宋" w:hAnsi="仿宋" w:cs="仿宋"/>
              </w:rPr>
            </w:pPr>
            <w:r>
              <w:rPr>
                <w:rFonts w:ascii="仿宋" w:eastAsia="仿宋" w:hAnsi="仿宋" w:cs="仿宋" w:hint="eastAsia"/>
                <w:color w:val="000000"/>
              </w:rPr>
              <w:t>部门</w:t>
            </w:r>
            <w:r>
              <w:rPr>
                <w:rFonts w:ascii="仿宋" w:eastAsia="仿宋" w:hAnsi="仿宋" w:cs="仿宋"/>
                <w:color w:val="000000"/>
              </w:rPr>
              <w:t>：</w:t>
            </w:r>
            <w:r>
              <w:rPr>
                <w:rFonts w:ascii="仿宋" w:eastAsia="仿宋" w:hAnsi="仿宋" w:cs="仿宋" w:hint="eastAsia"/>
              </w:rPr>
              <w:t>中国国际贸易促进委员会苏州市委员会</w:t>
            </w:r>
          </w:p>
        </w:tc>
        <w:tc>
          <w:tcPr>
            <w:tcW w:w="2485" w:type="dxa"/>
            <w:tcBorders>
              <w:top w:val="nil"/>
              <w:left w:val="nil"/>
              <w:bottom w:val="single" w:sz="4" w:space="0" w:color="auto"/>
              <w:right w:val="nil"/>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单位：万元</w:t>
            </w:r>
          </w:p>
        </w:tc>
      </w:tr>
      <w:tr w:rsidR="00626C72">
        <w:trPr>
          <w:trHeight w:val="187"/>
        </w:trPr>
        <w:tc>
          <w:tcPr>
            <w:tcW w:w="1618" w:type="dxa"/>
            <w:vMerge w:val="restart"/>
            <w:tcBorders>
              <w:top w:val="single" w:sz="4" w:space="0" w:color="auto"/>
              <w:left w:val="single" w:sz="4" w:space="0" w:color="auto"/>
              <w:right w:val="single" w:sz="4" w:space="0" w:color="auto"/>
            </w:tcBorders>
            <w:vAlign w:val="center"/>
          </w:tcPr>
          <w:p w:rsidR="00626C72" w:rsidRDefault="00BE4543">
            <w:pPr>
              <w:pStyle w:val="TableParagraph"/>
              <w:jc w:val="center"/>
              <w:rPr>
                <w:rFonts w:ascii="仿宋" w:eastAsia="仿宋" w:hAnsi="仿宋" w:cs="仿宋"/>
              </w:rPr>
            </w:pPr>
            <w:r>
              <w:rPr>
                <w:rFonts w:ascii="仿宋" w:eastAsia="仿宋" w:hAnsi="仿宋" w:cs="仿宋" w:hint="eastAsia"/>
              </w:rPr>
              <w:t>科目编码</w:t>
            </w:r>
          </w:p>
        </w:tc>
        <w:tc>
          <w:tcPr>
            <w:tcW w:w="2834" w:type="dxa"/>
            <w:vMerge w:val="restart"/>
            <w:tcBorders>
              <w:top w:val="single" w:sz="4" w:space="0" w:color="auto"/>
              <w:left w:val="single" w:sz="4" w:space="0" w:color="auto"/>
              <w:right w:val="single" w:sz="4" w:space="0" w:color="auto"/>
            </w:tcBorders>
            <w:vAlign w:val="center"/>
          </w:tcPr>
          <w:p w:rsidR="00626C72" w:rsidRDefault="00BE4543">
            <w:pPr>
              <w:pStyle w:val="TableParagraph"/>
              <w:jc w:val="center"/>
              <w:rPr>
                <w:rFonts w:ascii="仿宋" w:eastAsia="仿宋" w:hAnsi="仿宋" w:cs="仿宋"/>
              </w:rPr>
            </w:pPr>
            <w:r>
              <w:rPr>
                <w:rFonts w:ascii="仿宋" w:eastAsia="仿宋" w:hAnsi="仿宋" w:cs="仿宋" w:hint="eastAsia"/>
              </w:rPr>
              <w:t>科目名称</w:t>
            </w:r>
          </w:p>
        </w:tc>
        <w:tc>
          <w:tcPr>
            <w:tcW w:w="6360" w:type="dxa"/>
            <w:gridSpan w:val="3"/>
            <w:tcBorders>
              <w:top w:val="single" w:sz="4" w:space="0" w:color="auto"/>
              <w:left w:val="single" w:sz="4" w:space="0" w:color="auto"/>
              <w:bottom w:val="single" w:sz="4" w:space="0" w:color="auto"/>
              <w:right w:val="single" w:sz="4" w:space="0" w:color="auto"/>
            </w:tcBorders>
            <w:vAlign w:val="center"/>
          </w:tcPr>
          <w:p w:rsidR="00626C72" w:rsidRDefault="00BE4543">
            <w:pPr>
              <w:pStyle w:val="TableParagraph"/>
              <w:jc w:val="center"/>
              <w:rPr>
                <w:rFonts w:ascii="仿宋" w:eastAsia="仿宋" w:hAnsi="仿宋" w:cs="仿宋"/>
              </w:rPr>
            </w:pPr>
            <w:r>
              <w:rPr>
                <w:rFonts w:ascii="仿宋" w:eastAsia="仿宋" w:hAnsi="仿宋" w:cs="仿宋" w:hint="eastAsia"/>
              </w:rPr>
              <w:t>本年政府性基金预算支出</w:t>
            </w:r>
          </w:p>
        </w:tc>
      </w:tr>
      <w:tr w:rsidR="00626C72">
        <w:trPr>
          <w:trHeight w:val="139"/>
        </w:trPr>
        <w:tc>
          <w:tcPr>
            <w:tcW w:w="1618" w:type="dxa"/>
            <w:vMerge/>
            <w:tcBorders>
              <w:left w:val="single" w:sz="4" w:space="0" w:color="auto"/>
              <w:bottom w:val="single" w:sz="4" w:space="0" w:color="auto"/>
              <w:right w:val="single" w:sz="4" w:space="0" w:color="auto"/>
            </w:tcBorders>
            <w:vAlign w:val="center"/>
          </w:tcPr>
          <w:p w:rsidR="00626C72" w:rsidRDefault="00626C72">
            <w:pPr>
              <w:pStyle w:val="TableParagraph"/>
              <w:jc w:val="center"/>
              <w:rPr>
                <w:rFonts w:ascii="仿宋" w:eastAsia="仿宋" w:hAnsi="仿宋" w:cs="仿宋"/>
              </w:rPr>
            </w:pPr>
          </w:p>
        </w:tc>
        <w:tc>
          <w:tcPr>
            <w:tcW w:w="2834" w:type="dxa"/>
            <w:vMerge/>
            <w:tcBorders>
              <w:left w:val="single" w:sz="4" w:space="0" w:color="auto"/>
              <w:bottom w:val="single" w:sz="4" w:space="0" w:color="auto"/>
              <w:right w:val="single" w:sz="4" w:space="0" w:color="auto"/>
            </w:tcBorders>
            <w:vAlign w:val="center"/>
          </w:tcPr>
          <w:p w:rsidR="00626C72" w:rsidRDefault="00626C72">
            <w:pPr>
              <w:pStyle w:val="TableParagraph"/>
              <w:jc w:val="center"/>
              <w:rPr>
                <w:rFonts w:ascii="仿宋" w:eastAsia="仿宋" w:hAnsi="仿宋" w:cs="仿宋"/>
              </w:rPr>
            </w:pPr>
          </w:p>
        </w:tc>
        <w:tc>
          <w:tcPr>
            <w:tcW w:w="1783" w:type="dxa"/>
            <w:tcBorders>
              <w:top w:val="single" w:sz="4" w:space="0" w:color="auto"/>
              <w:left w:val="single" w:sz="4" w:space="0" w:color="auto"/>
              <w:bottom w:val="single" w:sz="4" w:space="0" w:color="auto"/>
              <w:right w:val="single" w:sz="4" w:space="0" w:color="auto"/>
            </w:tcBorders>
            <w:vAlign w:val="center"/>
          </w:tcPr>
          <w:p w:rsidR="00626C72" w:rsidRDefault="00BE4543">
            <w:pPr>
              <w:pStyle w:val="TableParagraph"/>
              <w:jc w:val="center"/>
              <w:rPr>
                <w:rFonts w:ascii="仿宋" w:eastAsia="仿宋" w:hAnsi="仿宋" w:cs="仿宋"/>
                <w:lang w:val="en-US"/>
              </w:rPr>
            </w:pPr>
            <w:r>
              <w:rPr>
                <w:rFonts w:ascii="仿宋" w:eastAsia="仿宋" w:hAnsi="仿宋" w:cs="仿宋" w:hint="eastAsia"/>
                <w:lang w:val="en-US"/>
              </w:rPr>
              <w:t>合计</w:t>
            </w:r>
          </w:p>
        </w:tc>
        <w:tc>
          <w:tcPr>
            <w:tcW w:w="2092" w:type="dxa"/>
            <w:tcBorders>
              <w:top w:val="single" w:sz="4" w:space="0" w:color="auto"/>
              <w:left w:val="single" w:sz="4" w:space="0" w:color="auto"/>
              <w:bottom w:val="single" w:sz="4" w:space="0" w:color="auto"/>
              <w:right w:val="single" w:sz="4" w:space="0" w:color="auto"/>
            </w:tcBorders>
            <w:vAlign w:val="center"/>
          </w:tcPr>
          <w:p w:rsidR="00626C72" w:rsidRDefault="00BE4543">
            <w:pPr>
              <w:pStyle w:val="TableParagraph"/>
              <w:jc w:val="center"/>
              <w:rPr>
                <w:rFonts w:ascii="仿宋" w:eastAsia="仿宋" w:hAnsi="仿宋" w:cs="仿宋"/>
              </w:rPr>
            </w:pPr>
            <w:r>
              <w:rPr>
                <w:rFonts w:ascii="仿宋" w:eastAsia="仿宋" w:hAnsi="仿宋" w:cs="仿宋" w:hint="eastAsia"/>
              </w:rPr>
              <w:t>基本支出</w:t>
            </w:r>
          </w:p>
        </w:tc>
        <w:tc>
          <w:tcPr>
            <w:tcW w:w="2485" w:type="dxa"/>
            <w:tcBorders>
              <w:top w:val="single" w:sz="4" w:space="0" w:color="auto"/>
              <w:left w:val="single" w:sz="4" w:space="0" w:color="auto"/>
              <w:bottom w:val="single" w:sz="4" w:space="0" w:color="auto"/>
              <w:right w:val="single" w:sz="4" w:space="0" w:color="auto"/>
            </w:tcBorders>
            <w:vAlign w:val="center"/>
          </w:tcPr>
          <w:p w:rsidR="00626C72" w:rsidRDefault="00BE4543">
            <w:pPr>
              <w:pStyle w:val="TableParagraph"/>
              <w:jc w:val="center"/>
              <w:rPr>
                <w:rFonts w:ascii="仿宋" w:eastAsia="仿宋" w:hAnsi="仿宋" w:cs="仿宋"/>
              </w:rPr>
            </w:pPr>
            <w:r>
              <w:rPr>
                <w:rFonts w:ascii="仿宋" w:eastAsia="仿宋" w:hAnsi="仿宋" w:cs="仿宋" w:hint="eastAsia"/>
              </w:rPr>
              <w:t>项目支出</w:t>
            </w:r>
          </w:p>
        </w:tc>
      </w:tr>
      <w:tr w:rsidR="00626C72">
        <w:trPr>
          <w:trHeight w:val="462"/>
        </w:trPr>
        <w:tc>
          <w:tcPr>
            <w:tcW w:w="1618" w:type="dxa"/>
            <w:tcBorders>
              <w:top w:val="single" w:sz="4" w:space="0" w:color="auto"/>
              <w:left w:val="single" w:sz="4" w:space="0" w:color="auto"/>
              <w:bottom w:val="single" w:sz="4" w:space="0" w:color="auto"/>
              <w:right w:val="single" w:sz="4" w:space="0" w:color="auto"/>
            </w:tcBorders>
            <w:vAlign w:val="center"/>
          </w:tcPr>
          <w:p w:rsidR="00626C72" w:rsidRDefault="00626C72">
            <w:pPr>
              <w:pStyle w:val="TableParagraph"/>
              <w:jc w:val="center"/>
              <w:rPr>
                <w:rFonts w:ascii="仿宋" w:eastAsia="仿宋" w:hAnsi="仿宋" w:cs="仿宋"/>
              </w:rPr>
            </w:pPr>
          </w:p>
        </w:tc>
        <w:tc>
          <w:tcPr>
            <w:tcW w:w="2834" w:type="dxa"/>
            <w:tcBorders>
              <w:top w:val="single" w:sz="4" w:space="0" w:color="auto"/>
              <w:left w:val="single" w:sz="4" w:space="0" w:color="auto"/>
              <w:bottom w:val="single" w:sz="4" w:space="0" w:color="auto"/>
              <w:right w:val="single" w:sz="4" w:space="0" w:color="auto"/>
            </w:tcBorders>
            <w:vAlign w:val="center"/>
          </w:tcPr>
          <w:p w:rsidR="00626C72" w:rsidRDefault="00BE4543">
            <w:pPr>
              <w:pStyle w:val="TableParagraph"/>
              <w:jc w:val="center"/>
              <w:rPr>
                <w:rFonts w:ascii="仿宋" w:eastAsia="仿宋" w:hAnsi="仿宋" w:cs="仿宋"/>
                <w:lang w:val="en-US"/>
              </w:rPr>
            </w:pPr>
            <w:r>
              <w:rPr>
                <w:rFonts w:ascii="仿宋" w:eastAsia="仿宋" w:hAnsi="仿宋" w:cs="仿宋" w:hint="eastAsia"/>
                <w:lang w:val="en-US"/>
              </w:rPr>
              <w:t>合计</w:t>
            </w:r>
          </w:p>
        </w:tc>
        <w:tc>
          <w:tcPr>
            <w:tcW w:w="1783" w:type="dxa"/>
            <w:tcBorders>
              <w:top w:val="single" w:sz="4" w:space="0" w:color="auto"/>
              <w:left w:val="single" w:sz="4" w:space="0" w:color="auto"/>
              <w:bottom w:val="single" w:sz="4" w:space="0" w:color="auto"/>
              <w:right w:val="single" w:sz="4" w:space="0" w:color="auto"/>
            </w:tcBorders>
            <w:vAlign w:val="center"/>
          </w:tcPr>
          <w:p w:rsidR="00626C72" w:rsidRDefault="00626C72">
            <w:pPr>
              <w:jc w:val="right"/>
              <w:rPr>
                <w:rFonts w:ascii="仿宋" w:eastAsia="仿宋" w:hAnsi="仿宋" w:cs="仿宋"/>
              </w:rPr>
            </w:pPr>
          </w:p>
        </w:tc>
        <w:tc>
          <w:tcPr>
            <w:tcW w:w="2092" w:type="dxa"/>
            <w:tcBorders>
              <w:top w:val="single" w:sz="4" w:space="0" w:color="auto"/>
              <w:left w:val="single" w:sz="4" w:space="0" w:color="auto"/>
              <w:bottom w:val="single" w:sz="4" w:space="0" w:color="auto"/>
              <w:right w:val="single" w:sz="4" w:space="0" w:color="auto"/>
            </w:tcBorders>
            <w:vAlign w:val="center"/>
          </w:tcPr>
          <w:p w:rsidR="00626C72" w:rsidRDefault="00626C72">
            <w:pPr>
              <w:jc w:val="right"/>
              <w:rPr>
                <w:rFonts w:ascii="仿宋" w:eastAsia="仿宋" w:hAnsi="仿宋" w:cs="仿宋"/>
              </w:rPr>
            </w:pPr>
          </w:p>
        </w:tc>
        <w:tc>
          <w:tcPr>
            <w:tcW w:w="2485" w:type="dxa"/>
            <w:tcBorders>
              <w:top w:val="single" w:sz="4" w:space="0" w:color="auto"/>
              <w:left w:val="single" w:sz="4" w:space="0" w:color="auto"/>
              <w:bottom w:val="single" w:sz="4" w:space="0" w:color="auto"/>
              <w:right w:val="single" w:sz="4" w:space="0" w:color="auto"/>
            </w:tcBorders>
            <w:vAlign w:val="center"/>
          </w:tcPr>
          <w:p w:rsidR="00626C72" w:rsidRDefault="00626C72">
            <w:pPr>
              <w:jc w:val="right"/>
              <w:rPr>
                <w:rFonts w:ascii="仿宋" w:eastAsia="仿宋" w:hAnsi="仿宋" w:cs="仿宋"/>
              </w:rPr>
            </w:pPr>
          </w:p>
        </w:tc>
      </w:tr>
      <w:tr w:rsidR="00626C72">
        <w:trPr>
          <w:cantSplit/>
          <w:trHeight w:val="250"/>
        </w:trPr>
        <w:tc>
          <w:tcPr>
            <w:tcW w:w="1618" w:type="dxa"/>
            <w:tcBorders>
              <w:top w:val="single" w:sz="4" w:space="0" w:color="auto"/>
              <w:left w:val="single" w:sz="4" w:space="0" w:color="auto"/>
              <w:bottom w:val="single" w:sz="4" w:space="0" w:color="auto"/>
              <w:right w:val="single" w:sz="4" w:space="0" w:color="auto"/>
            </w:tcBorders>
            <w:vAlign w:val="center"/>
          </w:tcPr>
          <w:p w:rsidR="00626C72" w:rsidRDefault="00626C72">
            <w:pPr>
              <w:rPr>
                <w:rFonts w:ascii="仿宋" w:eastAsia="仿宋" w:hAnsi="仿宋" w:cs="仿宋"/>
              </w:rPr>
            </w:pPr>
          </w:p>
        </w:tc>
        <w:tc>
          <w:tcPr>
            <w:tcW w:w="2834" w:type="dxa"/>
            <w:tcBorders>
              <w:top w:val="single" w:sz="4" w:space="0" w:color="auto"/>
              <w:left w:val="single" w:sz="4" w:space="0" w:color="auto"/>
              <w:bottom w:val="single" w:sz="4" w:space="0" w:color="auto"/>
              <w:right w:val="single" w:sz="4" w:space="0" w:color="auto"/>
            </w:tcBorders>
            <w:vAlign w:val="center"/>
          </w:tcPr>
          <w:p w:rsidR="00626C72" w:rsidRDefault="00626C72">
            <w:pPr>
              <w:rPr>
                <w:rFonts w:ascii="仿宋" w:eastAsia="仿宋" w:hAnsi="仿宋" w:cs="仿宋"/>
              </w:rPr>
            </w:pPr>
          </w:p>
        </w:tc>
        <w:tc>
          <w:tcPr>
            <w:tcW w:w="1783" w:type="dxa"/>
            <w:tcBorders>
              <w:top w:val="single" w:sz="4" w:space="0" w:color="auto"/>
              <w:left w:val="single" w:sz="4" w:space="0" w:color="auto"/>
              <w:bottom w:val="single" w:sz="4" w:space="0" w:color="auto"/>
              <w:right w:val="single" w:sz="4" w:space="0" w:color="auto"/>
            </w:tcBorders>
            <w:vAlign w:val="center"/>
          </w:tcPr>
          <w:p w:rsidR="00626C72" w:rsidRDefault="00626C72">
            <w:pPr>
              <w:jc w:val="right"/>
              <w:rPr>
                <w:rFonts w:ascii="仿宋" w:eastAsia="仿宋" w:hAnsi="仿宋" w:cs="仿宋"/>
              </w:rPr>
            </w:pPr>
          </w:p>
        </w:tc>
        <w:tc>
          <w:tcPr>
            <w:tcW w:w="2092" w:type="dxa"/>
            <w:tcBorders>
              <w:top w:val="single" w:sz="4" w:space="0" w:color="auto"/>
              <w:left w:val="single" w:sz="4" w:space="0" w:color="auto"/>
              <w:bottom w:val="single" w:sz="4" w:space="0" w:color="auto"/>
              <w:right w:val="single" w:sz="4" w:space="0" w:color="auto"/>
            </w:tcBorders>
            <w:vAlign w:val="center"/>
          </w:tcPr>
          <w:p w:rsidR="00626C72" w:rsidRDefault="00626C72">
            <w:pPr>
              <w:jc w:val="right"/>
              <w:rPr>
                <w:rFonts w:ascii="仿宋" w:eastAsia="仿宋" w:hAnsi="仿宋" w:cs="仿宋"/>
              </w:rPr>
            </w:pPr>
          </w:p>
        </w:tc>
        <w:tc>
          <w:tcPr>
            <w:tcW w:w="2485" w:type="dxa"/>
            <w:tcBorders>
              <w:top w:val="single" w:sz="4" w:space="0" w:color="auto"/>
              <w:left w:val="single" w:sz="4" w:space="0" w:color="auto"/>
              <w:bottom w:val="single" w:sz="4" w:space="0" w:color="auto"/>
              <w:right w:val="single" w:sz="4" w:space="0" w:color="auto"/>
            </w:tcBorders>
            <w:vAlign w:val="center"/>
          </w:tcPr>
          <w:p w:rsidR="00626C72" w:rsidRDefault="00626C72">
            <w:pPr>
              <w:jc w:val="right"/>
              <w:rPr>
                <w:rFonts w:ascii="仿宋" w:eastAsia="仿宋" w:hAnsi="仿宋" w:cs="仿宋"/>
              </w:rPr>
            </w:pPr>
          </w:p>
        </w:tc>
      </w:tr>
      <w:tr w:rsidR="00626C72">
        <w:trPr>
          <w:cantSplit/>
          <w:trHeight w:val="250"/>
        </w:trPr>
        <w:tc>
          <w:tcPr>
            <w:tcW w:w="1618" w:type="dxa"/>
            <w:tcBorders>
              <w:top w:val="single" w:sz="4" w:space="0" w:color="auto"/>
              <w:left w:val="single" w:sz="4" w:space="0" w:color="auto"/>
              <w:bottom w:val="single" w:sz="4" w:space="0" w:color="auto"/>
              <w:right w:val="single" w:sz="4" w:space="0" w:color="auto"/>
            </w:tcBorders>
            <w:vAlign w:val="center"/>
          </w:tcPr>
          <w:p w:rsidR="00626C72" w:rsidRDefault="00626C72">
            <w:pPr>
              <w:rPr>
                <w:rFonts w:ascii="仿宋" w:eastAsia="仿宋" w:hAnsi="仿宋" w:cs="仿宋"/>
              </w:rPr>
            </w:pPr>
          </w:p>
        </w:tc>
        <w:tc>
          <w:tcPr>
            <w:tcW w:w="2834" w:type="dxa"/>
            <w:tcBorders>
              <w:top w:val="single" w:sz="4" w:space="0" w:color="auto"/>
              <w:left w:val="single" w:sz="4" w:space="0" w:color="auto"/>
              <w:bottom w:val="single" w:sz="4" w:space="0" w:color="auto"/>
              <w:right w:val="single" w:sz="4" w:space="0" w:color="auto"/>
            </w:tcBorders>
            <w:vAlign w:val="center"/>
          </w:tcPr>
          <w:p w:rsidR="00626C72" w:rsidRDefault="00626C72">
            <w:pPr>
              <w:rPr>
                <w:rFonts w:ascii="仿宋" w:eastAsia="仿宋" w:hAnsi="仿宋" w:cs="仿宋"/>
              </w:rPr>
            </w:pPr>
          </w:p>
        </w:tc>
        <w:tc>
          <w:tcPr>
            <w:tcW w:w="1783" w:type="dxa"/>
            <w:tcBorders>
              <w:top w:val="single" w:sz="4" w:space="0" w:color="auto"/>
              <w:left w:val="single" w:sz="4" w:space="0" w:color="auto"/>
              <w:bottom w:val="single" w:sz="4" w:space="0" w:color="auto"/>
              <w:right w:val="single" w:sz="4" w:space="0" w:color="auto"/>
            </w:tcBorders>
            <w:vAlign w:val="center"/>
          </w:tcPr>
          <w:p w:rsidR="00626C72" w:rsidRDefault="00626C72">
            <w:pPr>
              <w:jc w:val="right"/>
              <w:rPr>
                <w:rFonts w:ascii="仿宋" w:eastAsia="仿宋" w:hAnsi="仿宋" w:cs="仿宋"/>
              </w:rPr>
            </w:pPr>
          </w:p>
        </w:tc>
        <w:tc>
          <w:tcPr>
            <w:tcW w:w="2092" w:type="dxa"/>
            <w:tcBorders>
              <w:top w:val="single" w:sz="4" w:space="0" w:color="auto"/>
              <w:left w:val="single" w:sz="4" w:space="0" w:color="auto"/>
              <w:bottom w:val="single" w:sz="4" w:space="0" w:color="auto"/>
              <w:right w:val="single" w:sz="4" w:space="0" w:color="auto"/>
            </w:tcBorders>
            <w:vAlign w:val="center"/>
          </w:tcPr>
          <w:p w:rsidR="00626C72" w:rsidRDefault="00626C72">
            <w:pPr>
              <w:jc w:val="right"/>
              <w:rPr>
                <w:rFonts w:ascii="仿宋" w:eastAsia="仿宋" w:hAnsi="仿宋" w:cs="仿宋"/>
              </w:rPr>
            </w:pPr>
          </w:p>
        </w:tc>
        <w:tc>
          <w:tcPr>
            <w:tcW w:w="2485" w:type="dxa"/>
            <w:tcBorders>
              <w:top w:val="single" w:sz="4" w:space="0" w:color="auto"/>
              <w:left w:val="single" w:sz="4" w:space="0" w:color="auto"/>
              <w:bottom w:val="single" w:sz="4" w:space="0" w:color="auto"/>
              <w:right w:val="single" w:sz="4" w:space="0" w:color="auto"/>
            </w:tcBorders>
            <w:vAlign w:val="center"/>
          </w:tcPr>
          <w:p w:rsidR="00626C72" w:rsidRDefault="00626C72">
            <w:pPr>
              <w:jc w:val="right"/>
              <w:rPr>
                <w:rFonts w:ascii="仿宋" w:eastAsia="仿宋" w:hAnsi="仿宋" w:cs="仿宋"/>
              </w:rPr>
            </w:pPr>
          </w:p>
        </w:tc>
      </w:tr>
    </w:tbl>
    <w:p w:rsidR="00626C72" w:rsidRDefault="00BE4543">
      <w:pPr>
        <w:spacing w:before="25"/>
        <w:rPr>
          <w:rFonts w:ascii="仿宋" w:eastAsia="仿宋" w:hAnsi="仿宋" w:cs="仿宋"/>
          <w:b/>
          <w:bCs/>
          <w:lang w:val="en-US"/>
        </w:rPr>
      </w:pPr>
      <w:r>
        <w:rPr>
          <w:rFonts w:ascii="仿宋" w:eastAsia="仿宋" w:hAnsi="仿宋" w:cs="仿宋" w:hint="eastAsia"/>
          <w:b/>
          <w:bCs/>
        </w:rPr>
        <w:t>注：</w:t>
      </w:r>
      <w:r>
        <w:rPr>
          <w:rFonts w:ascii="仿宋" w:eastAsia="仿宋" w:hAnsi="仿宋" w:cs="仿宋" w:hint="eastAsia"/>
          <w:b/>
          <w:bCs/>
          <w:lang w:val="en-US"/>
        </w:rPr>
        <w:t>本</w:t>
      </w:r>
      <w:r>
        <w:rPr>
          <w:rFonts w:ascii="仿宋" w:eastAsia="仿宋" w:hAnsi="仿宋" w:cs="仿宋"/>
          <w:b/>
        </w:rPr>
        <w:t>部门无政府性基金预算，也没有使用政府性基金安排的支出，故本表无数据。</w:t>
      </w:r>
    </w:p>
    <w:p w:rsidR="00626C72" w:rsidRDefault="00626C72">
      <w:pPr>
        <w:spacing w:before="25"/>
        <w:rPr>
          <w:rFonts w:ascii="仿宋" w:eastAsia="仿宋" w:hAnsi="仿宋" w:cs="仿宋"/>
          <w:b/>
          <w:bCs/>
          <w:lang w:val="en-US"/>
        </w:rPr>
        <w:sectPr w:rsidR="00626C72">
          <w:footerReference w:type="default" r:id="rId24"/>
          <w:pgSz w:w="11906" w:h="16838"/>
          <w:pgMar w:top="720" w:right="720" w:bottom="720" w:left="720" w:header="170" w:footer="280" w:gutter="0"/>
          <w:pgNumType w:fmt="numberInDash"/>
          <w:cols w:space="720"/>
          <w:formProt w:val="0"/>
          <w:docGrid w:linePitch="100"/>
        </w:sectPr>
      </w:pPr>
    </w:p>
    <w:tbl>
      <w:tblPr>
        <w:tblW w:w="14695" w:type="dxa"/>
        <w:jc w:val="center"/>
        <w:tblLayout w:type="fixed"/>
        <w:tblLook w:val="04A0"/>
      </w:tblPr>
      <w:tblGrid>
        <w:gridCol w:w="1596"/>
        <w:gridCol w:w="3803"/>
        <w:gridCol w:w="3111"/>
        <w:gridCol w:w="3094"/>
        <w:gridCol w:w="3091"/>
      </w:tblGrid>
      <w:tr w:rsidR="00626C72">
        <w:trPr>
          <w:trHeight w:val="447"/>
          <w:jc w:val="center"/>
        </w:trPr>
        <w:tc>
          <w:tcPr>
            <w:tcW w:w="14695" w:type="dxa"/>
            <w:gridSpan w:val="5"/>
            <w:tcBorders>
              <w:top w:val="nil"/>
              <w:left w:val="nil"/>
              <w:bottom w:val="nil"/>
              <w:right w:val="nil"/>
            </w:tcBorders>
            <w:shd w:val="clear" w:color="auto" w:fill="auto"/>
            <w:vAlign w:val="center"/>
          </w:tcPr>
          <w:p w:rsidR="00626C72" w:rsidRDefault="00BE4543">
            <w:pPr>
              <w:widowControl/>
              <w:rPr>
                <w:rFonts w:ascii="仿宋" w:eastAsia="仿宋" w:hAnsi="仿宋" w:cs="仿宋"/>
              </w:rPr>
            </w:pPr>
            <w:r>
              <w:rPr>
                <w:rFonts w:ascii="仿宋" w:eastAsia="仿宋" w:hAnsi="仿宋" w:cs="仿宋" w:hint="eastAsia"/>
              </w:rPr>
              <w:t>公开</w:t>
            </w:r>
            <w:r>
              <w:rPr>
                <w:rFonts w:ascii="仿宋" w:eastAsia="仿宋" w:hAnsi="仿宋" w:cs="仿宋" w:hint="eastAsia"/>
              </w:rPr>
              <w:t>11</w:t>
            </w:r>
            <w:r>
              <w:rPr>
                <w:rFonts w:ascii="仿宋" w:eastAsia="仿宋" w:hAnsi="仿宋" w:cs="仿宋" w:hint="eastAsia"/>
              </w:rPr>
              <w:t>表</w:t>
            </w:r>
          </w:p>
        </w:tc>
      </w:tr>
      <w:tr w:rsidR="00626C72">
        <w:trPr>
          <w:trHeight w:val="960"/>
          <w:jc w:val="center"/>
        </w:trPr>
        <w:tc>
          <w:tcPr>
            <w:tcW w:w="14695" w:type="dxa"/>
            <w:gridSpan w:val="5"/>
            <w:tcBorders>
              <w:top w:val="nil"/>
              <w:left w:val="nil"/>
              <w:bottom w:val="nil"/>
              <w:right w:val="nil"/>
            </w:tcBorders>
            <w:shd w:val="clear" w:color="auto" w:fill="auto"/>
            <w:vAlign w:val="center"/>
          </w:tcPr>
          <w:p w:rsidR="00626C72" w:rsidRDefault="00BE4543">
            <w:pPr>
              <w:widowControl/>
              <w:jc w:val="center"/>
              <w:rPr>
                <w:rFonts w:ascii="仿宋" w:eastAsia="仿宋" w:hAnsi="仿宋" w:cs="仿宋"/>
              </w:rPr>
            </w:pPr>
            <w:r>
              <w:rPr>
                <w:rFonts w:ascii="仿宋" w:eastAsia="仿宋" w:hAnsi="仿宋" w:cs="仿宋" w:hint="eastAsia"/>
                <w:b/>
                <w:bCs/>
                <w:sz w:val="44"/>
                <w:szCs w:val="44"/>
              </w:rPr>
              <w:t>国有资本经营预算支出预算表</w:t>
            </w:r>
          </w:p>
        </w:tc>
      </w:tr>
      <w:tr w:rsidR="00626C72">
        <w:trPr>
          <w:trHeight w:val="319"/>
          <w:jc w:val="center"/>
        </w:trPr>
        <w:tc>
          <w:tcPr>
            <w:tcW w:w="11604" w:type="dxa"/>
            <w:gridSpan w:val="4"/>
            <w:tcBorders>
              <w:top w:val="nil"/>
              <w:left w:val="nil"/>
              <w:bottom w:val="single" w:sz="4" w:space="0" w:color="auto"/>
              <w:right w:val="nil"/>
            </w:tcBorders>
            <w:shd w:val="clear" w:color="auto" w:fill="auto"/>
            <w:vAlign w:val="center"/>
          </w:tcPr>
          <w:p w:rsidR="00626C72" w:rsidRDefault="00BE4543">
            <w:pPr>
              <w:widowControl/>
              <w:rPr>
                <w:rFonts w:ascii="仿宋" w:eastAsia="仿宋" w:hAnsi="仿宋" w:cs="仿宋"/>
              </w:rPr>
            </w:pPr>
            <w:r>
              <w:rPr>
                <w:rFonts w:ascii="仿宋" w:eastAsia="仿宋" w:hAnsi="仿宋" w:cs="仿宋" w:hint="eastAsia"/>
                <w:color w:val="000000"/>
              </w:rPr>
              <w:t>部门</w:t>
            </w:r>
            <w:r>
              <w:rPr>
                <w:rFonts w:ascii="仿宋" w:eastAsia="仿宋" w:hAnsi="仿宋" w:cs="仿宋"/>
                <w:color w:val="000000"/>
              </w:rPr>
              <w:t>：</w:t>
            </w:r>
            <w:r>
              <w:rPr>
                <w:rFonts w:ascii="仿宋" w:eastAsia="仿宋" w:hAnsi="仿宋" w:cs="仿宋" w:hint="eastAsia"/>
              </w:rPr>
              <w:t>中国国际贸易促进委员会苏州市委员会</w:t>
            </w:r>
          </w:p>
        </w:tc>
        <w:tc>
          <w:tcPr>
            <w:tcW w:w="3091" w:type="dxa"/>
            <w:tcBorders>
              <w:top w:val="nil"/>
              <w:left w:val="nil"/>
              <w:bottom w:val="nil"/>
              <w:right w:val="nil"/>
            </w:tcBorders>
            <w:shd w:val="clear" w:color="auto" w:fill="auto"/>
            <w:noWrap/>
            <w:vAlign w:val="center"/>
          </w:tcPr>
          <w:p w:rsidR="00626C72" w:rsidRDefault="00BE4543">
            <w:pPr>
              <w:widowControl/>
              <w:jc w:val="right"/>
              <w:rPr>
                <w:rFonts w:ascii="仿宋" w:eastAsia="仿宋" w:hAnsi="仿宋" w:cs="仿宋"/>
              </w:rPr>
            </w:pPr>
            <w:r>
              <w:rPr>
                <w:rFonts w:ascii="仿宋" w:eastAsia="仿宋" w:hAnsi="仿宋" w:cs="仿宋" w:hint="eastAsia"/>
              </w:rPr>
              <w:t>单位：万元</w:t>
            </w:r>
          </w:p>
        </w:tc>
      </w:tr>
      <w:tr w:rsidR="00626C72">
        <w:trPr>
          <w:trHeight w:val="143"/>
          <w:jc w:val="center"/>
        </w:trPr>
        <w:tc>
          <w:tcPr>
            <w:tcW w:w="539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26C72" w:rsidRDefault="00BE4543">
            <w:pPr>
              <w:widowControl/>
              <w:spacing w:line="34" w:lineRule="atLeast"/>
              <w:jc w:val="center"/>
              <w:rPr>
                <w:rFonts w:ascii="仿宋" w:eastAsia="仿宋" w:hAnsi="仿宋" w:cs="仿宋"/>
              </w:rPr>
            </w:pPr>
            <w:r>
              <w:rPr>
                <w:rFonts w:ascii="仿宋" w:eastAsia="仿宋" w:hAnsi="仿宋" w:cs="仿宋" w:hint="eastAsia"/>
              </w:rPr>
              <w:t>项</w:t>
            </w:r>
            <w:r>
              <w:rPr>
                <w:rFonts w:ascii="仿宋" w:eastAsia="仿宋" w:hAnsi="仿宋" w:cs="仿宋" w:hint="eastAsia"/>
              </w:rPr>
              <w:t xml:space="preserve">    </w:t>
            </w:r>
            <w:r>
              <w:rPr>
                <w:rFonts w:ascii="仿宋" w:eastAsia="仿宋" w:hAnsi="仿宋" w:cs="仿宋" w:hint="eastAsia"/>
              </w:rPr>
              <w:t>目</w:t>
            </w:r>
          </w:p>
        </w:tc>
        <w:tc>
          <w:tcPr>
            <w:tcW w:w="311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26C72" w:rsidRDefault="00BE4543">
            <w:pPr>
              <w:widowControl/>
              <w:spacing w:line="34" w:lineRule="atLeast"/>
              <w:jc w:val="center"/>
              <w:rPr>
                <w:rFonts w:ascii="仿宋" w:eastAsia="仿宋" w:hAnsi="仿宋" w:cs="仿宋"/>
              </w:rPr>
            </w:pPr>
            <w:r>
              <w:rPr>
                <w:rFonts w:ascii="仿宋" w:eastAsia="仿宋" w:hAnsi="仿宋" w:cs="仿宋" w:hint="eastAsia"/>
              </w:rPr>
              <w:t>本年支出合计</w:t>
            </w:r>
          </w:p>
        </w:tc>
        <w:tc>
          <w:tcPr>
            <w:tcW w:w="309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26C72" w:rsidRDefault="00BE4543">
            <w:pPr>
              <w:widowControl/>
              <w:spacing w:line="34" w:lineRule="atLeast"/>
              <w:jc w:val="center"/>
              <w:rPr>
                <w:rFonts w:ascii="仿宋" w:eastAsia="仿宋" w:hAnsi="仿宋" w:cs="仿宋"/>
              </w:rPr>
            </w:pPr>
            <w:r>
              <w:rPr>
                <w:rFonts w:ascii="仿宋" w:eastAsia="仿宋" w:hAnsi="仿宋" w:cs="仿宋" w:hint="eastAsia"/>
              </w:rPr>
              <w:t>基本支出</w:t>
            </w:r>
            <w:r>
              <w:rPr>
                <w:rFonts w:ascii="仿宋" w:eastAsia="仿宋" w:hAnsi="仿宋" w:cs="仿宋" w:hint="eastAsia"/>
              </w:rPr>
              <w:t xml:space="preserve">  </w:t>
            </w:r>
          </w:p>
        </w:tc>
        <w:tc>
          <w:tcPr>
            <w:tcW w:w="309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26C72" w:rsidRDefault="00BE4543">
            <w:pPr>
              <w:widowControl/>
              <w:spacing w:line="34" w:lineRule="atLeast"/>
              <w:jc w:val="center"/>
              <w:rPr>
                <w:rFonts w:ascii="仿宋" w:eastAsia="仿宋" w:hAnsi="仿宋" w:cs="仿宋"/>
              </w:rPr>
            </w:pPr>
            <w:r>
              <w:rPr>
                <w:rFonts w:ascii="仿宋" w:eastAsia="仿宋" w:hAnsi="仿宋" w:cs="仿宋" w:hint="eastAsia"/>
              </w:rPr>
              <w:t>项目支出</w:t>
            </w:r>
          </w:p>
        </w:tc>
      </w:tr>
      <w:tr w:rsidR="00626C72">
        <w:trPr>
          <w:trHeight w:val="201"/>
          <w:jc w:val="center"/>
        </w:trPr>
        <w:tc>
          <w:tcPr>
            <w:tcW w:w="1596" w:type="dxa"/>
            <w:tcBorders>
              <w:top w:val="nil"/>
              <w:left w:val="single" w:sz="4" w:space="0" w:color="auto"/>
              <w:bottom w:val="single" w:sz="4" w:space="0" w:color="auto"/>
              <w:right w:val="single" w:sz="4" w:space="0" w:color="auto"/>
            </w:tcBorders>
            <w:shd w:val="clear" w:color="auto" w:fill="auto"/>
            <w:vAlign w:val="center"/>
          </w:tcPr>
          <w:p w:rsidR="00626C72" w:rsidRDefault="00BE4543">
            <w:pPr>
              <w:widowControl/>
              <w:spacing w:line="34" w:lineRule="atLeast"/>
              <w:jc w:val="center"/>
              <w:rPr>
                <w:rFonts w:ascii="仿宋" w:eastAsia="仿宋" w:hAnsi="仿宋" w:cs="仿宋"/>
              </w:rPr>
            </w:pPr>
            <w:r>
              <w:rPr>
                <w:rFonts w:ascii="仿宋" w:eastAsia="仿宋" w:hAnsi="仿宋" w:cs="仿宋" w:hint="eastAsia"/>
              </w:rPr>
              <w:t>功能分类</w:t>
            </w:r>
          </w:p>
          <w:p w:rsidR="00626C72" w:rsidRDefault="00BE4543">
            <w:pPr>
              <w:widowControl/>
              <w:spacing w:line="34" w:lineRule="atLeast"/>
              <w:jc w:val="center"/>
              <w:rPr>
                <w:rFonts w:ascii="仿宋" w:eastAsia="仿宋" w:hAnsi="仿宋" w:cs="仿宋"/>
              </w:rPr>
            </w:pPr>
            <w:r>
              <w:rPr>
                <w:rFonts w:ascii="仿宋" w:eastAsia="仿宋" w:hAnsi="仿宋" w:cs="仿宋" w:hint="eastAsia"/>
              </w:rPr>
              <w:t>科目编码</w:t>
            </w:r>
          </w:p>
        </w:tc>
        <w:tc>
          <w:tcPr>
            <w:tcW w:w="3803" w:type="dxa"/>
            <w:tcBorders>
              <w:top w:val="nil"/>
              <w:left w:val="nil"/>
              <w:bottom w:val="single" w:sz="4" w:space="0" w:color="auto"/>
              <w:right w:val="single" w:sz="4" w:space="0" w:color="auto"/>
            </w:tcBorders>
            <w:shd w:val="clear" w:color="auto" w:fill="auto"/>
            <w:vAlign w:val="center"/>
          </w:tcPr>
          <w:p w:rsidR="00626C72" w:rsidRDefault="00BE4543">
            <w:pPr>
              <w:widowControl/>
              <w:spacing w:line="34" w:lineRule="atLeast"/>
              <w:jc w:val="center"/>
              <w:rPr>
                <w:rFonts w:ascii="仿宋" w:eastAsia="仿宋" w:hAnsi="仿宋" w:cs="仿宋"/>
              </w:rPr>
            </w:pPr>
            <w:r>
              <w:rPr>
                <w:rFonts w:ascii="仿宋" w:eastAsia="仿宋" w:hAnsi="仿宋" w:cs="仿宋" w:hint="eastAsia"/>
              </w:rPr>
              <w:t>科目名称</w:t>
            </w:r>
          </w:p>
        </w:tc>
        <w:tc>
          <w:tcPr>
            <w:tcW w:w="3111" w:type="dxa"/>
            <w:vMerge/>
            <w:tcBorders>
              <w:top w:val="single" w:sz="4" w:space="0" w:color="auto"/>
              <w:left w:val="single" w:sz="4" w:space="0" w:color="auto"/>
              <w:bottom w:val="single" w:sz="4" w:space="0" w:color="auto"/>
              <w:right w:val="single" w:sz="4" w:space="0" w:color="auto"/>
            </w:tcBorders>
            <w:vAlign w:val="center"/>
          </w:tcPr>
          <w:p w:rsidR="00626C72" w:rsidRDefault="00626C72">
            <w:pPr>
              <w:widowControl/>
              <w:spacing w:line="34" w:lineRule="atLeast"/>
              <w:rPr>
                <w:rFonts w:ascii="仿宋" w:eastAsia="仿宋" w:hAnsi="仿宋" w:cs="仿宋"/>
              </w:rPr>
            </w:pPr>
          </w:p>
        </w:tc>
        <w:tc>
          <w:tcPr>
            <w:tcW w:w="3094" w:type="dxa"/>
            <w:vMerge/>
            <w:tcBorders>
              <w:top w:val="single" w:sz="4" w:space="0" w:color="auto"/>
              <w:left w:val="single" w:sz="4" w:space="0" w:color="auto"/>
              <w:bottom w:val="single" w:sz="4" w:space="0" w:color="auto"/>
              <w:right w:val="single" w:sz="4" w:space="0" w:color="auto"/>
            </w:tcBorders>
            <w:vAlign w:val="center"/>
          </w:tcPr>
          <w:p w:rsidR="00626C72" w:rsidRDefault="00626C72">
            <w:pPr>
              <w:widowControl/>
              <w:spacing w:line="34" w:lineRule="atLeast"/>
              <w:rPr>
                <w:rFonts w:ascii="仿宋" w:eastAsia="仿宋" w:hAnsi="仿宋" w:cs="仿宋"/>
              </w:rPr>
            </w:pPr>
          </w:p>
        </w:tc>
        <w:tc>
          <w:tcPr>
            <w:tcW w:w="3091" w:type="dxa"/>
            <w:vMerge/>
            <w:tcBorders>
              <w:top w:val="single" w:sz="4" w:space="0" w:color="auto"/>
              <w:left w:val="single" w:sz="4" w:space="0" w:color="auto"/>
              <w:bottom w:val="single" w:sz="4" w:space="0" w:color="auto"/>
              <w:right w:val="single" w:sz="4" w:space="0" w:color="auto"/>
            </w:tcBorders>
            <w:vAlign w:val="center"/>
          </w:tcPr>
          <w:p w:rsidR="00626C72" w:rsidRDefault="00626C72">
            <w:pPr>
              <w:widowControl/>
              <w:spacing w:line="34" w:lineRule="atLeast"/>
              <w:rPr>
                <w:rFonts w:ascii="仿宋" w:eastAsia="仿宋" w:hAnsi="仿宋" w:cs="仿宋"/>
              </w:rPr>
            </w:pPr>
          </w:p>
        </w:tc>
      </w:tr>
      <w:tr w:rsidR="00626C72">
        <w:trPr>
          <w:trHeight w:val="90"/>
          <w:jc w:val="center"/>
        </w:trPr>
        <w:tc>
          <w:tcPr>
            <w:tcW w:w="539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26C72" w:rsidRDefault="00BE4543">
            <w:pPr>
              <w:widowControl/>
              <w:spacing w:line="34" w:lineRule="atLeast"/>
              <w:jc w:val="center"/>
              <w:rPr>
                <w:rFonts w:ascii="仿宋" w:eastAsia="仿宋" w:hAnsi="仿宋" w:cs="仿宋"/>
              </w:rPr>
            </w:pPr>
            <w:r>
              <w:rPr>
                <w:rFonts w:ascii="仿宋" w:eastAsia="仿宋" w:hAnsi="仿宋" w:cs="仿宋" w:hint="eastAsia"/>
              </w:rPr>
              <w:t>栏次</w:t>
            </w:r>
          </w:p>
        </w:tc>
        <w:tc>
          <w:tcPr>
            <w:tcW w:w="3111" w:type="dxa"/>
            <w:tcBorders>
              <w:top w:val="single" w:sz="4" w:space="0" w:color="auto"/>
              <w:left w:val="single" w:sz="4" w:space="0" w:color="auto"/>
              <w:bottom w:val="single" w:sz="4" w:space="0" w:color="auto"/>
              <w:right w:val="single" w:sz="4" w:space="0" w:color="auto"/>
            </w:tcBorders>
            <w:shd w:val="clear" w:color="auto" w:fill="auto"/>
            <w:vAlign w:val="center"/>
          </w:tcPr>
          <w:p w:rsidR="00626C72" w:rsidRDefault="00BE4543">
            <w:pPr>
              <w:widowControl/>
              <w:spacing w:line="34" w:lineRule="atLeast"/>
              <w:jc w:val="center"/>
              <w:rPr>
                <w:rFonts w:ascii="仿宋" w:eastAsia="仿宋" w:hAnsi="仿宋" w:cs="仿宋"/>
              </w:rPr>
            </w:pPr>
            <w:r>
              <w:rPr>
                <w:rFonts w:ascii="仿宋" w:eastAsia="仿宋" w:hAnsi="仿宋" w:cs="仿宋" w:hint="eastAsia"/>
              </w:rPr>
              <w:t>1</w:t>
            </w:r>
          </w:p>
        </w:tc>
        <w:tc>
          <w:tcPr>
            <w:tcW w:w="3094" w:type="dxa"/>
            <w:tcBorders>
              <w:top w:val="single" w:sz="4" w:space="0" w:color="auto"/>
              <w:left w:val="single" w:sz="4" w:space="0" w:color="auto"/>
              <w:bottom w:val="single" w:sz="4" w:space="0" w:color="auto"/>
              <w:right w:val="single" w:sz="4" w:space="0" w:color="auto"/>
            </w:tcBorders>
            <w:shd w:val="clear" w:color="auto" w:fill="auto"/>
            <w:vAlign w:val="center"/>
          </w:tcPr>
          <w:p w:rsidR="00626C72" w:rsidRDefault="00BE4543">
            <w:pPr>
              <w:widowControl/>
              <w:spacing w:line="34" w:lineRule="atLeast"/>
              <w:jc w:val="center"/>
              <w:rPr>
                <w:rFonts w:ascii="仿宋" w:eastAsia="仿宋" w:hAnsi="仿宋" w:cs="仿宋"/>
              </w:rPr>
            </w:pPr>
            <w:r>
              <w:rPr>
                <w:rFonts w:ascii="仿宋" w:eastAsia="仿宋" w:hAnsi="仿宋" w:cs="仿宋" w:hint="eastAsia"/>
              </w:rPr>
              <w:t>2</w:t>
            </w:r>
          </w:p>
        </w:tc>
        <w:tc>
          <w:tcPr>
            <w:tcW w:w="3091" w:type="dxa"/>
            <w:tcBorders>
              <w:top w:val="single" w:sz="4" w:space="0" w:color="auto"/>
              <w:left w:val="single" w:sz="4" w:space="0" w:color="auto"/>
              <w:bottom w:val="single" w:sz="4" w:space="0" w:color="auto"/>
              <w:right w:val="single" w:sz="4" w:space="0" w:color="auto"/>
            </w:tcBorders>
            <w:shd w:val="clear" w:color="auto" w:fill="auto"/>
            <w:vAlign w:val="center"/>
          </w:tcPr>
          <w:p w:rsidR="00626C72" w:rsidRDefault="00BE4543">
            <w:pPr>
              <w:widowControl/>
              <w:spacing w:line="34" w:lineRule="atLeast"/>
              <w:jc w:val="center"/>
              <w:rPr>
                <w:rFonts w:ascii="仿宋" w:eastAsia="仿宋" w:hAnsi="仿宋" w:cs="仿宋"/>
              </w:rPr>
            </w:pPr>
            <w:r>
              <w:rPr>
                <w:rFonts w:ascii="仿宋" w:eastAsia="仿宋" w:hAnsi="仿宋" w:cs="仿宋" w:hint="eastAsia"/>
              </w:rPr>
              <w:t>3</w:t>
            </w:r>
          </w:p>
        </w:tc>
      </w:tr>
      <w:tr w:rsidR="00626C72">
        <w:trPr>
          <w:trHeight w:val="246"/>
          <w:jc w:val="center"/>
        </w:trPr>
        <w:tc>
          <w:tcPr>
            <w:tcW w:w="539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26C72" w:rsidRDefault="00BE4543">
            <w:pPr>
              <w:widowControl/>
              <w:spacing w:line="34" w:lineRule="atLeast"/>
              <w:jc w:val="center"/>
              <w:rPr>
                <w:rFonts w:ascii="仿宋" w:eastAsia="仿宋" w:hAnsi="仿宋" w:cs="仿宋"/>
              </w:rPr>
            </w:pPr>
            <w:r>
              <w:rPr>
                <w:rFonts w:ascii="仿宋" w:eastAsia="仿宋" w:hAnsi="仿宋" w:cs="仿宋" w:hint="eastAsia"/>
              </w:rPr>
              <w:t>合计</w:t>
            </w:r>
          </w:p>
        </w:tc>
        <w:tc>
          <w:tcPr>
            <w:tcW w:w="3111" w:type="dxa"/>
            <w:tcBorders>
              <w:top w:val="single" w:sz="4" w:space="0" w:color="auto"/>
              <w:left w:val="single" w:sz="4" w:space="0" w:color="auto"/>
              <w:bottom w:val="single" w:sz="4" w:space="0" w:color="auto"/>
              <w:right w:val="single" w:sz="4" w:space="0" w:color="auto"/>
            </w:tcBorders>
            <w:shd w:val="clear" w:color="auto" w:fill="auto"/>
            <w:vAlign w:val="center"/>
          </w:tcPr>
          <w:p w:rsidR="00626C72" w:rsidRDefault="00626C72">
            <w:pPr>
              <w:widowControl/>
              <w:spacing w:line="34" w:lineRule="atLeast"/>
              <w:jc w:val="center"/>
              <w:rPr>
                <w:rFonts w:ascii="仿宋" w:eastAsia="仿宋" w:hAnsi="仿宋" w:cs="仿宋"/>
              </w:rPr>
            </w:pPr>
          </w:p>
        </w:tc>
        <w:tc>
          <w:tcPr>
            <w:tcW w:w="3094" w:type="dxa"/>
            <w:tcBorders>
              <w:top w:val="single" w:sz="4" w:space="0" w:color="auto"/>
              <w:left w:val="single" w:sz="4" w:space="0" w:color="auto"/>
              <w:bottom w:val="single" w:sz="4" w:space="0" w:color="auto"/>
              <w:right w:val="single" w:sz="4" w:space="0" w:color="auto"/>
            </w:tcBorders>
            <w:shd w:val="clear" w:color="auto" w:fill="auto"/>
            <w:vAlign w:val="center"/>
          </w:tcPr>
          <w:p w:rsidR="00626C72" w:rsidRDefault="00626C72">
            <w:pPr>
              <w:widowControl/>
              <w:spacing w:line="34" w:lineRule="atLeast"/>
              <w:jc w:val="center"/>
              <w:rPr>
                <w:rFonts w:ascii="仿宋" w:eastAsia="仿宋" w:hAnsi="仿宋" w:cs="仿宋"/>
              </w:rPr>
            </w:pPr>
          </w:p>
        </w:tc>
        <w:tc>
          <w:tcPr>
            <w:tcW w:w="3091" w:type="dxa"/>
            <w:tcBorders>
              <w:top w:val="single" w:sz="4" w:space="0" w:color="auto"/>
              <w:left w:val="single" w:sz="4" w:space="0" w:color="auto"/>
              <w:bottom w:val="single" w:sz="4" w:space="0" w:color="auto"/>
              <w:right w:val="single" w:sz="4" w:space="0" w:color="auto"/>
            </w:tcBorders>
            <w:shd w:val="clear" w:color="auto" w:fill="auto"/>
            <w:vAlign w:val="center"/>
          </w:tcPr>
          <w:p w:rsidR="00626C72" w:rsidRDefault="00626C72">
            <w:pPr>
              <w:widowControl/>
              <w:spacing w:line="34" w:lineRule="atLeast"/>
              <w:jc w:val="center"/>
              <w:rPr>
                <w:rFonts w:ascii="仿宋" w:eastAsia="仿宋" w:hAnsi="仿宋" w:cs="仿宋"/>
              </w:rPr>
            </w:pPr>
          </w:p>
        </w:tc>
      </w:tr>
      <w:tr w:rsidR="00626C72">
        <w:trPr>
          <w:trHeight w:val="90"/>
          <w:jc w:val="center"/>
        </w:trPr>
        <w:tc>
          <w:tcPr>
            <w:tcW w:w="1596" w:type="dxa"/>
            <w:tcBorders>
              <w:top w:val="single" w:sz="4" w:space="0" w:color="auto"/>
              <w:left w:val="single" w:sz="4" w:space="0" w:color="auto"/>
              <w:bottom w:val="single" w:sz="4" w:space="0" w:color="auto"/>
              <w:right w:val="single" w:sz="4" w:space="0" w:color="auto"/>
            </w:tcBorders>
            <w:shd w:val="clear" w:color="auto" w:fill="auto"/>
            <w:vAlign w:val="center"/>
          </w:tcPr>
          <w:p w:rsidR="00626C72" w:rsidRDefault="00626C72">
            <w:pPr>
              <w:widowControl/>
              <w:spacing w:line="34" w:lineRule="atLeast"/>
              <w:jc w:val="center"/>
              <w:rPr>
                <w:rFonts w:ascii="仿宋" w:eastAsia="仿宋" w:hAnsi="仿宋" w:cs="仿宋"/>
              </w:rPr>
            </w:pPr>
          </w:p>
        </w:tc>
        <w:tc>
          <w:tcPr>
            <w:tcW w:w="3803" w:type="dxa"/>
            <w:tcBorders>
              <w:top w:val="single" w:sz="4" w:space="0" w:color="auto"/>
              <w:left w:val="single" w:sz="4" w:space="0" w:color="auto"/>
              <w:bottom w:val="single" w:sz="4" w:space="0" w:color="auto"/>
              <w:right w:val="single" w:sz="4" w:space="0" w:color="auto"/>
            </w:tcBorders>
            <w:shd w:val="clear" w:color="auto" w:fill="auto"/>
            <w:vAlign w:val="center"/>
          </w:tcPr>
          <w:p w:rsidR="00626C72" w:rsidRDefault="00626C72">
            <w:pPr>
              <w:widowControl/>
              <w:spacing w:line="34" w:lineRule="atLeast"/>
              <w:jc w:val="center"/>
              <w:rPr>
                <w:rFonts w:ascii="仿宋" w:eastAsia="仿宋" w:hAnsi="仿宋" w:cs="仿宋"/>
              </w:rPr>
            </w:pPr>
          </w:p>
        </w:tc>
        <w:tc>
          <w:tcPr>
            <w:tcW w:w="3111" w:type="dxa"/>
            <w:tcBorders>
              <w:top w:val="single" w:sz="4" w:space="0" w:color="auto"/>
              <w:left w:val="single" w:sz="4" w:space="0" w:color="auto"/>
              <w:bottom w:val="single" w:sz="4" w:space="0" w:color="auto"/>
              <w:right w:val="single" w:sz="4" w:space="0" w:color="auto"/>
            </w:tcBorders>
            <w:shd w:val="clear" w:color="auto" w:fill="auto"/>
            <w:vAlign w:val="center"/>
          </w:tcPr>
          <w:p w:rsidR="00626C72" w:rsidRDefault="00626C72">
            <w:pPr>
              <w:widowControl/>
              <w:spacing w:line="34" w:lineRule="atLeast"/>
              <w:jc w:val="center"/>
              <w:rPr>
                <w:rFonts w:ascii="仿宋" w:eastAsia="仿宋" w:hAnsi="仿宋" w:cs="仿宋"/>
              </w:rPr>
            </w:pPr>
          </w:p>
        </w:tc>
        <w:tc>
          <w:tcPr>
            <w:tcW w:w="3094" w:type="dxa"/>
            <w:tcBorders>
              <w:top w:val="single" w:sz="4" w:space="0" w:color="auto"/>
              <w:left w:val="single" w:sz="4" w:space="0" w:color="auto"/>
              <w:bottom w:val="single" w:sz="4" w:space="0" w:color="auto"/>
              <w:right w:val="single" w:sz="4" w:space="0" w:color="auto"/>
            </w:tcBorders>
            <w:shd w:val="clear" w:color="auto" w:fill="auto"/>
            <w:vAlign w:val="center"/>
          </w:tcPr>
          <w:p w:rsidR="00626C72" w:rsidRDefault="00626C72">
            <w:pPr>
              <w:widowControl/>
              <w:spacing w:line="34" w:lineRule="atLeast"/>
              <w:jc w:val="center"/>
              <w:rPr>
                <w:rFonts w:ascii="仿宋" w:eastAsia="仿宋" w:hAnsi="仿宋" w:cs="仿宋"/>
              </w:rPr>
            </w:pPr>
          </w:p>
        </w:tc>
        <w:tc>
          <w:tcPr>
            <w:tcW w:w="3091" w:type="dxa"/>
            <w:tcBorders>
              <w:top w:val="single" w:sz="4" w:space="0" w:color="auto"/>
              <w:left w:val="single" w:sz="4" w:space="0" w:color="auto"/>
              <w:bottom w:val="single" w:sz="4" w:space="0" w:color="auto"/>
              <w:right w:val="single" w:sz="4" w:space="0" w:color="auto"/>
            </w:tcBorders>
            <w:shd w:val="clear" w:color="auto" w:fill="auto"/>
            <w:vAlign w:val="center"/>
          </w:tcPr>
          <w:p w:rsidR="00626C72" w:rsidRDefault="00626C72">
            <w:pPr>
              <w:widowControl/>
              <w:spacing w:line="34" w:lineRule="atLeast"/>
              <w:jc w:val="center"/>
              <w:rPr>
                <w:rFonts w:ascii="仿宋" w:eastAsia="仿宋" w:hAnsi="仿宋" w:cs="仿宋"/>
              </w:rPr>
            </w:pPr>
          </w:p>
        </w:tc>
      </w:tr>
      <w:tr w:rsidR="00626C72">
        <w:trPr>
          <w:trHeight w:val="90"/>
          <w:jc w:val="center"/>
        </w:trPr>
        <w:tc>
          <w:tcPr>
            <w:tcW w:w="1596" w:type="dxa"/>
            <w:tcBorders>
              <w:top w:val="single" w:sz="4" w:space="0" w:color="auto"/>
              <w:left w:val="single" w:sz="4" w:space="0" w:color="auto"/>
              <w:bottom w:val="single" w:sz="4" w:space="0" w:color="auto"/>
              <w:right w:val="single" w:sz="4" w:space="0" w:color="auto"/>
            </w:tcBorders>
            <w:shd w:val="clear" w:color="auto" w:fill="auto"/>
            <w:vAlign w:val="center"/>
          </w:tcPr>
          <w:p w:rsidR="00626C72" w:rsidRDefault="00626C72">
            <w:pPr>
              <w:widowControl/>
              <w:spacing w:line="34" w:lineRule="atLeast"/>
              <w:jc w:val="center"/>
              <w:rPr>
                <w:rFonts w:ascii="仿宋" w:eastAsia="仿宋" w:hAnsi="仿宋" w:cs="仿宋"/>
              </w:rPr>
            </w:pPr>
          </w:p>
        </w:tc>
        <w:tc>
          <w:tcPr>
            <w:tcW w:w="3803" w:type="dxa"/>
            <w:tcBorders>
              <w:top w:val="single" w:sz="4" w:space="0" w:color="auto"/>
              <w:left w:val="single" w:sz="4" w:space="0" w:color="auto"/>
              <w:bottom w:val="single" w:sz="4" w:space="0" w:color="auto"/>
              <w:right w:val="single" w:sz="4" w:space="0" w:color="auto"/>
            </w:tcBorders>
            <w:shd w:val="clear" w:color="auto" w:fill="auto"/>
            <w:vAlign w:val="center"/>
          </w:tcPr>
          <w:p w:rsidR="00626C72" w:rsidRDefault="00626C72">
            <w:pPr>
              <w:widowControl/>
              <w:spacing w:line="34" w:lineRule="atLeast"/>
              <w:jc w:val="center"/>
              <w:rPr>
                <w:rFonts w:ascii="仿宋" w:eastAsia="仿宋" w:hAnsi="仿宋" w:cs="仿宋"/>
              </w:rPr>
            </w:pPr>
          </w:p>
        </w:tc>
        <w:tc>
          <w:tcPr>
            <w:tcW w:w="3111" w:type="dxa"/>
            <w:tcBorders>
              <w:top w:val="single" w:sz="4" w:space="0" w:color="auto"/>
              <w:left w:val="single" w:sz="4" w:space="0" w:color="auto"/>
              <w:bottom w:val="single" w:sz="4" w:space="0" w:color="auto"/>
              <w:right w:val="single" w:sz="4" w:space="0" w:color="auto"/>
            </w:tcBorders>
            <w:shd w:val="clear" w:color="auto" w:fill="auto"/>
            <w:vAlign w:val="center"/>
          </w:tcPr>
          <w:p w:rsidR="00626C72" w:rsidRDefault="00626C72">
            <w:pPr>
              <w:widowControl/>
              <w:spacing w:line="34" w:lineRule="atLeast"/>
              <w:jc w:val="center"/>
              <w:rPr>
                <w:rFonts w:ascii="仿宋" w:eastAsia="仿宋" w:hAnsi="仿宋" w:cs="仿宋"/>
              </w:rPr>
            </w:pPr>
          </w:p>
        </w:tc>
        <w:tc>
          <w:tcPr>
            <w:tcW w:w="3094" w:type="dxa"/>
            <w:tcBorders>
              <w:top w:val="single" w:sz="4" w:space="0" w:color="auto"/>
              <w:left w:val="single" w:sz="4" w:space="0" w:color="auto"/>
              <w:bottom w:val="single" w:sz="4" w:space="0" w:color="auto"/>
              <w:right w:val="single" w:sz="4" w:space="0" w:color="auto"/>
            </w:tcBorders>
            <w:shd w:val="clear" w:color="auto" w:fill="auto"/>
            <w:vAlign w:val="center"/>
          </w:tcPr>
          <w:p w:rsidR="00626C72" w:rsidRDefault="00626C72">
            <w:pPr>
              <w:widowControl/>
              <w:spacing w:line="34" w:lineRule="atLeast"/>
              <w:jc w:val="center"/>
              <w:rPr>
                <w:rFonts w:ascii="仿宋" w:eastAsia="仿宋" w:hAnsi="仿宋" w:cs="仿宋"/>
              </w:rPr>
            </w:pPr>
          </w:p>
        </w:tc>
        <w:tc>
          <w:tcPr>
            <w:tcW w:w="3091" w:type="dxa"/>
            <w:tcBorders>
              <w:top w:val="single" w:sz="4" w:space="0" w:color="auto"/>
              <w:left w:val="single" w:sz="4" w:space="0" w:color="auto"/>
              <w:bottom w:val="single" w:sz="4" w:space="0" w:color="auto"/>
              <w:right w:val="single" w:sz="4" w:space="0" w:color="auto"/>
            </w:tcBorders>
            <w:shd w:val="clear" w:color="auto" w:fill="auto"/>
            <w:vAlign w:val="center"/>
          </w:tcPr>
          <w:p w:rsidR="00626C72" w:rsidRDefault="00626C72">
            <w:pPr>
              <w:widowControl/>
              <w:spacing w:line="34" w:lineRule="atLeast"/>
              <w:jc w:val="center"/>
              <w:rPr>
                <w:rFonts w:ascii="仿宋" w:eastAsia="仿宋" w:hAnsi="仿宋" w:cs="仿宋"/>
              </w:rPr>
            </w:pPr>
          </w:p>
        </w:tc>
      </w:tr>
    </w:tbl>
    <w:p w:rsidR="00626C72" w:rsidRDefault="00BE4543">
      <w:pPr>
        <w:spacing w:before="25"/>
        <w:ind w:firstLineChars="200" w:firstLine="442"/>
        <w:rPr>
          <w:rFonts w:ascii="仿宋" w:eastAsia="仿宋" w:hAnsi="仿宋" w:cs="仿宋"/>
          <w:b/>
          <w:bCs/>
          <w:lang w:val="en-US"/>
        </w:rPr>
      </w:pPr>
      <w:r>
        <w:rPr>
          <w:rFonts w:ascii="仿宋" w:eastAsia="仿宋" w:hAnsi="仿宋" w:cs="仿宋"/>
          <w:b/>
        </w:rPr>
        <w:t>注：本部门无</w:t>
      </w:r>
      <w:r>
        <w:rPr>
          <w:rFonts w:ascii="仿宋" w:eastAsia="仿宋" w:hAnsi="仿宋" w:cs="仿宋" w:hint="eastAsia"/>
          <w:b/>
          <w:bCs/>
        </w:rPr>
        <w:t>国有资本经营预算支出</w:t>
      </w:r>
      <w:r>
        <w:rPr>
          <w:rFonts w:ascii="仿宋" w:eastAsia="仿宋" w:hAnsi="仿宋" w:cs="仿宋" w:hint="eastAsia"/>
          <w:b/>
          <w:bCs/>
          <w:lang w:val="en-US"/>
        </w:rPr>
        <w:t>，故本表无数据。</w:t>
      </w:r>
    </w:p>
    <w:p w:rsidR="00626C72" w:rsidRDefault="00626C72">
      <w:pPr>
        <w:spacing w:before="25"/>
        <w:rPr>
          <w:rFonts w:ascii="仿宋" w:eastAsia="仿宋" w:hAnsi="仿宋" w:cs="仿宋"/>
          <w:b/>
          <w:bCs/>
          <w:lang w:val="en-US"/>
        </w:rPr>
        <w:sectPr w:rsidR="00626C72">
          <w:pgSz w:w="16838" w:h="11906" w:orient="landscape"/>
          <w:pgMar w:top="720" w:right="720" w:bottom="720" w:left="720" w:header="170" w:footer="280" w:gutter="0"/>
          <w:pgNumType w:fmt="numberInDash"/>
          <w:cols w:space="720"/>
          <w:formProt w:val="0"/>
          <w:docGrid w:linePitch="100"/>
        </w:sectPr>
      </w:pPr>
    </w:p>
    <w:tbl>
      <w:tblPr>
        <w:tblW w:w="10235" w:type="dxa"/>
        <w:tblInd w:w="-403" w:type="dxa"/>
        <w:tblLayout w:type="fixed"/>
        <w:tblCellMar>
          <w:top w:w="55" w:type="dxa"/>
          <w:left w:w="55" w:type="dxa"/>
          <w:bottom w:w="55" w:type="dxa"/>
          <w:right w:w="55" w:type="dxa"/>
        </w:tblCellMar>
        <w:tblLook w:val="04A0"/>
      </w:tblPr>
      <w:tblGrid>
        <w:gridCol w:w="3088"/>
        <w:gridCol w:w="2876"/>
        <w:gridCol w:w="1920"/>
        <w:gridCol w:w="2351"/>
      </w:tblGrid>
      <w:tr w:rsidR="00626C72">
        <w:trPr>
          <w:trHeight w:val="319"/>
        </w:trPr>
        <w:tc>
          <w:tcPr>
            <w:tcW w:w="10235" w:type="dxa"/>
            <w:gridSpan w:val="4"/>
          </w:tcPr>
          <w:p w:rsidR="00626C72" w:rsidRDefault="00BE4543">
            <w:pPr>
              <w:pStyle w:val="TableParagraph"/>
              <w:tabs>
                <w:tab w:val="left" w:pos="610"/>
              </w:tabs>
              <w:spacing w:before="28"/>
              <w:ind w:left="8"/>
              <w:rPr>
                <w:rFonts w:ascii="仿宋" w:eastAsia="仿宋" w:hAnsi="仿宋" w:cs="仿宋"/>
                <w:b/>
                <w:bCs/>
                <w:sz w:val="44"/>
                <w:szCs w:val="44"/>
              </w:rPr>
            </w:pPr>
            <w:r>
              <w:rPr>
                <w:rFonts w:ascii="仿宋" w:eastAsia="仿宋" w:hAnsi="仿宋" w:cs="仿宋" w:hint="eastAsia"/>
              </w:rPr>
              <w:t>公开</w:t>
            </w:r>
            <w:r>
              <w:rPr>
                <w:rFonts w:ascii="仿宋" w:eastAsia="仿宋" w:hAnsi="仿宋" w:cs="仿宋" w:hint="eastAsia"/>
              </w:rPr>
              <w:t>1</w:t>
            </w:r>
            <w:r>
              <w:rPr>
                <w:rFonts w:ascii="仿宋" w:eastAsia="仿宋" w:hAnsi="仿宋" w:cs="仿宋" w:hint="eastAsia"/>
                <w:lang w:val="en-US"/>
              </w:rPr>
              <w:t>2</w:t>
            </w:r>
            <w:r>
              <w:rPr>
                <w:rFonts w:ascii="仿宋" w:eastAsia="仿宋" w:hAnsi="仿宋" w:cs="仿宋" w:hint="eastAsia"/>
              </w:rPr>
              <w:t>表</w:t>
            </w:r>
          </w:p>
        </w:tc>
      </w:tr>
      <w:tr w:rsidR="00626C72">
        <w:trPr>
          <w:trHeight w:val="90"/>
        </w:trPr>
        <w:tc>
          <w:tcPr>
            <w:tcW w:w="10235" w:type="dxa"/>
            <w:gridSpan w:val="4"/>
          </w:tcPr>
          <w:p w:rsidR="00626C72" w:rsidRDefault="00BE4543">
            <w:pPr>
              <w:pStyle w:val="TableParagraph"/>
              <w:jc w:val="center"/>
              <w:rPr>
                <w:rFonts w:ascii="仿宋" w:eastAsia="仿宋" w:hAnsi="仿宋" w:cs="仿宋"/>
              </w:rPr>
            </w:pPr>
            <w:r>
              <w:rPr>
                <w:rFonts w:ascii="仿宋" w:eastAsia="仿宋" w:hAnsi="仿宋" w:cs="仿宋" w:hint="eastAsia"/>
                <w:b/>
                <w:bCs/>
                <w:sz w:val="44"/>
                <w:szCs w:val="44"/>
              </w:rPr>
              <w:t>一般公共预算机关运行经费支出预算表</w:t>
            </w:r>
          </w:p>
        </w:tc>
      </w:tr>
      <w:tr w:rsidR="00626C72">
        <w:trPr>
          <w:trHeight w:val="90"/>
        </w:trPr>
        <w:tc>
          <w:tcPr>
            <w:tcW w:w="7884" w:type="dxa"/>
            <w:gridSpan w:val="3"/>
            <w:tcBorders>
              <w:bottom w:val="single" w:sz="4" w:space="0" w:color="auto"/>
            </w:tcBorders>
            <w:vAlign w:val="center"/>
          </w:tcPr>
          <w:p w:rsidR="00626C72" w:rsidRDefault="00BE4543">
            <w:pPr>
              <w:pStyle w:val="TableParagraph"/>
              <w:rPr>
                <w:rFonts w:ascii="仿宋" w:eastAsia="仿宋" w:hAnsi="仿宋" w:cs="仿宋"/>
                <w:sz w:val="20"/>
              </w:rPr>
            </w:pPr>
            <w:r>
              <w:rPr>
                <w:rFonts w:ascii="仿宋" w:eastAsia="仿宋" w:hAnsi="仿宋" w:cs="仿宋" w:hint="eastAsia"/>
                <w:color w:val="000000"/>
              </w:rPr>
              <w:t>部门</w:t>
            </w:r>
            <w:r>
              <w:rPr>
                <w:rFonts w:ascii="仿宋" w:eastAsia="仿宋" w:hAnsi="仿宋" w:cs="仿宋"/>
                <w:color w:val="000000"/>
              </w:rPr>
              <w:t>：</w:t>
            </w:r>
            <w:r>
              <w:rPr>
                <w:rFonts w:ascii="仿宋" w:eastAsia="仿宋" w:hAnsi="仿宋" w:cs="仿宋" w:hint="eastAsia"/>
              </w:rPr>
              <w:t>中国国际贸易促进委员会苏州市委员会</w:t>
            </w:r>
          </w:p>
        </w:tc>
        <w:tc>
          <w:tcPr>
            <w:tcW w:w="2351" w:type="dxa"/>
            <w:tcBorders>
              <w:bottom w:val="single" w:sz="4" w:space="0" w:color="auto"/>
            </w:tcBorders>
            <w:vAlign w:val="center"/>
          </w:tcPr>
          <w:p w:rsidR="00626C72" w:rsidRDefault="00BE4543">
            <w:pPr>
              <w:pStyle w:val="TableParagraph"/>
              <w:jc w:val="right"/>
              <w:rPr>
                <w:rFonts w:ascii="仿宋" w:eastAsia="仿宋" w:hAnsi="仿宋" w:cs="仿宋"/>
                <w:sz w:val="27"/>
              </w:rPr>
            </w:pPr>
            <w:r>
              <w:rPr>
                <w:rFonts w:ascii="仿宋" w:eastAsia="仿宋" w:hAnsi="仿宋" w:cs="仿宋" w:hint="eastAsia"/>
              </w:rPr>
              <w:t>单位</w:t>
            </w:r>
            <w:r>
              <w:rPr>
                <w:rFonts w:ascii="仿宋" w:eastAsia="仿宋" w:hAnsi="仿宋" w:cs="仿宋" w:hint="eastAsia"/>
              </w:rPr>
              <w:t>：万元</w:t>
            </w:r>
          </w:p>
        </w:tc>
      </w:tr>
      <w:tr w:rsidR="00626C72">
        <w:trPr>
          <w:trHeight w:val="363"/>
        </w:trPr>
        <w:tc>
          <w:tcPr>
            <w:tcW w:w="3088" w:type="dxa"/>
            <w:tcBorders>
              <w:top w:val="single" w:sz="4" w:space="0" w:color="auto"/>
              <w:left w:val="single" w:sz="4" w:space="0" w:color="auto"/>
              <w:bottom w:val="single" w:sz="4" w:space="0" w:color="auto"/>
            </w:tcBorders>
            <w:vAlign w:val="center"/>
          </w:tcPr>
          <w:p w:rsidR="00626C72" w:rsidRDefault="00BE4543">
            <w:pPr>
              <w:pStyle w:val="TableParagraph"/>
              <w:jc w:val="center"/>
              <w:rPr>
                <w:rFonts w:ascii="仿宋" w:eastAsia="仿宋" w:hAnsi="仿宋" w:cs="仿宋"/>
              </w:rPr>
            </w:pPr>
            <w:r>
              <w:rPr>
                <w:rFonts w:ascii="仿宋" w:eastAsia="仿宋" w:hAnsi="仿宋" w:cs="仿宋" w:hint="eastAsia"/>
              </w:rPr>
              <w:t>科目编码</w:t>
            </w:r>
          </w:p>
        </w:tc>
        <w:tc>
          <w:tcPr>
            <w:tcW w:w="2876" w:type="dxa"/>
            <w:tcBorders>
              <w:top w:val="single" w:sz="4" w:space="0" w:color="auto"/>
              <w:left w:val="single" w:sz="4" w:space="0" w:color="000000"/>
              <w:bottom w:val="single" w:sz="4" w:space="0" w:color="auto"/>
            </w:tcBorders>
            <w:vAlign w:val="center"/>
          </w:tcPr>
          <w:p w:rsidR="00626C72" w:rsidRDefault="00BE4543">
            <w:pPr>
              <w:pStyle w:val="TableParagraph"/>
              <w:jc w:val="center"/>
              <w:rPr>
                <w:rFonts w:ascii="仿宋" w:eastAsia="仿宋" w:hAnsi="仿宋" w:cs="仿宋"/>
              </w:rPr>
            </w:pPr>
            <w:r>
              <w:rPr>
                <w:rFonts w:ascii="仿宋" w:eastAsia="仿宋" w:hAnsi="仿宋" w:cs="仿宋" w:hint="eastAsia"/>
              </w:rPr>
              <w:t>科目名称</w:t>
            </w:r>
          </w:p>
        </w:tc>
        <w:tc>
          <w:tcPr>
            <w:tcW w:w="4271" w:type="dxa"/>
            <w:gridSpan w:val="2"/>
            <w:tcBorders>
              <w:top w:val="single" w:sz="4" w:space="0" w:color="auto"/>
              <w:left w:val="single" w:sz="4" w:space="0" w:color="000000"/>
              <w:bottom w:val="single" w:sz="4" w:space="0" w:color="auto"/>
              <w:right w:val="single" w:sz="4" w:space="0" w:color="auto"/>
            </w:tcBorders>
          </w:tcPr>
          <w:p w:rsidR="00626C72" w:rsidRDefault="00BE4543">
            <w:pPr>
              <w:jc w:val="center"/>
              <w:rPr>
                <w:rFonts w:ascii="仿宋" w:eastAsia="仿宋" w:hAnsi="仿宋" w:cs="仿宋"/>
              </w:rPr>
            </w:pPr>
            <w:r>
              <w:rPr>
                <w:rFonts w:ascii="仿宋" w:eastAsia="仿宋" w:hAnsi="仿宋" w:cs="仿宋" w:hint="eastAsia"/>
              </w:rPr>
              <w:t>机关运行经费支出</w:t>
            </w:r>
          </w:p>
        </w:tc>
      </w:tr>
      <w:tr w:rsidR="00626C72">
        <w:trPr>
          <w:cantSplit/>
          <w:trHeight w:val="227"/>
        </w:trPr>
        <w:tc>
          <w:tcPr>
            <w:tcW w:w="5964" w:type="dxa"/>
            <w:gridSpan w:val="2"/>
            <w:tcBorders>
              <w:top w:val="single" w:sz="4" w:space="0" w:color="000000"/>
              <w:left w:val="single" w:sz="4" w:space="0" w:color="auto"/>
              <w:bottom w:val="single" w:sz="4" w:space="0" w:color="auto"/>
              <w:right w:val="single" w:sz="4" w:space="0" w:color="000000"/>
            </w:tcBorders>
          </w:tcPr>
          <w:p w:rsidR="00626C72" w:rsidRDefault="00BE4543">
            <w:pPr>
              <w:pStyle w:val="TableParagraph"/>
              <w:jc w:val="center"/>
              <w:rPr>
                <w:rFonts w:ascii="仿宋" w:eastAsia="仿宋" w:hAnsi="仿宋" w:cs="仿宋"/>
                <w:lang w:val="en-US"/>
              </w:rPr>
            </w:pPr>
            <w:r>
              <w:rPr>
                <w:rFonts w:ascii="仿宋" w:eastAsia="仿宋" w:hAnsi="仿宋" w:cs="仿宋" w:hint="eastAsia"/>
                <w:lang w:val="en-US"/>
              </w:rPr>
              <w:t>合计</w:t>
            </w:r>
          </w:p>
        </w:tc>
        <w:tc>
          <w:tcPr>
            <w:tcW w:w="4271" w:type="dxa"/>
            <w:gridSpan w:val="2"/>
            <w:tcBorders>
              <w:top w:val="single" w:sz="4" w:space="0" w:color="000000"/>
              <w:left w:val="single" w:sz="4" w:space="0" w:color="000000"/>
              <w:bottom w:val="single" w:sz="4" w:space="0" w:color="auto"/>
              <w:right w:val="single" w:sz="4" w:space="0" w:color="auto"/>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73.81</w:t>
            </w:r>
          </w:p>
        </w:tc>
      </w:tr>
      <w:tr w:rsidR="00626C72">
        <w:trPr>
          <w:cantSplit/>
          <w:trHeight w:val="227"/>
        </w:trPr>
        <w:tc>
          <w:tcPr>
            <w:tcW w:w="3088" w:type="dxa"/>
            <w:tcBorders>
              <w:top w:val="single" w:sz="4" w:space="0" w:color="000000"/>
              <w:left w:val="single" w:sz="4" w:space="0" w:color="auto"/>
              <w:bottom w:val="single" w:sz="4" w:space="0" w:color="auto"/>
              <w:right w:val="single" w:sz="4" w:space="0" w:color="000000"/>
            </w:tcBorders>
          </w:tcPr>
          <w:p w:rsidR="00626C72" w:rsidRDefault="00BE4543">
            <w:pPr>
              <w:pStyle w:val="TableParagraph"/>
              <w:rPr>
                <w:rFonts w:ascii="仿宋" w:eastAsia="仿宋" w:hAnsi="仿宋" w:cs="仿宋"/>
              </w:rPr>
            </w:pPr>
            <w:r>
              <w:rPr>
                <w:rFonts w:ascii="仿宋" w:eastAsia="仿宋" w:hAnsi="仿宋" w:cs="仿宋" w:hint="eastAsia"/>
              </w:rPr>
              <w:t>302</w:t>
            </w:r>
          </w:p>
        </w:tc>
        <w:tc>
          <w:tcPr>
            <w:tcW w:w="2876" w:type="dxa"/>
            <w:tcBorders>
              <w:top w:val="single" w:sz="4" w:space="0" w:color="000000"/>
              <w:left w:val="single" w:sz="4" w:space="0" w:color="000000"/>
              <w:bottom w:val="single" w:sz="4" w:space="0" w:color="auto"/>
              <w:right w:val="single" w:sz="4" w:space="0" w:color="000000"/>
            </w:tcBorders>
          </w:tcPr>
          <w:p w:rsidR="00626C72" w:rsidRDefault="00BE4543">
            <w:pPr>
              <w:pStyle w:val="TableParagraph"/>
              <w:rPr>
                <w:rFonts w:ascii="仿宋" w:eastAsia="仿宋" w:hAnsi="仿宋" w:cs="仿宋"/>
              </w:rPr>
            </w:pPr>
            <w:r>
              <w:rPr>
                <w:rFonts w:ascii="仿宋" w:eastAsia="仿宋" w:hAnsi="仿宋" w:cs="仿宋" w:hint="eastAsia"/>
              </w:rPr>
              <w:t>商品和服务支出</w:t>
            </w:r>
          </w:p>
        </w:tc>
        <w:tc>
          <w:tcPr>
            <w:tcW w:w="4271" w:type="dxa"/>
            <w:gridSpan w:val="2"/>
            <w:tcBorders>
              <w:top w:val="single" w:sz="4" w:space="0" w:color="000000"/>
              <w:left w:val="single" w:sz="4" w:space="0" w:color="000000"/>
              <w:bottom w:val="single" w:sz="4" w:space="0" w:color="auto"/>
              <w:right w:val="single" w:sz="4" w:space="0" w:color="auto"/>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73.81</w:t>
            </w:r>
          </w:p>
        </w:tc>
      </w:tr>
      <w:tr w:rsidR="00626C72">
        <w:trPr>
          <w:cantSplit/>
          <w:trHeight w:val="227"/>
        </w:trPr>
        <w:tc>
          <w:tcPr>
            <w:tcW w:w="3088" w:type="dxa"/>
            <w:tcBorders>
              <w:top w:val="single" w:sz="4" w:space="0" w:color="000000"/>
              <w:left w:val="single" w:sz="4" w:space="0" w:color="auto"/>
              <w:bottom w:val="single" w:sz="4" w:space="0" w:color="auto"/>
              <w:right w:val="single" w:sz="4" w:space="0" w:color="000000"/>
            </w:tcBorders>
          </w:tcPr>
          <w:p w:rsidR="00626C72" w:rsidRDefault="00BE4543">
            <w:pPr>
              <w:pStyle w:val="TableParagraph"/>
              <w:rPr>
                <w:rFonts w:ascii="仿宋" w:eastAsia="仿宋" w:hAnsi="仿宋" w:cs="仿宋"/>
              </w:rPr>
            </w:pPr>
            <w:r>
              <w:rPr>
                <w:rFonts w:ascii="仿宋" w:eastAsia="仿宋" w:hAnsi="仿宋" w:cs="仿宋" w:hint="eastAsia"/>
              </w:rPr>
              <w:t xml:space="preserve">  30201</w:t>
            </w:r>
          </w:p>
        </w:tc>
        <w:tc>
          <w:tcPr>
            <w:tcW w:w="2876" w:type="dxa"/>
            <w:tcBorders>
              <w:top w:val="single" w:sz="4" w:space="0" w:color="000000"/>
              <w:left w:val="single" w:sz="4" w:space="0" w:color="000000"/>
              <w:bottom w:val="single" w:sz="4" w:space="0" w:color="auto"/>
              <w:right w:val="single" w:sz="4" w:space="0" w:color="000000"/>
            </w:tcBorders>
          </w:tcPr>
          <w:p w:rsidR="00626C72" w:rsidRDefault="00BE4543">
            <w:pPr>
              <w:pStyle w:val="TableParagraph"/>
              <w:rPr>
                <w:rFonts w:ascii="仿宋" w:eastAsia="仿宋" w:hAnsi="仿宋" w:cs="仿宋"/>
              </w:rPr>
            </w:pPr>
            <w:r>
              <w:rPr>
                <w:rFonts w:ascii="仿宋" w:eastAsia="仿宋" w:hAnsi="仿宋" w:cs="仿宋" w:hint="eastAsia"/>
              </w:rPr>
              <w:t>办公费</w:t>
            </w:r>
          </w:p>
        </w:tc>
        <w:tc>
          <w:tcPr>
            <w:tcW w:w="4271" w:type="dxa"/>
            <w:gridSpan w:val="2"/>
            <w:tcBorders>
              <w:top w:val="single" w:sz="4" w:space="0" w:color="000000"/>
              <w:left w:val="single" w:sz="4" w:space="0" w:color="000000"/>
              <w:bottom w:val="single" w:sz="4" w:space="0" w:color="auto"/>
              <w:right w:val="single" w:sz="4" w:space="0" w:color="auto"/>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9.28</w:t>
            </w:r>
          </w:p>
        </w:tc>
      </w:tr>
      <w:tr w:rsidR="00626C72">
        <w:trPr>
          <w:cantSplit/>
          <w:trHeight w:val="227"/>
        </w:trPr>
        <w:tc>
          <w:tcPr>
            <w:tcW w:w="3088" w:type="dxa"/>
            <w:tcBorders>
              <w:top w:val="single" w:sz="4" w:space="0" w:color="000000"/>
              <w:left w:val="single" w:sz="4" w:space="0" w:color="auto"/>
              <w:bottom w:val="single" w:sz="4" w:space="0" w:color="auto"/>
              <w:right w:val="single" w:sz="4" w:space="0" w:color="000000"/>
            </w:tcBorders>
          </w:tcPr>
          <w:p w:rsidR="00626C72" w:rsidRDefault="00BE4543">
            <w:pPr>
              <w:pStyle w:val="TableParagraph"/>
              <w:rPr>
                <w:rFonts w:ascii="仿宋" w:eastAsia="仿宋" w:hAnsi="仿宋" w:cs="仿宋"/>
              </w:rPr>
            </w:pPr>
            <w:r>
              <w:rPr>
                <w:rFonts w:ascii="仿宋" w:eastAsia="仿宋" w:hAnsi="仿宋" w:cs="仿宋" w:hint="eastAsia"/>
              </w:rPr>
              <w:t xml:space="preserve">  30207</w:t>
            </w:r>
          </w:p>
        </w:tc>
        <w:tc>
          <w:tcPr>
            <w:tcW w:w="2876" w:type="dxa"/>
            <w:tcBorders>
              <w:top w:val="single" w:sz="4" w:space="0" w:color="000000"/>
              <w:left w:val="single" w:sz="4" w:space="0" w:color="000000"/>
              <w:bottom w:val="single" w:sz="4" w:space="0" w:color="auto"/>
              <w:right w:val="single" w:sz="4" w:space="0" w:color="000000"/>
            </w:tcBorders>
          </w:tcPr>
          <w:p w:rsidR="00626C72" w:rsidRDefault="00BE4543">
            <w:pPr>
              <w:pStyle w:val="TableParagraph"/>
              <w:rPr>
                <w:rFonts w:ascii="仿宋" w:eastAsia="仿宋" w:hAnsi="仿宋" w:cs="仿宋"/>
              </w:rPr>
            </w:pPr>
            <w:r>
              <w:rPr>
                <w:rFonts w:ascii="仿宋" w:eastAsia="仿宋" w:hAnsi="仿宋" w:cs="仿宋" w:hint="eastAsia"/>
              </w:rPr>
              <w:t>邮电费</w:t>
            </w:r>
          </w:p>
        </w:tc>
        <w:tc>
          <w:tcPr>
            <w:tcW w:w="4271" w:type="dxa"/>
            <w:gridSpan w:val="2"/>
            <w:tcBorders>
              <w:top w:val="single" w:sz="4" w:space="0" w:color="000000"/>
              <w:left w:val="single" w:sz="4" w:space="0" w:color="000000"/>
              <w:bottom w:val="single" w:sz="4" w:space="0" w:color="auto"/>
              <w:right w:val="single" w:sz="4" w:space="0" w:color="auto"/>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4.00</w:t>
            </w:r>
          </w:p>
        </w:tc>
      </w:tr>
      <w:tr w:rsidR="00626C72">
        <w:trPr>
          <w:cantSplit/>
          <w:trHeight w:val="227"/>
        </w:trPr>
        <w:tc>
          <w:tcPr>
            <w:tcW w:w="3088" w:type="dxa"/>
            <w:tcBorders>
              <w:top w:val="single" w:sz="4" w:space="0" w:color="000000"/>
              <w:left w:val="single" w:sz="4" w:space="0" w:color="auto"/>
              <w:bottom w:val="single" w:sz="4" w:space="0" w:color="auto"/>
              <w:right w:val="single" w:sz="4" w:space="0" w:color="000000"/>
            </w:tcBorders>
          </w:tcPr>
          <w:p w:rsidR="00626C72" w:rsidRDefault="00BE4543">
            <w:pPr>
              <w:pStyle w:val="TableParagraph"/>
              <w:rPr>
                <w:rFonts w:ascii="仿宋" w:eastAsia="仿宋" w:hAnsi="仿宋" w:cs="仿宋"/>
              </w:rPr>
            </w:pPr>
            <w:r>
              <w:rPr>
                <w:rFonts w:ascii="仿宋" w:eastAsia="仿宋" w:hAnsi="仿宋" w:cs="仿宋" w:hint="eastAsia"/>
              </w:rPr>
              <w:t xml:space="preserve">  30211</w:t>
            </w:r>
          </w:p>
        </w:tc>
        <w:tc>
          <w:tcPr>
            <w:tcW w:w="2876" w:type="dxa"/>
            <w:tcBorders>
              <w:top w:val="single" w:sz="4" w:space="0" w:color="000000"/>
              <w:left w:val="single" w:sz="4" w:space="0" w:color="000000"/>
              <w:bottom w:val="single" w:sz="4" w:space="0" w:color="auto"/>
              <w:right w:val="single" w:sz="4" w:space="0" w:color="000000"/>
            </w:tcBorders>
          </w:tcPr>
          <w:p w:rsidR="00626C72" w:rsidRDefault="00BE4543">
            <w:pPr>
              <w:pStyle w:val="TableParagraph"/>
              <w:rPr>
                <w:rFonts w:ascii="仿宋" w:eastAsia="仿宋" w:hAnsi="仿宋" w:cs="仿宋"/>
              </w:rPr>
            </w:pPr>
            <w:r>
              <w:rPr>
                <w:rFonts w:ascii="仿宋" w:eastAsia="仿宋" w:hAnsi="仿宋" w:cs="仿宋" w:hint="eastAsia"/>
              </w:rPr>
              <w:t>差旅费</w:t>
            </w:r>
          </w:p>
        </w:tc>
        <w:tc>
          <w:tcPr>
            <w:tcW w:w="4271" w:type="dxa"/>
            <w:gridSpan w:val="2"/>
            <w:tcBorders>
              <w:top w:val="single" w:sz="4" w:space="0" w:color="000000"/>
              <w:left w:val="single" w:sz="4" w:space="0" w:color="000000"/>
              <w:bottom w:val="single" w:sz="4" w:space="0" w:color="auto"/>
              <w:right w:val="single" w:sz="4" w:space="0" w:color="auto"/>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17.00</w:t>
            </w:r>
          </w:p>
        </w:tc>
      </w:tr>
      <w:tr w:rsidR="00626C72">
        <w:trPr>
          <w:cantSplit/>
          <w:trHeight w:val="227"/>
        </w:trPr>
        <w:tc>
          <w:tcPr>
            <w:tcW w:w="3088" w:type="dxa"/>
            <w:tcBorders>
              <w:top w:val="single" w:sz="4" w:space="0" w:color="000000"/>
              <w:left w:val="single" w:sz="4" w:space="0" w:color="auto"/>
              <w:bottom w:val="single" w:sz="4" w:space="0" w:color="auto"/>
              <w:right w:val="single" w:sz="4" w:space="0" w:color="000000"/>
            </w:tcBorders>
          </w:tcPr>
          <w:p w:rsidR="00626C72" w:rsidRDefault="00BE4543">
            <w:pPr>
              <w:pStyle w:val="TableParagraph"/>
              <w:rPr>
                <w:rFonts w:ascii="仿宋" w:eastAsia="仿宋" w:hAnsi="仿宋" w:cs="仿宋"/>
              </w:rPr>
            </w:pPr>
            <w:r>
              <w:rPr>
                <w:rFonts w:ascii="仿宋" w:eastAsia="仿宋" w:hAnsi="仿宋" w:cs="仿宋" w:hint="eastAsia"/>
              </w:rPr>
              <w:t xml:space="preserve">  30217</w:t>
            </w:r>
          </w:p>
        </w:tc>
        <w:tc>
          <w:tcPr>
            <w:tcW w:w="2876" w:type="dxa"/>
            <w:tcBorders>
              <w:top w:val="single" w:sz="4" w:space="0" w:color="000000"/>
              <w:left w:val="single" w:sz="4" w:space="0" w:color="000000"/>
              <w:bottom w:val="single" w:sz="4" w:space="0" w:color="auto"/>
              <w:right w:val="single" w:sz="4" w:space="0" w:color="000000"/>
            </w:tcBorders>
          </w:tcPr>
          <w:p w:rsidR="00626C72" w:rsidRDefault="00BE4543">
            <w:pPr>
              <w:pStyle w:val="TableParagraph"/>
              <w:rPr>
                <w:rFonts w:ascii="仿宋" w:eastAsia="仿宋" w:hAnsi="仿宋" w:cs="仿宋"/>
              </w:rPr>
            </w:pPr>
            <w:r>
              <w:rPr>
                <w:rFonts w:ascii="仿宋" w:eastAsia="仿宋" w:hAnsi="仿宋" w:cs="仿宋" w:hint="eastAsia"/>
              </w:rPr>
              <w:t>公务接待费</w:t>
            </w:r>
          </w:p>
        </w:tc>
        <w:tc>
          <w:tcPr>
            <w:tcW w:w="4271" w:type="dxa"/>
            <w:gridSpan w:val="2"/>
            <w:tcBorders>
              <w:top w:val="single" w:sz="4" w:space="0" w:color="000000"/>
              <w:left w:val="single" w:sz="4" w:space="0" w:color="000000"/>
              <w:bottom w:val="single" w:sz="4" w:space="0" w:color="auto"/>
              <w:right w:val="single" w:sz="4" w:space="0" w:color="auto"/>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1.50</w:t>
            </w:r>
          </w:p>
        </w:tc>
      </w:tr>
      <w:tr w:rsidR="00626C72">
        <w:trPr>
          <w:cantSplit/>
          <w:trHeight w:val="227"/>
        </w:trPr>
        <w:tc>
          <w:tcPr>
            <w:tcW w:w="3088" w:type="dxa"/>
            <w:tcBorders>
              <w:top w:val="single" w:sz="4" w:space="0" w:color="000000"/>
              <w:left w:val="single" w:sz="4" w:space="0" w:color="auto"/>
              <w:bottom w:val="single" w:sz="4" w:space="0" w:color="auto"/>
              <w:right w:val="single" w:sz="4" w:space="0" w:color="000000"/>
            </w:tcBorders>
          </w:tcPr>
          <w:p w:rsidR="00626C72" w:rsidRDefault="00BE4543">
            <w:pPr>
              <w:pStyle w:val="TableParagraph"/>
              <w:rPr>
                <w:rFonts w:ascii="仿宋" w:eastAsia="仿宋" w:hAnsi="仿宋" w:cs="仿宋"/>
              </w:rPr>
            </w:pPr>
            <w:r>
              <w:rPr>
                <w:rFonts w:ascii="仿宋" w:eastAsia="仿宋" w:hAnsi="仿宋" w:cs="仿宋" w:hint="eastAsia"/>
              </w:rPr>
              <w:t xml:space="preserve">  30228</w:t>
            </w:r>
          </w:p>
        </w:tc>
        <w:tc>
          <w:tcPr>
            <w:tcW w:w="2876" w:type="dxa"/>
            <w:tcBorders>
              <w:top w:val="single" w:sz="4" w:space="0" w:color="000000"/>
              <w:left w:val="single" w:sz="4" w:space="0" w:color="000000"/>
              <w:bottom w:val="single" w:sz="4" w:space="0" w:color="auto"/>
              <w:right w:val="single" w:sz="4" w:space="0" w:color="000000"/>
            </w:tcBorders>
          </w:tcPr>
          <w:p w:rsidR="00626C72" w:rsidRDefault="00BE4543">
            <w:pPr>
              <w:pStyle w:val="TableParagraph"/>
              <w:rPr>
                <w:rFonts w:ascii="仿宋" w:eastAsia="仿宋" w:hAnsi="仿宋" w:cs="仿宋"/>
              </w:rPr>
            </w:pPr>
            <w:r>
              <w:rPr>
                <w:rFonts w:ascii="仿宋" w:eastAsia="仿宋" w:hAnsi="仿宋" w:cs="仿宋" w:hint="eastAsia"/>
              </w:rPr>
              <w:t>工会经费</w:t>
            </w:r>
          </w:p>
        </w:tc>
        <w:tc>
          <w:tcPr>
            <w:tcW w:w="4271" w:type="dxa"/>
            <w:gridSpan w:val="2"/>
            <w:tcBorders>
              <w:top w:val="single" w:sz="4" w:space="0" w:color="000000"/>
              <w:left w:val="single" w:sz="4" w:space="0" w:color="000000"/>
              <w:bottom w:val="single" w:sz="4" w:space="0" w:color="auto"/>
              <w:right w:val="single" w:sz="4" w:space="0" w:color="auto"/>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6.00</w:t>
            </w:r>
          </w:p>
        </w:tc>
      </w:tr>
      <w:tr w:rsidR="00626C72">
        <w:trPr>
          <w:cantSplit/>
          <w:trHeight w:val="227"/>
        </w:trPr>
        <w:tc>
          <w:tcPr>
            <w:tcW w:w="3088" w:type="dxa"/>
            <w:tcBorders>
              <w:top w:val="single" w:sz="4" w:space="0" w:color="000000"/>
              <w:left w:val="single" w:sz="4" w:space="0" w:color="auto"/>
              <w:bottom w:val="single" w:sz="4" w:space="0" w:color="auto"/>
              <w:right w:val="single" w:sz="4" w:space="0" w:color="000000"/>
            </w:tcBorders>
          </w:tcPr>
          <w:p w:rsidR="00626C72" w:rsidRDefault="00BE4543">
            <w:pPr>
              <w:pStyle w:val="TableParagraph"/>
              <w:rPr>
                <w:rFonts w:ascii="仿宋" w:eastAsia="仿宋" w:hAnsi="仿宋" w:cs="仿宋"/>
              </w:rPr>
            </w:pPr>
            <w:r>
              <w:rPr>
                <w:rFonts w:ascii="仿宋" w:eastAsia="仿宋" w:hAnsi="仿宋" w:cs="仿宋" w:hint="eastAsia"/>
              </w:rPr>
              <w:t xml:space="preserve">  30239</w:t>
            </w:r>
          </w:p>
        </w:tc>
        <w:tc>
          <w:tcPr>
            <w:tcW w:w="2876" w:type="dxa"/>
            <w:tcBorders>
              <w:top w:val="single" w:sz="4" w:space="0" w:color="000000"/>
              <w:left w:val="single" w:sz="4" w:space="0" w:color="000000"/>
              <w:bottom w:val="single" w:sz="4" w:space="0" w:color="auto"/>
              <w:right w:val="single" w:sz="4" w:space="0" w:color="000000"/>
            </w:tcBorders>
          </w:tcPr>
          <w:p w:rsidR="00626C72" w:rsidRDefault="00BE4543">
            <w:pPr>
              <w:pStyle w:val="TableParagraph"/>
              <w:rPr>
                <w:rFonts w:ascii="仿宋" w:eastAsia="仿宋" w:hAnsi="仿宋" w:cs="仿宋"/>
              </w:rPr>
            </w:pPr>
            <w:r>
              <w:rPr>
                <w:rFonts w:ascii="仿宋" w:eastAsia="仿宋" w:hAnsi="仿宋" w:cs="仿宋" w:hint="eastAsia"/>
              </w:rPr>
              <w:t>其他交通费用</w:t>
            </w:r>
          </w:p>
        </w:tc>
        <w:tc>
          <w:tcPr>
            <w:tcW w:w="4271" w:type="dxa"/>
            <w:gridSpan w:val="2"/>
            <w:tcBorders>
              <w:top w:val="single" w:sz="4" w:space="0" w:color="000000"/>
              <w:left w:val="single" w:sz="4" w:space="0" w:color="000000"/>
              <w:bottom w:val="single" w:sz="4" w:space="0" w:color="auto"/>
              <w:right w:val="single" w:sz="4" w:space="0" w:color="auto"/>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13.86</w:t>
            </w:r>
          </w:p>
        </w:tc>
      </w:tr>
      <w:tr w:rsidR="00626C72">
        <w:trPr>
          <w:cantSplit/>
          <w:trHeight w:val="227"/>
        </w:trPr>
        <w:tc>
          <w:tcPr>
            <w:tcW w:w="3088" w:type="dxa"/>
            <w:tcBorders>
              <w:top w:val="single" w:sz="4" w:space="0" w:color="000000"/>
              <w:left w:val="single" w:sz="4" w:space="0" w:color="auto"/>
              <w:bottom w:val="single" w:sz="4" w:space="0" w:color="auto"/>
              <w:right w:val="single" w:sz="4" w:space="0" w:color="000000"/>
            </w:tcBorders>
          </w:tcPr>
          <w:p w:rsidR="00626C72" w:rsidRDefault="00BE4543">
            <w:pPr>
              <w:pStyle w:val="TableParagraph"/>
              <w:rPr>
                <w:rFonts w:ascii="仿宋" w:eastAsia="仿宋" w:hAnsi="仿宋" w:cs="仿宋"/>
              </w:rPr>
            </w:pPr>
            <w:r>
              <w:rPr>
                <w:rFonts w:ascii="仿宋" w:eastAsia="仿宋" w:hAnsi="仿宋" w:cs="仿宋" w:hint="eastAsia"/>
              </w:rPr>
              <w:t xml:space="preserve">  30299</w:t>
            </w:r>
          </w:p>
        </w:tc>
        <w:tc>
          <w:tcPr>
            <w:tcW w:w="2876" w:type="dxa"/>
            <w:tcBorders>
              <w:top w:val="single" w:sz="4" w:space="0" w:color="000000"/>
              <w:left w:val="single" w:sz="4" w:space="0" w:color="000000"/>
              <w:bottom w:val="single" w:sz="4" w:space="0" w:color="auto"/>
              <w:right w:val="single" w:sz="4" w:space="0" w:color="000000"/>
            </w:tcBorders>
          </w:tcPr>
          <w:p w:rsidR="00626C72" w:rsidRDefault="00BE4543">
            <w:pPr>
              <w:pStyle w:val="TableParagraph"/>
              <w:rPr>
                <w:rFonts w:ascii="仿宋" w:eastAsia="仿宋" w:hAnsi="仿宋" w:cs="仿宋"/>
              </w:rPr>
            </w:pPr>
            <w:r>
              <w:rPr>
                <w:rFonts w:ascii="仿宋" w:eastAsia="仿宋" w:hAnsi="仿宋" w:cs="仿宋" w:hint="eastAsia"/>
              </w:rPr>
              <w:t>其他商品和服务支出</w:t>
            </w:r>
          </w:p>
        </w:tc>
        <w:tc>
          <w:tcPr>
            <w:tcW w:w="4271" w:type="dxa"/>
            <w:gridSpan w:val="2"/>
            <w:tcBorders>
              <w:top w:val="single" w:sz="4" w:space="0" w:color="000000"/>
              <w:left w:val="single" w:sz="4" w:space="0" w:color="000000"/>
              <w:bottom w:val="single" w:sz="4" w:space="0" w:color="auto"/>
              <w:right w:val="single" w:sz="4" w:space="0" w:color="auto"/>
            </w:tcBorders>
            <w:vAlign w:val="center"/>
          </w:tcPr>
          <w:p w:rsidR="00626C72" w:rsidRDefault="00BE4543">
            <w:pPr>
              <w:pStyle w:val="TableParagraph"/>
              <w:jc w:val="right"/>
              <w:rPr>
                <w:rFonts w:ascii="仿宋" w:eastAsia="仿宋" w:hAnsi="仿宋" w:cs="仿宋"/>
              </w:rPr>
            </w:pPr>
            <w:r>
              <w:rPr>
                <w:rFonts w:ascii="仿宋" w:eastAsia="仿宋" w:hAnsi="仿宋" w:cs="仿宋" w:hint="eastAsia"/>
              </w:rPr>
              <w:t>22.17</w:t>
            </w:r>
          </w:p>
        </w:tc>
      </w:tr>
    </w:tbl>
    <w:p w:rsidR="00626C72" w:rsidRDefault="00BE4543">
      <w:pPr>
        <w:tabs>
          <w:tab w:val="left" w:pos="-440"/>
        </w:tabs>
        <w:spacing w:before="25"/>
        <w:ind w:left="-440" w:rightChars="-100" w:right="-220"/>
        <w:rPr>
          <w:rFonts w:ascii="仿宋" w:eastAsia="仿宋" w:hAnsi="仿宋" w:cs="仿宋"/>
          <w:b/>
          <w:bCs/>
          <w:lang w:val="en-US"/>
        </w:rPr>
      </w:pPr>
      <w:r>
        <w:rPr>
          <w:rFonts w:ascii="仿宋" w:eastAsia="仿宋" w:hAnsi="仿宋" w:cs="仿宋" w:hint="eastAsia"/>
          <w:b/>
          <w:bCs/>
          <w:lang w:val="en-US"/>
        </w:rPr>
        <w:t>注：</w:t>
      </w:r>
      <w:r>
        <w:rPr>
          <w:rFonts w:ascii="仿宋" w:eastAsia="仿宋" w:hAnsi="仿宋" w:cs="仿宋" w:hint="eastAsia"/>
          <w:b/>
          <w:bCs/>
          <w:lang w:val="en-US"/>
        </w:rPr>
        <w:t>1.</w:t>
      </w:r>
      <w:r>
        <w:rPr>
          <w:rFonts w:ascii="仿宋" w:eastAsia="仿宋" w:hAnsi="仿宋" w:cs="仿宋" w:hint="eastAsia"/>
          <w:b/>
          <w:bCs/>
        </w:rPr>
        <w:t>“机关运行经费”指行政单位（含参照公务员法管理的事业单位）使用一般公共预算安排的基本支出中的日常公用经费支出，包括办公及印刷费、邮电费、差旅费、会议费、福利费、日常维修费、专用材料及一般设备购置费、办公用房水电费、办公用房取暖费、办公用房物业管理费、公务用车运行维护费及其他费用等。</w:t>
      </w:r>
    </w:p>
    <w:p w:rsidR="00626C72" w:rsidRDefault="00626C72">
      <w:pPr>
        <w:spacing w:before="78" w:line="290" w:lineRule="auto"/>
        <w:ind w:left="227" w:right="57"/>
        <w:jc w:val="both"/>
        <w:rPr>
          <w:rFonts w:ascii="仿宋" w:eastAsia="仿宋" w:hAnsi="仿宋" w:cs="仿宋"/>
          <w:b/>
          <w:bCs/>
        </w:rPr>
        <w:sectPr w:rsidR="00626C72">
          <w:footerReference w:type="default" r:id="rId25"/>
          <w:pgSz w:w="11906" w:h="16838"/>
          <w:pgMar w:top="1100" w:right="906" w:bottom="770" w:left="1320" w:header="170" w:footer="280" w:gutter="0"/>
          <w:pgNumType w:fmt="numberInDash"/>
          <w:cols w:space="720"/>
          <w:formProt w:val="0"/>
          <w:docGrid w:linePitch="100"/>
        </w:sectPr>
      </w:pPr>
    </w:p>
    <w:tbl>
      <w:tblPr>
        <w:tblW w:w="15273" w:type="dxa"/>
        <w:shd w:val="clear" w:color="auto" w:fill="FFFFFF"/>
        <w:tblLayout w:type="fixed"/>
        <w:tblCellMar>
          <w:top w:w="15" w:type="dxa"/>
          <w:left w:w="15" w:type="dxa"/>
          <w:bottom w:w="15" w:type="dxa"/>
          <w:right w:w="15" w:type="dxa"/>
        </w:tblCellMar>
        <w:tblLook w:val="04A0"/>
      </w:tblPr>
      <w:tblGrid>
        <w:gridCol w:w="1512"/>
        <w:gridCol w:w="2502"/>
        <w:gridCol w:w="1440"/>
        <w:gridCol w:w="2280"/>
        <w:gridCol w:w="1479"/>
        <w:gridCol w:w="1109"/>
        <w:gridCol w:w="1173"/>
        <w:gridCol w:w="1188"/>
        <w:gridCol w:w="1169"/>
        <w:gridCol w:w="1421"/>
      </w:tblGrid>
      <w:tr w:rsidR="00626C72">
        <w:tc>
          <w:tcPr>
            <w:tcW w:w="15273" w:type="dxa"/>
            <w:gridSpan w:val="10"/>
            <w:tcBorders>
              <w:top w:val="nil"/>
              <w:left w:val="nil"/>
              <w:bottom w:val="nil"/>
              <w:right w:val="nil"/>
            </w:tcBorders>
            <w:shd w:val="clear" w:color="auto" w:fill="FFFFFF"/>
            <w:tcMar>
              <w:top w:w="0" w:type="dxa"/>
              <w:left w:w="0" w:type="dxa"/>
              <w:bottom w:w="0" w:type="dxa"/>
              <w:right w:w="0" w:type="dxa"/>
            </w:tcMar>
            <w:vAlign w:val="center"/>
          </w:tcPr>
          <w:p w:rsidR="00626C72" w:rsidRDefault="00BE4543">
            <w:pPr>
              <w:pStyle w:val="TableParagraph"/>
              <w:rPr>
                <w:rFonts w:ascii="仿宋" w:eastAsia="仿宋" w:hAnsi="仿宋" w:cs="仿宋"/>
                <w:b/>
                <w:bCs/>
                <w:sz w:val="44"/>
                <w:szCs w:val="44"/>
                <w:lang w:val="en-US"/>
              </w:rPr>
            </w:pPr>
            <w:r>
              <w:rPr>
                <w:rFonts w:ascii="仿宋" w:eastAsia="仿宋" w:hAnsi="仿宋" w:cs="仿宋" w:hint="eastAsia"/>
              </w:rPr>
              <w:t>公开</w:t>
            </w:r>
            <w:r>
              <w:rPr>
                <w:rFonts w:ascii="仿宋" w:eastAsia="仿宋" w:hAnsi="仿宋" w:cs="仿宋" w:hint="eastAsia"/>
              </w:rPr>
              <w:t>1</w:t>
            </w:r>
            <w:r>
              <w:rPr>
                <w:rFonts w:ascii="仿宋" w:eastAsia="仿宋" w:hAnsi="仿宋" w:cs="仿宋" w:hint="eastAsia"/>
                <w:lang w:val="en-US"/>
              </w:rPr>
              <w:t>3</w:t>
            </w:r>
            <w:r>
              <w:rPr>
                <w:rFonts w:ascii="仿宋" w:eastAsia="仿宋" w:hAnsi="仿宋" w:cs="仿宋" w:hint="eastAsia"/>
              </w:rPr>
              <w:t>表</w:t>
            </w:r>
          </w:p>
        </w:tc>
      </w:tr>
      <w:tr w:rsidR="00626C72">
        <w:tc>
          <w:tcPr>
            <w:tcW w:w="15273" w:type="dxa"/>
            <w:gridSpan w:val="10"/>
            <w:tcBorders>
              <w:top w:val="nil"/>
              <w:left w:val="nil"/>
              <w:bottom w:val="nil"/>
              <w:right w:val="nil"/>
            </w:tcBorders>
            <w:shd w:val="clear" w:color="auto" w:fill="FFFFFF"/>
            <w:tcMar>
              <w:top w:w="0" w:type="dxa"/>
              <w:left w:w="0" w:type="dxa"/>
              <w:bottom w:w="0" w:type="dxa"/>
              <w:right w:w="0" w:type="dxa"/>
            </w:tcMar>
            <w:vAlign w:val="center"/>
          </w:tcPr>
          <w:p w:rsidR="00626C72" w:rsidRDefault="00BE4543">
            <w:pPr>
              <w:pStyle w:val="TableParagraph"/>
              <w:jc w:val="center"/>
              <w:rPr>
                <w:rFonts w:ascii="仿宋" w:eastAsia="仿宋" w:hAnsi="仿宋" w:cs="仿宋"/>
                <w:lang w:val="en-US"/>
              </w:rPr>
            </w:pPr>
            <w:r>
              <w:rPr>
                <w:rFonts w:ascii="仿宋" w:eastAsia="仿宋" w:hAnsi="仿宋" w:cs="仿宋" w:hint="eastAsia"/>
                <w:b/>
                <w:bCs/>
                <w:sz w:val="44"/>
                <w:szCs w:val="44"/>
                <w:lang w:val="en-US"/>
              </w:rPr>
              <w:t>政府采购支出表</w:t>
            </w:r>
          </w:p>
        </w:tc>
      </w:tr>
      <w:tr w:rsidR="00626C72">
        <w:tc>
          <w:tcPr>
            <w:tcW w:w="9213" w:type="dxa"/>
            <w:gridSpan w:val="5"/>
            <w:tcBorders>
              <w:top w:val="nil"/>
              <w:left w:val="nil"/>
              <w:bottom w:val="single" w:sz="4" w:space="0" w:color="auto"/>
              <w:right w:val="nil"/>
            </w:tcBorders>
            <w:shd w:val="clear" w:color="auto" w:fill="FFFFFF"/>
            <w:tcMar>
              <w:top w:w="0" w:type="dxa"/>
              <w:left w:w="0" w:type="dxa"/>
              <w:bottom w:w="0" w:type="dxa"/>
              <w:right w:w="0" w:type="dxa"/>
            </w:tcMar>
            <w:vAlign w:val="center"/>
          </w:tcPr>
          <w:p w:rsidR="00626C72" w:rsidRDefault="00BE4543">
            <w:pPr>
              <w:pStyle w:val="TableParagraph"/>
              <w:rPr>
                <w:rFonts w:ascii="仿宋" w:eastAsia="仿宋" w:hAnsi="仿宋" w:cs="仿宋"/>
                <w:lang w:val="en-US"/>
              </w:rPr>
            </w:pPr>
            <w:r>
              <w:rPr>
                <w:rFonts w:ascii="仿宋" w:eastAsia="仿宋" w:hAnsi="仿宋" w:cs="仿宋" w:hint="eastAsia"/>
                <w:color w:val="000000"/>
              </w:rPr>
              <w:t>部门</w:t>
            </w:r>
            <w:r>
              <w:rPr>
                <w:rFonts w:ascii="仿宋" w:eastAsia="仿宋" w:hAnsi="仿宋" w:cs="仿宋"/>
                <w:color w:val="000000"/>
              </w:rPr>
              <w:t>：</w:t>
            </w:r>
            <w:r>
              <w:rPr>
                <w:rFonts w:ascii="仿宋" w:eastAsia="仿宋" w:hAnsi="仿宋" w:cs="仿宋" w:hint="eastAsia"/>
              </w:rPr>
              <w:t>中国国际贸易促进委员会苏州市委员会</w:t>
            </w:r>
          </w:p>
        </w:tc>
        <w:tc>
          <w:tcPr>
            <w:tcW w:w="4639" w:type="dxa"/>
            <w:gridSpan w:val="4"/>
            <w:tcBorders>
              <w:top w:val="nil"/>
              <w:left w:val="nil"/>
              <w:bottom w:val="single" w:sz="4" w:space="0" w:color="auto"/>
              <w:right w:val="nil"/>
            </w:tcBorders>
            <w:shd w:val="clear" w:color="auto" w:fill="FFFFFF"/>
            <w:tcMar>
              <w:top w:w="0" w:type="dxa"/>
              <w:left w:w="0" w:type="dxa"/>
              <w:bottom w:w="0" w:type="dxa"/>
              <w:right w:w="0" w:type="dxa"/>
            </w:tcMar>
            <w:vAlign w:val="center"/>
          </w:tcPr>
          <w:p w:rsidR="00626C72" w:rsidRDefault="00626C72">
            <w:pPr>
              <w:pStyle w:val="TableParagraph"/>
              <w:rPr>
                <w:rFonts w:ascii="仿宋" w:eastAsia="仿宋" w:hAnsi="仿宋" w:cs="仿宋"/>
                <w:lang w:val="en-US"/>
              </w:rPr>
            </w:pPr>
          </w:p>
        </w:tc>
        <w:tc>
          <w:tcPr>
            <w:tcW w:w="1421" w:type="dxa"/>
            <w:tcBorders>
              <w:top w:val="nil"/>
              <w:left w:val="nil"/>
              <w:bottom w:val="single" w:sz="4" w:space="0" w:color="auto"/>
              <w:right w:val="nil"/>
            </w:tcBorders>
            <w:shd w:val="clear" w:color="auto" w:fill="FFFFFF"/>
            <w:tcMar>
              <w:top w:w="0" w:type="dxa"/>
              <w:left w:w="0" w:type="dxa"/>
              <w:bottom w:w="0" w:type="dxa"/>
              <w:right w:w="0" w:type="dxa"/>
            </w:tcMar>
            <w:vAlign w:val="center"/>
          </w:tcPr>
          <w:p w:rsidR="00626C72" w:rsidRDefault="00BE4543">
            <w:pPr>
              <w:pStyle w:val="TableParagraph"/>
              <w:jc w:val="right"/>
              <w:rPr>
                <w:rFonts w:ascii="仿宋" w:eastAsia="仿宋" w:hAnsi="仿宋" w:cs="仿宋"/>
                <w:lang w:val="en-US"/>
              </w:rPr>
            </w:pPr>
            <w:r>
              <w:rPr>
                <w:rFonts w:ascii="仿宋" w:eastAsia="仿宋" w:hAnsi="仿宋" w:cs="仿宋" w:hint="eastAsia"/>
              </w:rPr>
              <w:t>单位：万元</w:t>
            </w:r>
          </w:p>
        </w:tc>
      </w:tr>
      <w:tr w:rsidR="00626C72">
        <w:tc>
          <w:tcPr>
            <w:tcW w:w="1512"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pStyle w:val="TableParagraph"/>
              <w:snapToGrid w:val="0"/>
              <w:spacing w:line="34" w:lineRule="atLeast"/>
              <w:jc w:val="center"/>
              <w:rPr>
                <w:rFonts w:ascii="仿宋" w:eastAsia="仿宋" w:hAnsi="仿宋" w:cs="仿宋"/>
              </w:rPr>
            </w:pPr>
            <w:r>
              <w:rPr>
                <w:rFonts w:ascii="仿宋" w:eastAsia="仿宋" w:hAnsi="仿宋" w:cs="仿宋" w:hint="eastAsia"/>
                <w:lang w:val="en-US"/>
              </w:rPr>
              <w:t>采购品目大类</w:t>
            </w:r>
          </w:p>
        </w:tc>
        <w:tc>
          <w:tcPr>
            <w:tcW w:w="2502"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pStyle w:val="TableParagraph"/>
              <w:snapToGrid w:val="0"/>
              <w:spacing w:line="34" w:lineRule="atLeast"/>
              <w:jc w:val="center"/>
              <w:rPr>
                <w:rFonts w:ascii="仿宋" w:eastAsia="仿宋" w:hAnsi="仿宋" w:cs="仿宋"/>
              </w:rPr>
            </w:pPr>
            <w:r>
              <w:rPr>
                <w:rFonts w:ascii="仿宋" w:eastAsia="仿宋" w:hAnsi="仿宋" w:cs="仿宋" w:hint="eastAsia"/>
                <w:lang w:val="en-US"/>
              </w:rPr>
              <w:t>专项名称</w:t>
            </w:r>
          </w:p>
        </w:tc>
        <w:tc>
          <w:tcPr>
            <w:tcW w:w="1440"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pStyle w:val="TableParagraph"/>
              <w:snapToGrid w:val="0"/>
              <w:spacing w:line="34" w:lineRule="atLeast"/>
              <w:jc w:val="center"/>
              <w:rPr>
                <w:rFonts w:ascii="仿宋" w:eastAsia="仿宋" w:hAnsi="仿宋" w:cs="仿宋"/>
              </w:rPr>
            </w:pPr>
            <w:r>
              <w:rPr>
                <w:rFonts w:ascii="仿宋" w:eastAsia="仿宋" w:hAnsi="仿宋" w:cs="仿宋" w:hint="eastAsia"/>
                <w:lang w:val="en-US"/>
              </w:rPr>
              <w:t>经济科目</w:t>
            </w:r>
          </w:p>
        </w:tc>
        <w:tc>
          <w:tcPr>
            <w:tcW w:w="2280"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pStyle w:val="TableParagraph"/>
              <w:snapToGrid w:val="0"/>
              <w:spacing w:line="34" w:lineRule="atLeast"/>
              <w:jc w:val="center"/>
              <w:rPr>
                <w:rFonts w:ascii="仿宋" w:eastAsia="仿宋" w:hAnsi="仿宋" w:cs="仿宋"/>
              </w:rPr>
            </w:pPr>
            <w:r>
              <w:rPr>
                <w:rFonts w:ascii="仿宋" w:eastAsia="仿宋" w:hAnsi="仿宋" w:cs="仿宋" w:hint="eastAsia"/>
                <w:lang w:val="en-US"/>
              </w:rPr>
              <w:t>采购品目名称</w:t>
            </w:r>
          </w:p>
        </w:tc>
        <w:tc>
          <w:tcPr>
            <w:tcW w:w="1479"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pStyle w:val="TableParagraph"/>
              <w:snapToGrid w:val="0"/>
              <w:spacing w:line="34" w:lineRule="atLeast"/>
              <w:jc w:val="center"/>
              <w:rPr>
                <w:rFonts w:ascii="仿宋" w:eastAsia="仿宋" w:hAnsi="仿宋" w:cs="仿宋"/>
              </w:rPr>
            </w:pPr>
            <w:r>
              <w:rPr>
                <w:rFonts w:ascii="仿宋" w:eastAsia="仿宋" w:hAnsi="仿宋" w:cs="仿宋" w:hint="eastAsia"/>
                <w:lang w:val="en-US"/>
              </w:rPr>
              <w:t>采购组织形式</w:t>
            </w:r>
          </w:p>
        </w:tc>
        <w:tc>
          <w:tcPr>
            <w:tcW w:w="4639" w:type="dxa"/>
            <w:gridSpan w:val="4"/>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pStyle w:val="TableParagraph"/>
              <w:snapToGrid w:val="0"/>
              <w:spacing w:line="34" w:lineRule="atLeast"/>
              <w:jc w:val="center"/>
              <w:rPr>
                <w:rFonts w:ascii="仿宋" w:eastAsia="仿宋" w:hAnsi="仿宋" w:cs="仿宋"/>
              </w:rPr>
            </w:pPr>
            <w:r>
              <w:rPr>
                <w:rFonts w:ascii="仿宋" w:eastAsia="仿宋" w:hAnsi="仿宋" w:cs="仿宋" w:hint="eastAsia"/>
                <w:lang w:val="en-US"/>
              </w:rPr>
              <w:t>资金来源</w:t>
            </w:r>
          </w:p>
        </w:tc>
        <w:tc>
          <w:tcPr>
            <w:tcW w:w="1421"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pStyle w:val="TableParagraph"/>
              <w:snapToGrid w:val="0"/>
              <w:spacing w:line="34" w:lineRule="atLeast"/>
              <w:jc w:val="center"/>
              <w:rPr>
                <w:rFonts w:ascii="仿宋" w:eastAsia="仿宋" w:hAnsi="仿宋" w:cs="仿宋"/>
              </w:rPr>
            </w:pPr>
            <w:r>
              <w:rPr>
                <w:rFonts w:ascii="仿宋" w:eastAsia="仿宋" w:hAnsi="仿宋" w:cs="仿宋" w:hint="eastAsia"/>
                <w:lang w:val="en-US"/>
              </w:rPr>
              <w:t>总计</w:t>
            </w:r>
          </w:p>
        </w:tc>
      </w:tr>
      <w:tr w:rsidR="00626C72">
        <w:trPr>
          <w:trHeight w:val="258"/>
        </w:trPr>
        <w:tc>
          <w:tcPr>
            <w:tcW w:w="1512" w:type="dxa"/>
            <w:vMerge/>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pStyle w:val="TableParagraph"/>
              <w:snapToGrid w:val="0"/>
              <w:spacing w:line="34" w:lineRule="atLeast"/>
              <w:rPr>
                <w:rFonts w:ascii="仿宋" w:eastAsia="仿宋" w:hAnsi="仿宋" w:cs="仿宋"/>
              </w:rPr>
            </w:pPr>
          </w:p>
        </w:tc>
        <w:tc>
          <w:tcPr>
            <w:tcW w:w="2502" w:type="dxa"/>
            <w:vMerge/>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pStyle w:val="TableParagraph"/>
              <w:snapToGrid w:val="0"/>
              <w:spacing w:line="34" w:lineRule="atLeast"/>
              <w:rPr>
                <w:rFonts w:ascii="仿宋" w:eastAsia="仿宋" w:hAnsi="仿宋" w:cs="仿宋"/>
              </w:rPr>
            </w:pPr>
          </w:p>
        </w:tc>
        <w:tc>
          <w:tcPr>
            <w:tcW w:w="1440" w:type="dxa"/>
            <w:vMerge/>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pStyle w:val="TableParagraph"/>
              <w:snapToGrid w:val="0"/>
              <w:spacing w:line="34" w:lineRule="atLeast"/>
              <w:rPr>
                <w:rFonts w:ascii="仿宋" w:eastAsia="仿宋" w:hAnsi="仿宋" w:cs="仿宋"/>
              </w:rPr>
            </w:pPr>
          </w:p>
        </w:tc>
        <w:tc>
          <w:tcPr>
            <w:tcW w:w="2280" w:type="dxa"/>
            <w:vMerge/>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pStyle w:val="TableParagraph"/>
              <w:snapToGrid w:val="0"/>
              <w:spacing w:line="34" w:lineRule="atLeast"/>
              <w:rPr>
                <w:rFonts w:ascii="仿宋" w:eastAsia="仿宋" w:hAnsi="仿宋" w:cs="仿宋"/>
              </w:rPr>
            </w:pPr>
          </w:p>
        </w:tc>
        <w:tc>
          <w:tcPr>
            <w:tcW w:w="1479" w:type="dxa"/>
            <w:vMerge/>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pStyle w:val="TableParagraph"/>
              <w:snapToGrid w:val="0"/>
              <w:spacing w:line="34" w:lineRule="atLeast"/>
              <w:rPr>
                <w:rFonts w:ascii="仿宋" w:eastAsia="仿宋" w:hAnsi="仿宋" w:cs="仿宋"/>
              </w:rPr>
            </w:pPr>
          </w:p>
        </w:tc>
        <w:tc>
          <w:tcPr>
            <w:tcW w:w="110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pStyle w:val="TableParagraph"/>
              <w:snapToGrid w:val="0"/>
              <w:spacing w:line="34" w:lineRule="atLeast"/>
              <w:jc w:val="center"/>
              <w:rPr>
                <w:rFonts w:ascii="仿宋" w:eastAsia="仿宋" w:hAnsi="仿宋" w:cs="仿宋"/>
                <w:lang w:val="en-US"/>
              </w:rPr>
            </w:pPr>
            <w:r>
              <w:rPr>
                <w:rFonts w:ascii="仿宋" w:eastAsia="仿宋" w:hAnsi="仿宋" w:cs="仿宋" w:hint="eastAsia"/>
                <w:lang w:val="en-US"/>
              </w:rPr>
              <w:t>一般公共预算资金</w:t>
            </w:r>
          </w:p>
        </w:tc>
        <w:tc>
          <w:tcPr>
            <w:tcW w:w="117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pStyle w:val="TableParagraph"/>
              <w:snapToGrid w:val="0"/>
              <w:spacing w:line="34" w:lineRule="atLeast"/>
              <w:jc w:val="center"/>
              <w:rPr>
                <w:rFonts w:ascii="仿宋" w:eastAsia="仿宋" w:hAnsi="仿宋" w:cs="仿宋"/>
              </w:rPr>
            </w:pPr>
            <w:r>
              <w:rPr>
                <w:rFonts w:ascii="仿宋" w:eastAsia="仿宋" w:hAnsi="仿宋" w:cs="仿宋" w:hint="eastAsia"/>
                <w:lang w:val="en-US"/>
              </w:rPr>
              <w:t>政府性基金</w:t>
            </w:r>
          </w:p>
        </w:tc>
        <w:tc>
          <w:tcPr>
            <w:tcW w:w="118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pStyle w:val="TableParagraph"/>
              <w:snapToGrid w:val="0"/>
              <w:spacing w:line="34" w:lineRule="atLeast"/>
              <w:jc w:val="center"/>
              <w:rPr>
                <w:rFonts w:ascii="仿宋" w:eastAsia="仿宋" w:hAnsi="仿宋" w:cs="仿宋"/>
              </w:rPr>
            </w:pPr>
            <w:r>
              <w:rPr>
                <w:rFonts w:ascii="仿宋" w:eastAsia="仿宋" w:hAnsi="仿宋" w:cs="仿宋" w:hint="eastAsia"/>
                <w:lang w:val="en-US"/>
              </w:rPr>
              <w:t>其他资金</w:t>
            </w:r>
          </w:p>
        </w:tc>
        <w:tc>
          <w:tcPr>
            <w:tcW w:w="116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pStyle w:val="TableParagraph"/>
              <w:snapToGrid w:val="0"/>
              <w:spacing w:line="34" w:lineRule="atLeast"/>
              <w:jc w:val="center"/>
              <w:rPr>
                <w:rFonts w:ascii="仿宋" w:eastAsia="仿宋" w:hAnsi="仿宋" w:cs="仿宋"/>
              </w:rPr>
            </w:pPr>
            <w:r>
              <w:rPr>
                <w:rFonts w:ascii="仿宋" w:eastAsia="仿宋" w:hAnsi="仿宋" w:cs="仿宋" w:hint="eastAsia"/>
                <w:lang w:val="en-US"/>
              </w:rPr>
              <w:t>上年结转和结余资金</w:t>
            </w:r>
          </w:p>
        </w:tc>
        <w:tc>
          <w:tcPr>
            <w:tcW w:w="1421" w:type="dxa"/>
            <w:vMerge/>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pStyle w:val="TableParagraph"/>
              <w:snapToGrid w:val="0"/>
              <w:spacing w:line="34" w:lineRule="atLeast"/>
              <w:rPr>
                <w:rFonts w:ascii="仿宋" w:eastAsia="仿宋" w:hAnsi="仿宋" w:cs="仿宋"/>
              </w:rPr>
            </w:pPr>
          </w:p>
        </w:tc>
      </w:tr>
      <w:tr w:rsidR="00626C72">
        <w:trPr>
          <w:trHeight w:val="907"/>
        </w:trPr>
        <w:tc>
          <w:tcPr>
            <w:tcW w:w="151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pStyle w:val="TableParagraph"/>
              <w:snapToGrid w:val="0"/>
              <w:spacing w:line="34" w:lineRule="atLeast"/>
              <w:jc w:val="center"/>
              <w:rPr>
                <w:rFonts w:ascii="仿宋" w:eastAsia="仿宋" w:hAnsi="仿宋" w:cs="仿宋"/>
              </w:rPr>
            </w:pPr>
            <w:r>
              <w:rPr>
                <w:rFonts w:ascii="仿宋" w:eastAsia="仿宋" w:hAnsi="仿宋" w:cs="仿宋" w:hint="eastAsia"/>
                <w:lang w:val="en-US"/>
              </w:rPr>
              <w:t>合计</w:t>
            </w:r>
          </w:p>
        </w:tc>
        <w:tc>
          <w:tcPr>
            <w:tcW w:w="250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pStyle w:val="TableParagraph"/>
              <w:snapToGrid w:val="0"/>
              <w:spacing w:line="34" w:lineRule="atLeast"/>
              <w:rPr>
                <w:rFonts w:ascii="仿宋" w:eastAsia="仿宋" w:hAnsi="仿宋" w:cs="仿宋"/>
              </w:rPr>
            </w:pPr>
          </w:p>
        </w:tc>
        <w:tc>
          <w:tcPr>
            <w:tcW w:w="144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pStyle w:val="TableParagraph"/>
              <w:snapToGrid w:val="0"/>
              <w:spacing w:line="34" w:lineRule="atLeast"/>
              <w:rPr>
                <w:rFonts w:ascii="仿宋" w:eastAsia="仿宋" w:hAnsi="仿宋" w:cs="仿宋"/>
              </w:rPr>
            </w:pPr>
          </w:p>
        </w:tc>
        <w:tc>
          <w:tcPr>
            <w:tcW w:w="228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pStyle w:val="TableParagraph"/>
              <w:snapToGrid w:val="0"/>
              <w:spacing w:line="34" w:lineRule="atLeast"/>
              <w:rPr>
                <w:rFonts w:ascii="仿宋" w:eastAsia="仿宋" w:hAnsi="仿宋" w:cs="仿宋"/>
              </w:rPr>
            </w:pPr>
          </w:p>
        </w:tc>
        <w:tc>
          <w:tcPr>
            <w:tcW w:w="147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pStyle w:val="TableParagraph"/>
              <w:snapToGrid w:val="0"/>
              <w:spacing w:line="34" w:lineRule="atLeast"/>
              <w:rPr>
                <w:rFonts w:ascii="仿宋" w:eastAsia="仿宋" w:hAnsi="仿宋" w:cs="仿宋"/>
              </w:rPr>
            </w:pPr>
          </w:p>
        </w:tc>
        <w:tc>
          <w:tcPr>
            <w:tcW w:w="110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snapToGrid w:val="0"/>
              <w:spacing w:line="34" w:lineRule="atLeast"/>
              <w:ind w:right="57"/>
              <w:jc w:val="right"/>
              <w:rPr>
                <w:rFonts w:ascii="仿宋" w:eastAsia="仿宋" w:hAnsi="仿宋" w:cs="仿宋"/>
                <w:lang w:val="en-US"/>
              </w:rPr>
            </w:pPr>
            <w:r>
              <w:rPr>
                <w:rFonts w:ascii="仿宋" w:eastAsia="仿宋" w:hAnsi="仿宋" w:cs="仿宋" w:hint="eastAsia"/>
                <w:lang w:val="en-US"/>
              </w:rPr>
              <w:t>47.90</w:t>
            </w:r>
          </w:p>
        </w:tc>
        <w:tc>
          <w:tcPr>
            <w:tcW w:w="117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napToGrid w:val="0"/>
              <w:spacing w:line="34" w:lineRule="atLeast"/>
              <w:ind w:right="57"/>
              <w:jc w:val="right"/>
              <w:rPr>
                <w:rFonts w:ascii="仿宋" w:eastAsia="仿宋" w:hAnsi="仿宋" w:cs="仿宋"/>
                <w:lang w:val="en-US"/>
              </w:rPr>
            </w:pPr>
          </w:p>
        </w:tc>
        <w:tc>
          <w:tcPr>
            <w:tcW w:w="118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napToGrid w:val="0"/>
              <w:spacing w:line="34" w:lineRule="atLeast"/>
              <w:ind w:right="57"/>
              <w:jc w:val="right"/>
              <w:rPr>
                <w:rFonts w:ascii="仿宋" w:eastAsia="仿宋" w:hAnsi="仿宋" w:cs="仿宋"/>
                <w:lang w:val="en-US"/>
              </w:rPr>
            </w:pPr>
          </w:p>
        </w:tc>
        <w:tc>
          <w:tcPr>
            <w:tcW w:w="116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napToGrid w:val="0"/>
              <w:spacing w:line="34" w:lineRule="atLeast"/>
              <w:ind w:right="57"/>
              <w:jc w:val="right"/>
              <w:rPr>
                <w:rFonts w:ascii="仿宋" w:eastAsia="仿宋" w:hAnsi="仿宋" w:cs="仿宋"/>
                <w:lang w:val="en-US"/>
              </w:rPr>
            </w:pPr>
          </w:p>
        </w:tc>
        <w:tc>
          <w:tcPr>
            <w:tcW w:w="142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snapToGrid w:val="0"/>
              <w:spacing w:line="34" w:lineRule="atLeast"/>
              <w:ind w:right="57"/>
              <w:jc w:val="right"/>
              <w:rPr>
                <w:rFonts w:ascii="仿宋" w:eastAsia="仿宋" w:hAnsi="仿宋" w:cs="仿宋"/>
                <w:lang w:val="en-US"/>
              </w:rPr>
            </w:pPr>
            <w:r>
              <w:rPr>
                <w:rFonts w:ascii="仿宋" w:eastAsia="仿宋" w:hAnsi="仿宋" w:cs="仿宋" w:hint="eastAsia"/>
                <w:lang w:val="en-US"/>
              </w:rPr>
              <w:t>47.90</w:t>
            </w:r>
          </w:p>
        </w:tc>
      </w:tr>
      <w:tr w:rsidR="00626C72">
        <w:trPr>
          <w:trHeight w:val="90"/>
        </w:trPr>
        <w:tc>
          <w:tcPr>
            <w:tcW w:w="151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snapToGrid w:val="0"/>
              <w:spacing w:line="34" w:lineRule="atLeast"/>
              <w:rPr>
                <w:rFonts w:ascii="仿宋" w:eastAsia="仿宋" w:hAnsi="仿宋" w:cs="仿宋"/>
                <w:lang w:val="en-US"/>
              </w:rPr>
            </w:pPr>
            <w:r>
              <w:rPr>
                <w:rFonts w:ascii="仿宋" w:eastAsia="仿宋" w:hAnsi="仿宋" w:cs="仿宋" w:hint="eastAsia"/>
                <w:lang w:val="en-US"/>
              </w:rPr>
              <w:t>服务</w:t>
            </w:r>
          </w:p>
        </w:tc>
        <w:tc>
          <w:tcPr>
            <w:tcW w:w="250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napToGrid w:val="0"/>
              <w:spacing w:line="34" w:lineRule="atLeast"/>
              <w:jc w:val="center"/>
              <w:rPr>
                <w:rFonts w:ascii="仿宋" w:eastAsia="仿宋" w:hAnsi="仿宋" w:cs="仿宋"/>
                <w:lang w:val="en-US"/>
              </w:rPr>
            </w:pPr>
          </w:p>
        </w:tc>
        <w:tc>
          <w:tcPr>
            <w:tcW w:w="144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napToGrid w:val="0"/>
              <w:spacing w:line="34" w:lineRule="atLeast"/>
              <w:jc w:val="center"/>
              <w:rPr>
                <w:rFonts w:ascii="仿宋" w:eastAsia="仿宋" w:hAnsi="仿宋" w:cs="仿宋"/>
                <w:lang w:val="en-US"/>
              </w:rPr>
            </w:pPr>
          </w:p>
        </w:tc>
        <w:tc>
          <w:tcPr>
            <w:tcW w:w="228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napToGrid w:val="0"/>
              <w:spacing w:line="34" w:lineRule="atLeast"/>
              <w:jc w:val="center"/>
              <w:rPr>
                <w:rFonts w:ascii="仿宋" w:eastAsia="仿宋" w:hAnsi="仿宋" w:cs="仿宋"/>
                <w:lang w:val="en-US"/>
              </w:rPr>
            </w:pPr>
          </w:p>
        </w:tc>
        <w:tc>
          <w:tcPr>
            <w:tcW w:w="147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napToGrid w:val="0"/>
              <w:spacing w:line="34" w:lineRule="atLeast"/>
              <w:jc w:val="center"/>
              <w:rPr>
                <w:rFonts w:ascii="仿宋" w:eastAsia="仿宋" w:hAnsi="仿宋" w:cs="仿宋"/>
                <w:lang w:val="en-US"/>
              </w:rPr>
            </w:pPr>
          </w:p>
        </w:tc>
        <w:tc>
          <w:tcPr>
            <w:tcW w:w="110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snapToGrid w:val="0"/>
              <w:spacing w:line="34" w:lineRule="atLeast"/>
              <w:ind w:right="57"/>
              <w:jc w:val="right"/>
              <w:rPr>
                <w:rFonts w:ascii="仿宋" w:eastAsia="仿宋" w:hAnsi="仿宋" w:cs="仿宋"/>
                <w:lang w:val="en-US"/>
              </w:rPr>
            </w:pPr>
            <w:r>
              <w:rPr>
                <w:rFonts w:ascii="仿宋" w:eastAsia="仿宋" w:hAnsi="仿宋" w:cs="仿宋" w:hint="eastAsia"/>
                <w:lang w:val="en-US"/>
              </w:rPr>
              <w:t>47.90</w:t>
            </w:r>
          </w:p>
        </w:tc>
        <w:tc>
          <w:tcPr>
            <w:tcW w:w="117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napToGrid w:val="0"/>
              <w:spacing w:line="34" w:lineRule="atLeast"/>
              <w:ind w:right="57"/>
              <w:jc w:val="right"/>
              <w:rPr>
                <w:rFonts w:ascii="仿宋" w:eastAsia="仿宋" w:hAnsi="仿宋" w:cs="仿宋"/>
                <w:lang w:val="en-US"/>
              </w:rPr>
            </w:pPr>
          </w:p>
        </w:tc>
        <w:tc>
          <w:tcPr>
            <w:tcW w:w="118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napToGrid w:val="0"/>
              <w:spacing w:line="34" w:lineRule="atLeast"/>
              <w:ind w:right="57"/>
              <w:jc w:val="right"/>
              <w:rPr>
                <w:rFonts w:ascii="仿宋" w:eastAsia="仿宋" w:hAnsi="仿宋" w:cs="仿宋"/>
                <w:lang w:val="en-US"/>
              </w:rPr>
            </w:pPr>
          </w:p>
        </w:tc>
        <w:tc>
          <w:tcPr>
            <w:tcW w:w="116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napToGrid w:val="0"/>
              <w:spacing w:line="34" w:lineRule="atLeast"/>
              <w:ind w:right="57"/>
              <w:jc w:val="right"/>
              <w:rPr>
                <w:rFonts w:ascii="仿宋" w:eastAsia="仿宋" w:hAnsi="仿宋" w:cs="仿宋"/>
                <w:lang w:val="en-US"/>
              </w:rPr>
            </w:pPr>
          </w:p>
        </w:tc>
        <w:tc>
          <w:tcPr>
            <w:tcW w:w="142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snapToGrid w:val="0"/>
              <w:spacing w:line="34" w:lineRule="atLeast"/>
              <w:ind w:right="57"/>
              <w:jc w:val="right"/>
              <w:rPr>
                <w:rFonts w:ascii="仿宋" w:eastAsia="仿宋" w:hAnsi="仿宋" w:cs="仿宋"/>
                <w:lang w:val="en-US"/>
              </w:rPr>
            </w:pPr>
            <w:r>
              <w:rPr>
                <w:rFonts w:ascii="仿宋" w:eastAsia="仿宋" w:hAnsi="仿宋" w:cs="仿宋" w:hint="eastAsia"/>
                <w:lang w:val="en-US"/>
              </w:rPr>
              <w:t>47.90</w:t>
            </w:r>
          </w:p>
        </w:tc>
      </w:tr>
      <w:tr w:rsidR="00626C72">
        <w:trPr>
          <w:trHeight w:val="90"/>
        </w:trPr>
        <w:tc>
          <w:tcPr>
            <w:tcW w:w="151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snapToGrid w:val="0"/>
              <w:spacing w:line="34" w:lineRule="atLeast"/>
              <w:rPr>
                <w:rFonts w:ascii="仿宋" w:eastAsia="仿宋" w:hAnsi="仿宋" w:cs="仿宋"/>
                <w:lang w:val="en-US"/>
              </w:rPr>
            </w:pPr>
            <w:r>
              <w:rPr>
                <w:rFonts w:ascii="仿宋" w:eastAsia="仿宋" w:hAnsi="仿宋" w:cs="仿宋" w:hint="eastAsia"/>
                <w:lang w:val="en-US"/>
              </w:rPr>
              <w:t>中国国际贸易促进委员会苏州市委员会</w:t>
            </w:r>
          </w:p>
        </w:tc>
        <w:tc>
          <w:tcPr>
            <w:tcW w:w="250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napToGrid w:val="0"/>
              <w:spacing w:line="34" w:lineRule="atLeast"/>
              <w:jc w:val="center"/>
              <w:rPr>
                <w:rFonts w:ascii="仿宋" w:eastAsia="仿宋" w:hAnsi="仿宋" w:cs="仿宋"/>
                <w:lang w:val="en-US"/>
              </w:rPr>
            </w:pPr>
          </w:p>
        </w:tc>
        <w:tc>
          <w:tcPr>
            <w:tcW w:w="144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napToGrid w:val="0"/>
              <w:spacing w:line="34" w:lineRule="atLeast"/>
              <w:jc w:val="center"/>
              <w:rPr>
                <w:rFonts w:ascii="仿宋" w:eastAsia="仿宋" w:hAnsi="仿宋" w:cs="仿宋"/>
                <w:lang w:val="en-US"/>
              </w:rPr>
            </w:pPr>
          </w:p>
        </w:tc>
        <w:tc>
          <w:tcPr>
            <w:tcW w:w="228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napToGrid w:val="0"/>
              <w:spacing w:line="34" w:lineRule="atLeast"/>
              <w:jc w:val="center"/>
              <w:rPr>
                <w:rFonts w:ascii="仿宋" w:eastAsia="仿宋" w:hAnsi="仿宋" w:cs="仿宋"/>
                <w:lang w:val="en-US"/>
              </w:rPr>
            </w:pPr>
          </w:p>
        </w:tc>
        <w:tc>
          <w:tcPr>
            <w:tcW w:w="147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napToGrid w:val="0"/>
              <w:spacing w:line="34" w:lineRule="atLeast"/>
              <w:jc w:val="center"/>
              <w:rPr>
                <w:rFonts w:ascii="仿宋" w:eastAsia="仿宋" w:hAnsi="仿宋" w:cs="仿宋"/>
                <w:lang w:val="en-US"/>
              </w:rPr>
            </w:pPr>
          </w:p>
        </w:tc>
        <w:tc>
          <w:tcPr>
            <w:tcW w:w="110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snapToGrid w:val="0"/>
              <w:spacing w:line="34" w:lineRule="atLeast"/>
              <w:ind w:right="57"/>
              <w:jc w:val="right"/>
              <w:rPr>
                <w:rFonts w:ascii="仿宋" w:eastAsia="仿宋" w:hAnsi="仿宋" w:cs="仿宋"/>
                <w:lang w:val="en-US"/>
              </w:rPr>
            </w:pPr>
            <w:r>
              <w:rPr>
                <w:rFonts w:ascii="仿宋" w:eastAsia="仿宋" w:hAnsi="仿宋" w:cs="仿宋" w:hint="eastAsia"/>
                <w:lang w:val="en-US"/>
              </w:rPr>
              <w:t>47.90</w:t>
            </w:r>
          </w:p>
        </w:tc>
        <w:tc>
          <w:tcPr>
            <w:tcW w:w="117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napToGrid w:val="0"/>
              <w:spacing w:line="34" w:lineRule="atLeast"/>
              <w:ind w:right="57"/>
              <w:jc w:val="right"/>
              <w:rPr>
                <w:rFonts w:ascii="仿宋" w:eastAsia="仿宋" w:hAnsi="仿宋" w:cs="仿宋"/>
                <w:lang w:val="en-US"/>
              </w:rPr>
            </w:pPr>
          </w:p>
        </w:tc>
        <w:tc>
          <w:tcPr>
            <w:tcW w:w="118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napToGrid w:val="0"/>
              <w:spacing w:line="34" w:lineRule="atLeast"/>
              <w:ind w:right="57"/>
              <w:jc w:val="right"/>
              <w:rPr>
                <w:rFonts w:ascii="仿宋" w:eastAsia="仿宋" w:hAnsi="仿宋" w:cs="仿宋"/>
                <w:lang w:val="en-US"/>
              </w:rPr>
            </w:pPr>
          </w:p>
        </w:tc>
        <w:tc>
          <w:tcPr>
            <w:tcW w:w="116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napToGrid w:val="0"/>
              <w:spacing w:line="34" w:lineRule="atLeast"/>
              <w:ind w:right="57"/>
              <w:jc w:val="right"/>
              <w:rPr>
                <w:rFonts w:ascii="仿宋" w:eastAsia="仿宋" w:hAnsi="仿宋" w:cs="仿宋"/>
                <w:lang w:val="en-US"/>
              </w:rPr>
            </w:pPr>
          </w:p>
        </w:tc>
        <w:tc>
          <w:tcPr>
            <w:tcW w:w="142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snapToGrid w:val="0"/>
              <w:spacing w:line="34" w:lineRule="atLeast"/>
              <w:ind w:right="57"/>
              <w:jc w:val="right"/>
              <w:rPr>
                <w:rFonts w:ascii="仿宋" w:eastAsia="仿宋" w:hAnsi="仿宋" w:cs="仿宋"/>
                <w:lang w:val="en-US"/>
              </w:rPr>
            </w:pPr>
            <w:r>
              <w:rPr>
                <w:rFonts w:ascii="仿宋" w:eastAsia="仿宋" w:hAnsi="仿宋" w:cs="仿宋" w:hint="eastAsia"/>
                <w:lang w:val="en-US"/>
              </w:rPr>
              <w:t>47.90</w:t>
            </w:r>
          </w:p>
        </w:tc>
      </w:tr>
      <w:tr w:rsidR="00626C72">
        <w:trPr>
          <w:trHeight w:val="90"/>
        </w:trPr>
        <w:tc>
          <w:tcPr>
            <w:tcW w:w="151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napToGrid w:val="0"/>
              <w:spacing w:line="34" w:lineRule="atLeast"/>
              <w:rPr>
                <w:rFonts w:ascii="仿宋" w:eastAsia="仿宋" w:hAnsi="仿宋" w:cs="仿宋"/>
                <w:lang w:val="en-US"/>
              </w:rPr>
            </w:pPr>
          </w:p>
        </w:tc>
        <w:tc>
          <w:tcPr>
            <w:tcW w:w="250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snapToGrid w:val="0"/>
              <w:spacing w:line="34" w:lineRule="atLeast"/>
              <w:jc w:val="center"/>
              <w:rPr>
                <w:rFonts w:ascii="仿宋" w:eastAsia="仿宋" w:hAnsi="仿宋" w:cs="仿宋"/>
                <w:lang w:val="en-US"/>
              </w:rPr>
            </w:pPr>
            <w:r>
              <w:rPr>
                <w:rFonts w:ascii="仿宋" w:eastAsia="仿宋" w:hAnsi="仿宋" w:cs="仿宋" w:hint="eastAsia"/>
                <w:lang w:val="en-US"/>
              </w:rPr>
              <w:t>落实取消货物原产地证收费签证点服务费</w:t>
            </w:r>
          </w:p>
        </w:tc>
        <w:tc>
          <w:tcPr>
            <w:tcW w:w="144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snapToGrid w:val="0"/>
              <w:spacing w:line="34" w:lineRule="atLeast"/>
              <w:jc w:val="center"/>
              <w:rPr>
                <w:rFonts w:ascii="仿宋" w:eastAsia="仿宋" w:hAnsi="仿宋" w:cs="仿宋"/>
                <w:lang w:val="en-US"/>
              </w:rPr>
            </w:pPr>
            <w:r>
              <w:rPr>
                <w:rFonts w:ascii="仿宋" w:eastAsia="仿宋" w:hAnsi="仿宋" w:cs="仿宋" w:hint="eastAsia"/>
                <w:lang w:val="en-US"/>
              </w:rPr>
              <w:t>其他商品和服务支出</w:t>
            </w:r>
          </w:p>
        </w:tc>
        <w:tc>
          <w:tcPr>
            <w:tcW w:w="228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snapToGrid w:val="0"/>
              <w:spacing w:line="34" w:lineRule="atLeast"/>
              <w:jc w:val="center"/>
              <w:rPr>
                <w:rFonts w:ascii="仿宋" w:eastAsia="仿宋" w:hAnsi="仿宋" w:cs="仿宋"/>
                <w:lang w:val="en-US"/>
              </w:rPr>
            </w:pPr>
            <w:r>
              <w:rPr>
                <w:rFonts w:ascii="仿宋" w:eastAsia="仿宋" w:hAnsi="仿宋" w:cs="仿宋" w:hint="eastAsia"/>
                <w:lang w:val="en-US"/>
              </w:rPr>
              <w:t>其他服务</w:t>
            </w:r>
          </w:p>
        </w:tc>
        <w:tc>
          <w:tcPr>
            <w:tcW w:w="147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snapToGrid w:val="0"/>
              <w:spacing w:line="34" w:lineRule="atLeast"/>
              <w:jc w:val="center"/>
              <w:rPr>
                <w:rFonts w:ascii="仿宋" w:eastAsia="仿宋" w:hAnsi="仿宋" w:cs="仿宋"/>
                <w:lang w:val="en-US"/>
              </w:rPr>
            </w:pPr>
            <w:r>
              <w:rPr>
                <w:rFonts w:ascii="仿宋" w:eastAsia="仿宋" w:hAnsi="仿宋" w:cs="仿宋" w:hint="eastAsia"/>
                <w:lang w:val="en-US"/>
              </w:rPr>
              <w:t>集中采购</w:t>
            </w:r>
          </w:p>
        </w:tc>
        <w:tc>
          <w:tcPr>
            <w:tcW w:w="110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snapToGrid w:val="0"/>
              <w:spacing w:line="34" w:lineRule="atLeast"/>
              <w:ind w:right="57"/>
              <w:jc w:val="right"/>
              <w:rPr>
                <w:rFonts w:ascii="仿宋" w:eastAsia="仿宋" w:hAnsi="仿宋" w:cs="仿宋"/>
                <w:lang w:val="en-US"/>
              </w:rPr>
            </w:pPr>
            <w:r>
              <w:rPr>
                <w:rFonts w:ascii="仿宋" w:eastAsia="仿宋" w:hAnsi="仿宋" w:cs="仿宋" w:hint="eastAsia"/>
                <w:lang w:val="en-US"/>
              </w:rPr>
              <w:t>16.00</w:t>
            </w:r>
          </w:p>
        </w:tc>
        <w:tc>
          <w:tcPr>
            <w:tcW w:w="117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napToGrid w:val="0"/>
              <w:spacing w:line="34" w:lineRule="atLeast"/>
              <w:ind w:right="57"/>
              <w:jc w:val="right"/>
              <w:rPr>
                <w:rFonts w:ascii="仿宋" w:eastAsia="仿宋" w:hAnsi="仿宋" w:cs="仿宋"/>
                <w:lang w:val="en-US"/>
              </w:rPr>
            </w:pPr>
          </w:p>
        </w:tc>
        <w:tc>
          <w:tcPr>
            <w:tcW w:w="118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napToGrid w:val="0"/>
              <w:spacing w:line="34" w:lineRule="atLeast"/>
              <w:ind w:right="57"/>
              <w:jc w:val="right"/>
              <w:rPr>
                <w:rFonts w:ascii="仿宋" w:eastAsia="仿宋" w:hAnsi="仿宋" w:cs="仿宋"/>
                <w:lang w:val="en-US"/>
              </w:rPr>
            </w:pPr>
          </w:p>
        </w:tc>
        <w:tc>
          <w:tcPr>
            <w:tcW w:w="116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napToGrid w:val="0"/>
              <w:spacing w:line="34" w:lineRule="atLeast"/>
              <w:ind w:right="57"/>
              <w:jc w:val="right"/>
              <w:rPr>
                <w:rFonts w:ascii="仿宋" w:eastAsia="仿宋" w:hAnsi="仿宋" w:cs="仿宋"/>
                <w:lang w:val="en-US"/>
              </w:rPr>
            </w:pPr>
          </w:p>
        </w:tc>
        <w:tc>
          <w:tcPr>
            <w:tcW w:w="142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snapToGrid w:val="0"/>
              <w:spacing w:line="34" w:lineRule="atLeast"/>
              <w:ind w:right="57"/>
              <w:jc w:val="right"/>
              <w:rPr>
                <w:rFonts w:ascii="仿宋" w:eastAsia="仿宋" w:hAnsi="仿宋" w:cs="仿宋"/>
                <w:lang w:val="en-US"/>
              </w:rPr>
            </w:pPr>
            <w:r>
              <w:rPr>
                <w:rFonts w:ascii="仿宋" w:eastAsia="仿宋" w:hAnsi="仿宋" w:cs="仿宋" w:hint="eastAsia"/>
                <w:lang w:val="en-US"/>
              </w:rPr>
              <w:t>16.00</w:t>
            </w:r>
          </w:p>
        </w:tc>
      </w:tr>
      <w:tr w:rsidR="00626C72">
        <w:trPr>
          <w:trHeight w:val="90"/>
        </w:trPr>
        <w:tc>
          <w:tcPr>
            <w:tcW w:w="151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napToGrid w:val="0"/>
              <w:spacing w:line="34" w:lineRule="atLeast"/>
              <w:rPr>
                <w:rFonts w:ascii="仿宋" w:eastAsia="仿宋" w:hAnsi="仿宋" w:cs="仿宋"/>
                <w:lang w:val="en-US"/>
              </w:rPr>
            </w:pPr>
          </w:p>
        </w:tc>
        <w:tc>
          <w:tcPr>
            <w:tcW w:w="250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snapToGrid w:val="0"/>
              <w:spacing w:line="34" w:lineRule="atLeast"/>
              <w:jc w:val="center"/>
              <w:rPr>
                <w:rFonts w:ascii="仿宋" w:eastAsia="仿宋" w:hAnsi="仿宋" w:cs="仿宋"/>
                <w:lang w:val="en-US"/>
              </w:rPr>
            </w:pPr>
            <w:r>
              <w:rPr>
                <w:rFonts w:ascii="仿宋" w:eastAsia="仿宋" w:hAnsi="仿宋" w:cs="仿宋" w:hint="eastAsia"/>
                <w:lang w:val="en-US"/>
              </w:rPr>
              <w:t>办公场所房租物业费及机关食堂餐费</w:t>
            </w:r>
          </w:p>
        </w:tc>
        <w:tc>
          <w:tcPr>
            <w:tcW w:w="144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snapToGrid w:val="0"/>
              <w:spacing w:line="34" w:lineRule="atLeast"/>
              <w:jc w:val="center"/>
              <w:rPr>
                <w:rFonts w:ascii="仿宋" w:eastAsia="仿宋" w:hAnsi="仿宋" w:cs="仿宋"/>
                <w:lang w:val="en-US"/>
              </w:rPr>
            </w:pPr>
            <w:r>
              <w:rPr>
                <w:rFonts w:ascii="仿宋" w:eastAsia="仿宋" w:hAnsi="仿宋" w:cs="仿宋" w:hint="eastAsia"/>
                <w:lang w:val="en-US"/>
              </w:rPr>
              <w:t>物业管理费</w:t>
            </w:r>
          </w:p>
        </w:tc>
        <w:tc>
          <w:tcPr>
            <w:tcW w:w="228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snapToGrid w:val="0"/>
              <w:spacing w:line="34" w:lineRule="atLeast"/>
              <w:jc w:val="center"/>
              <w:rPr>
                <w:rFonts w:ascii="仿宋" w:eastAsia="仿宋" w:hAnsi="仿宋" w:cs="仿宋"/>
                <w:lang w:val="en-US"/>
              </w:rPr>
            </w:pPr>
            <w:r>
              <w:rPr>
                <w:rFonts w:ascii="仿宋" w:eastAsia="仿宋" w:hAnsi="仿宋" w:cs="仿宋" w:hint="eastAsia"/>
                <w:lang w:val="en-US"/>
              </w:rPr>
              <w:t>其他服务</w:t>
            </w:r>
          </w:p>
        </w:tc>
        <w:tc>
          <w:tcPr>
            <w:tcW w:w="147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snapToGrid w:val="0"/>
              <w:spacing w:line="34" w:lineRule="atLeast"/>
              <w:jc w:val="center"/>
              <w:rPr>
                <w:rFonts w:ascii="仿宋" w:eastAsia="仿宋" w:hAnsi="仿宋" w:cs="仿宋"/>
                <w:lang w:val="en-US"/>
              </w:rPr>
            </w:pPr>
            <w:r>
              <w:rPr>
                <w:rFonts w:ascii="仿宋" w:eastAsia="仿宋" w:hAnsi="仿宋" w:cs="仿宋" w:hint="eastAsia"/>
                <w:lang w:val="en-US"/>
              </w:rPr>
              <w:t>集中采购</w:t>
            </w:r>
          </w:p>
        </w:tc>
        <w:tc>
          <w:tcPr>
            <w:tcW w:w="110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snapToGrid w:val="0"/>
              <w:spacing w:line="34" w:lineRule="atLeast"/>
              <w:ind w:right="57"/>
              <w:jc w:val="right"/>
              <w:rPr>
                <w:rFonts w:ascii="仿宋" w:eastAsia="仿宋" w:hAnsi="仿宋" w:cs="仿宋"/>
                <w:lang w:val="en-US"/>
              </w:rPr>
            </w:pPr>
            <w:r>
              <w:rPr>
                <w:rFonts w:ascii="仿宋" w:eastAsia="仿宋" w:hAnsi="仿宋" w:cs="仿宋" w:hint="eastAsia"/>
                <w:lang w:val="en-US"/>
              </w:rPr>
              <w:t>19.15</w:t>
            </w:r>
          </w:p>
        </w:tc>
        <w:tc>
          <w:tcPr>
            <w:tcW w:w="117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napToGrid w:val="0"/>
              <w:spacing w:line="34" w:lineRule="atLeast"/>
              <w:ind w:right="57"/>
              <w:jc w:val="right"/>
              <w:rPr>
                <w:rFonts w:ascii="仿宋" w:eastAsia="仿宋" w:hAnsi="仿宋" w:cs="仿宋"/>
                <w:lang w:val="en-US"/>
              </w:rPr>
            </w:pPr>
          </w:p>
        </w:tc>
        <w:tc>
          <w:tcPr>
            <w:tcW w:w="118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napToGrid w:val="0"/>
              <w:spacing w:line="34" w:lineRule="atLeast"/>
              <w:ind w:right="57"/>
              <w:jc w:val="right"/>
              <w:rPr>
                <w:rFonts w:ascii="仿宋" w:eastAsia="仿宋" w:hAnsi="仿宋" w:cs="仿宋"/>
                <w:lang w:val="en-US"/>
              </w:rPr>
            </w:pPr>
          </w:p>
        </w:tc>
        <w:tc>
          <w:tcPr>
            <w:tcW w:w="116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napToGrid w:val="0"/>
              <w:spacing w:line="34" w:lineRule="atLeast"/>
              <w:ind w:right="57"/>
              <w:jc w:val="right"/>
              <w:rPr>
                <w:rFonts w:ascii="仿宋" w:eastAsia="仿宋" w:hAnsi="仿宋" w:cs="仿宋"/>
                <w:lang w:val="en-US"/>
              </w:rPr>
            </w:pPr>
          </w:p>
        </w:tc>
        <w:tc>
          <w:tcPr>
            <w:tcW w:w="142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snapToGrid w:val="0"/>
              <w:spacing w:line="34" w:lineRule="atLeast"/>
              <w:ind w:right="57"/>
              <w:jc w:val="right"/>
              <w:rPr>
                <w:rFonts w:ascii="仿宋" w:eastAsia="仿宋" w:hAnsi="仿宋" w:cs="仿宋"/>
                <w:lang w:val="en-US"/>
              </w:rPr>
            </w:pPr>
            <w:r>
              <w:rPr>
                <w:rFonts w:ascii="仿宋" w:eastAsia="仿宋" w:hAnsi="仿宋" w:cs="仿宋" w:hint="eastAsia"/>
                <w:lang w:val="en-US"/>
              </w:rPr>
              <w:t>19.15</w:t>
            </w:r>
          </w:p>
        </w:tc>
      </w:tr>
      <w:tr w:rsidR="00626C72">
        <w:trPr>
          <w:trHeight w:val="90"/>
        </w:trPr>
        <w:tc>
          <w:tcPr>
            <w:tcW w:w="151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napToGrid w:val="0"/>
              <w:spacing w:line="34" w:lineRule="atLeast"/>
              <w:rPr>
                <w:rFonts w:ascii="仿宋" w:eastAsia="仿宋" w:hAnsi="仿宋" w:cs="仿宋"/>
                <w:lang w:val="en-US"/>
              </w:rPr>
            </w:pPr>
          </w:p>
        </w:tc>
        <w:tc>
          <w:tcPr>
            <w:tcW w:w="250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snapToGrid w:val="0"/>
              <w:spacing w:line="34" w:lineRule="atLeast"/>
              <w:jc w:val="center"/>
              <w:rPr>
                <w:rFonts w:ascii="仿宋" w:eastAsia="仿宋" w:hAnsi="仿宋" w:cs="仿宋"/>
                <w:lang w:val="en-US"/>
              </w:rPr>
            </w:pPr>
            <w:r>
              <w:rPr>
                <w:rFonts w:ascii="仿宋" w:eastAsia="仿宋" w:hAnsi="仿宋" w:cs="仿宋" w:hint="eastAsia"/>
                <w:lang w:val="en-US"/>
              </w:rPr>
              <w:t>伙食经费</w:t>
            </w:r>
          </w:p>
        </w:tc>
        <w:tc>
          <w:tcPr>
            <w:tcW w:w="144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snapToGrid w:val="0"/>
              <w:spacing w:line="34" w:lineRule="atLeast"/>
              <w:jc w:val="center"/>
              <w:rPr>
                <w:rFonts w:ascii="仿宋" w:eastAsia="仿宋" w:hAnsi="仿宋" w:cs="仿宋"/>
                <w:lang w:val="en-US"/>
              </w:rPr>
            </w:pPr>
            <w:r>
              <w:rPr>
                <w:rFonts w:ascii="仿宋" w:eastAsia="仿宋" w:hAnsi="仿宋" w:cs="仿宋" w:hint="eastAsia"/>
                <w:lang w:val="en-US"/>
              </w:rPr>
              <w:t>其他商品和服务支出</w:t>
            </w:r>
          </w:p>
        </w:tc>
        <w:tc>
          <w:tcPr>
            <w:tcW w:w="228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snapToGrid w:val="0"/>
              <w:spacing w:line="34" w:lineRule="atLeast"/>
              <w:jc w:val="center"/>
              <w:rPr>
                <w:rFonts w:ascii="仿宋" w:eastAsia="仿宋" w:hAnsi="仿宋" w:cs="仿宋"/>
                <w:lang w:val="en-US"/>
              </w:rPr>
            </w:pPr>
            <w:r>
              <w:rPr>
                <w:rFonts w:ascii="仿宋" w:eastAsia="仿宋" w:hAnsi="仿宋" w:cs="仿宋" w:hint="eastAsia"/>
                <w:lang w:val="en-US"/>
              </w:rPr>
              <w:t>其他服务</w:t>
            </w:r>
          </w:p>
        </w:tc>
        <w:tc>
          <w:tcPr>
            <w:tcW w:w="147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snapToGrid w:val="0"/>
              <w:spacing w:line="34" w:lineRule="atLeast"/>
              <w:jc w:val="center"/>
              <w:rPr>
                <w:rFonts w:ascii="仿宋" w:eastAsia="仿宋" w:hAnsi="仿宋" w:cs="仿宋"/>
                <w:lang w:val="en-US"/>
              </w:rPr>
            </w:pPr>
            <w:r>
              <w:rPr>
                <w:rFonts w:ascii="仿宋" w:eastAsia="仿宋" w:hAnsi="仿宋" w:cs="仿宋" w:hint="eastAsia"/>
                <w:lang w:val="en-US"/>
              </w:rPr>
              <w:t>集中采购</w:t>
            </w:r>
          </w:p>
        </w:tc>
        <w:tc>
          <w:tcPr>
            <w:tcW w:w="110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snapToGrid w:val="0"/>
              <w:spacing w:line="34" w:lineRule="atLeast"/>
              <w:ind w:right="57"/>
              <w:jc w:val="right"/>
              <w:rPr>
                <w:rFonts w:ascii="仿宋" w:eastAsia="仿宋" w:hAnsi="仿宋" w:cs="仿宋"/>
                <w:lang w:val="en-US"/>
              </w:rPr>
            </w:pPr>
            <w:r>
              <w:rPr>
                <w:rFonts w:ascii="仿宋" w:eastAsia="仿宋" w:hAnsi="仿宋" w:cs="仿宋" w:hint="eastAsia"/>
                <w:lang w:val="en-US"/>
              </w:rPr>
              <w:t>12.75</w:t>
            </w:r>
          </w:p>
        </w:tc>
        <w:tc>
          <w:tcPr>
            <w:tcW w:w="117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napToGrid w:val="0"/>
              <w:spacing w:line="34" w:lineRule="atLeast"/>
              <w:ind w:right="57"/>
              <w:jc w:val="right"/>
              <w:rPr>
                <w:rFonts w:ascii="仿宋" w:eastAsia="仿宋" w:hAnsi="仿宋" w:cs="仿宋"/>
                <w:lang w:val="en-US"/>
              </w:rPr>
            </w:pPr>
          </w:p>
        </w:tc>
        <w:tc>
          <w:tcPr>
            <w:tcW w:w="118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napToGrid w:val="0"/>
              <w:spacing w:line="34" w:lineRule="atLeast"/>
              <w:ind w:right="57"/>
              <w:jc w:val="right"/>
              <w:rPr>
                <w:rFonts w:ascii="仿宋" w:eastAsia="仿宋" w:hAnsi="仿宋" w:cs="仿宋"/>
                <w:lang w:val="en-US"/>
              </w:rPr>
            </w:pPr>
          </w:p>
        </w:tc>
        <w:tc>
          <w:tcPr>
            <w:tcW w:w="116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626C72">
            <w:pPr>
              <w:snapToGrid w:val="0"/>
              <w:spacing w:line="34" w:lineRule="atLeast"/>
              <w:ind w:right="57"/>
              <w:jc w:val="right"/>
              <w:rPr>
                <w:rFonts w:ascii="仿宋" w:eastAsia="仿宋" w:hAnsi="仿宋" w:cs="仿宋"/>
                <w:lang w:val="en-US"/>
              </w:rPr>
            </w:pPr>
          </w:p>
        </w:tc>
        <w:tc>
          <w:tcPr>
            <w:tcW w:w="142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rsidR="00626C72" w:rsidRDefault="00BE4543">
            <w:pPr>
              <w:snapToGrid w:val="0"/>
              <w:spacing w:line="34" w:lineRule="atLeast"/>
              <w:ind w:right="57"/>
              <w:jc w:val="right"/>
              <w:rPr>
                <w:rFonts w:ascii="仿宋" w:eastAsia="仿宋" w:hAnsi="仿宋" w:cs="仿宋"/>
                <w:lang w:val="en-US"/>
              </w:rPr>
            </w:pPr>
            <w:r>
              <w:rPr>
                <w:rFonts w:ascii="仿宋" w:eastAsia="仿宋" w:hAnsi="仿宋" w:cs="仿宋" w:hint="eastAsia"/>
                <w:lang w:val="en-US"/>
              </w:rPr>
              <w:t>12.75</w:t>
            </w:r>
          </w:p>
        </w:tc>
      </w:tr>
    </w:tbl>
    <w:p w:rsidR="00626C72" w:rsidRDefault="00626C72">
      <w:pPr>
        <w:rPr>
          <w:rFonts w:ascii="仿宋" w:eastAsia="仿宋" w:hAnsi="仿宋" w:cs="仿宋"/>
          <w:b/>
          <w:bCs/>
        </w:rPr>
        <w:sectPr w:rsidR="00626C72">
          <w:footerReference w:type="default" r:id="rId26"/>
          <w:pgSz w:w="16838" w:h="11906" w:orient="landscape"/>
          <w:pgMar w:top="1320" w:right="771" w:bottom="1320" w:left="770" w:header="170" w:footer="280" w:gutter="0"/>
          <w:pgNumType w:fmt="numberInDash"/>
          <w:cols w:space="720"/>
          <w:formProt w:val="0"/>
          <w:docGrid w:linePitch="100"/>
        </w:sectPr>
      </w:pPr>
    </w:p>
    <w:p w:rsidR="00626C72" w:rsidRDefault="00BE4543">
      <w:pPr>
        <w:pStyle w:val="4"/>
        <w:tabs>
          <w:tab w:val="left" w:pos="3077"/>
        </w:tabs>
        <w:spacing w:line="616" w:lineRule="exact"/>
      </w:pPr>
      <w:r>
        <w:rPr>
          <w:rFonts w:ascii="仿宋" w:eastAsia="仿宋" w:hAnsi="仿宋" w:cs="仿宋" w:hint="eastAsia"/>
          <w:b/>
          <w:bCs/>
          <w:sz w:val="44"/>
          <w:szCs w:val="44"/>
        </w:rPr>
        <w:t>第三部分</w:t>
      </w:r>
      <w:r>
        <w:rPr>
          <w:rFonts w:ascii="仿宋" w:eastAsia="仿宋" w:hAnsi="仿宋" w:cs="仿宋" w:hint="eastAsia"/>
          <w:b/>
          <w:bCs/>
          <w:sz w:val="44"/>
          <w:szCs w:val="44"/>
          <w:lang w:val="en-US"/>
        </w:rPr>
        <w:t xml:space="preserve"> </w:t>
      </w:r>
      <w:r>
        <w:rPr>
          <w:rFonts w:ascii="仿宋" w:eastAsia="仿宋" w:hAnsi="仿宋" w:cs="仿宋" w:hint="eastAsia"/>
          <w:b/>
          <w:bCs/>
          <w:sz w:val="44"/>
          <w:szCs w:val="44"/>
        </w:rPr>
        <w:t>2026</w:t>
      </w:r>
      <w:r>
        <w:rPr>
          <w:rFonts w:ascii="仿宋" w:eastAsia="仿宋" w:hAnsi="仿宋" w:cs="仿宋" w:hint="eastAsia"/>
          <w:b/>
          <w:bCs/>
          <w:sz w:val="44"/>
          <w:szCs w:val="44"/>
        </w:rPr>
        <w:t>年度</w:t>
      </w:r>
      <w:r>
        <w:rPr>
          <w:rFonts w:ascii="仿宋" w:eastAsia="仿宋" w:hAnsi="仿宋" w:cs="仿宋"/>
          <w:b/>
          <w:sz w:val="44"/>
        </w:rPr>
        <w:t>部门</w:t>
      </w:r>
      <w:r>
        <w:rPr>
          <w:rFonts w:ascii="仿宋" w:eastAsia="仿宋" w:hAnsi="仿宋" w:cs="仿宋" w:hint="eastAsia"/>
          <w:b/>
          <w:bCs/>
          <w:sz w:val="44"/>
          <w:szCs w:val="44"/>
        </w:rPr>
        <w:t>预算</w:t>
      </w:r>
      <w:r>
        <w:rPr>
          <w:rFonts w:ascii="仿宋" w:eastAsia="仿宋" w:hAnsi="仿宋" w:cs="仿宋" w:hint="eastAsia"/>
          <w:b/>
          <w:bCs/>
          <w:sz w:val="44"/>
          <w:szCs w:val="44"/>
        </w:rPr>
        <w:t>情况说明</w:t>
      </w:r>
    </w:p>
    <w:p w:rsidR="00626C72" w:rsidRDefault="00626C72">
      <w:pPr>
        <w:pStyle w:val="a4"/>
        <w:tabs>
          <w:tab w:val="left" w:pos="3864"/>
          <w:tab w:val="left" w:pos="6248"/>
          <w:tab w:val="left" w:pos="7386"/>
        </w:tabs>
        <w:spacing w:before="1" w:line="360" w:lineRule="auto"/>
        <w:ind w:left="348" w:right="420" w:firstLine="640"/>
        <w:jc w:val="both"/>
        <w:rPr>
          <w:rFonts w:ascii="仿宋" w:eastAsia="仿宋" w:hAnsi="仿宋" w:cs="仿宋"/>
          <w:lang w:val="en-US"/>
        </w:rPr>
      </w:pPr>
    </w:p>
    <w:p w:rsidR="00626C72" w:rsidRDefault="00BE4543" w:rsidP="00645102">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一、收支预算总体情况说明</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中国国际贸易促进委员会苏州市委员会</w:t>
      </w:r>
      <w:r>
        <w:rPr>
          <w:rFonts w:ascii="仿宋" w:eastAsia="仿宋" w:hAnsi="仿宋" w:cs="仿宋"/>
        </w:rPr>
        <w:t>2026</w:t>
      </w:r>
      <w:r>
        <w:rPr>
          <w:rFonts w:ascii="仿宋" w:eastAsia="仿宋" w:hAnsi="仿宋" w:cs="仿宋"/>
        </w:rPr>
        <w:t>年度收入、支出预算总计</w:t>
      </w:r>
      <w:r>
        <w:rPr>
          <w:rFonts w:ascii="仿宋" w:eastAsia="仿宋" w:hAnsi="仿宋" w:cs="仿宋"/>
        </w:rPr>
        <w:t>829.85</w:t>
      </w:r>
      <w:r>
        <w:rPr>
          <w:rFonts w:ascii="仿宋" w:eastAsia="仿宋" w:hAnsi="仿宋" w:cs="仿宋"/>
        </w:rPr>
        <w:t>万元，与上年相比收、支预算总计各减少</w:t>
      </w:r>
      <w:r>
        <w:rPr>
          <w:rFonts w:ascii="仿宋" w:eastAsia="仿宋" w:hAnsi="仿宋" w:cs="仿宋"/>
        </w:rPr>
        <w:t>216.01</w:t>
      </w:r>
      <w:r>
        <w:rPr>
          <w:rFonts w:ascii="仿宋" w:eastAsia="仿宋" w:hAnsi="仿宋" w:cs="仿宋"/>
        </w:rPr>
        <w:t>万元，减少</w:t>
      </w:r>
      <w:r>
        <w:rPr>
          <w:rFonts w:ascii="仿宋" w:eastAsia="仿宋" w:hAnsi="仿宋" w:cs="仿宋"/>
        </w:rPr>
        <w:t>20.65%</w:t>
      </w:r>
      <w:r>
        <w:rPr>
          <w:rFonts w:ascii="仿宋" w:eastAsia="仿宋" w:hAnsi="仿宋" w:cs="仿宋"/>
        </w:rPr>
        <w:t>。其中：</w:t>
      </w:r>
    </w:p>
    <w:p w:rsidR="00626C72" w:rsidRDefault="00BE4543" w:rsidP="00645102">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（一）收入预算总计</w:t>
      </w:r>
      <w:r>
        <w:rPr>
          <w:rFonts w:ascii="仿宋" w:eastAsia="仿宋" w:hAnsi="仿宋" w:cs="仿宋"/>
          <w:b/>
        </w:rPr>
        <w:t>829.85</w:t>
      </w:r>
      <w:r>
        <w:rPr>
          <w:rFonts w:ascii="仿宋" w:eastAsia="仿宋" w:hAnsi="仿宋" w:cs="仿宋"/>
          <w:b/>
        </w:rPr>
        <w:t>万元。包括：</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w:t>
      </w:r>
      <w:r>
        <w:rPr>
          <w:rFonts w:ascii="仿宋" w:eastAsia="仿宋" w:hAnsi="仿宋" w:cs="仿宋"/>
        </w:rPr>
        <w:t>．本年收入合计</w:t>
      </w:r>
      <w:r>
        <w:rPr>
          <w:rFonts w:ascii="仿宋" w:eastAsia="仿宋" w:hAnsi="仿宋" w:cs="仿宋"/>
        </w:rPr>
        <w:t>829.85</w:t>
      </w:r>
      <w:r>
        <w:rPr>
          <w:rFonts w:ascii="仿宋" w:eastAsia="仿宋" w:hAnsi="仿宋" w:cs="仿宋"/>
        </w:rPr>
        <w:t>万元。</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w:t>
      </w:r>
      <w:r>
        <w:rPr>
          <w:rFonts w:ascii="仿宋" w:eastAsia="仿宋" w:hAnsi="仿宋" w:cs="仿宋"/>
        </w:rPr>
        <w:t>1</w:t>
      </w:r>
      <w:r>
        <w:rPr>
          <w:rFonts w:ascii="仿宋" w:eastAsia="仿宋" w:hAnsi="仿宋" w:cs="仿宋"/>
        </w:rPr>
        <w:t>）一般公共预算拨款收入</w:t>
      </w:r>
      <w:r>
        <w:rPr>
          <w:rFonts w:ascii="仿宋" w:eastAsia="仿宋" w:hAnsi="仿宋" w:cs="仿宋"/>
        </w:rPr>
        <w:t>829.85</w:t>
      </w:r>
      <w:r>
        <w:rPr>
          <w:rFonts w:ascii="仿宋" w:eastAsia="仿宋" w:hAnsi="仿宋" w:cs="仿宋"/>
        </w:rPr>
        <w:t>万元，与上年相比减少</w:t>
      </w:r>
      <w:r>
        <w:rPr>
          <w:rFonts w:ascii="仿宋" w:eastAsia="仿宋" w:hAnsi="仿宋" w:cs="仿宋"/>
        </w:rPr>
        <w:t>216.01</w:t>
      </w:r>
      <w:r>
        <w:rPr>
          <w:rFonts w:ascii="仿宋" w:eastAsia="仿宋" w:hAnsi="仿宋" w:cs="仿宋"/>
        </w:rPr>
        <w:t>万元，减少</w:t>
      </w:r>
      <w:r>
        <w:rPr>
          <w:rFonts w:ascii="仿宋" w:eastAsia="仿宋" w:hAnsi="仿宋" w:cs="仿宋"/>
        </w:rPr>
        <w:t>20.65%</w:t>
      </w:r>
      <w:r>
        <w:rPr>
          <w:rFonts w:ascii="仿宋" w:eastAsia="仿宋" w:hAnsi="仿宋" w:cs="仿宋"/>
        </w:rPr>
        <w:t>。主要原因是减少了一个市立项目。</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w:t>
      </w:r>
      <w:r>
        <w:rPr>
          <w:rFonts w:ascii="仿宋" w:eastAsia="仿宋" w:hAnsi="仿宋" w:cs="仿宋"/>
        </w:rPr>
        <w:t>2</w:t>
      </w:r>
      <w:r>
        <w:rPr>
          <w:rFonts w:ascii="仿宋" w:eastAsia="仿宋" w:hAnsi="仿宋" w:cs="仿宋"/>
        </w:rPr>
        <w:t>）政府性基金预算拨款收入</w:t>
      </w:r>
      <w:r>
        <w:rPr>
          <w:rFonts w:ascii="仿宋" w:eastAsia="仿宋" w:hAnsi="仿宋" w:cs="仿宋"/>
        </w:rPr>
        <w:t>0</w:t>
      </w:r>
      <w:r>
        <w:rPr>
          <w:rFonts w:ascii="仿宋" w:eastAsia="仿宋" w:hAnsi="仿宋" w:cs="仿宋"/>
        </w:rPr>
        <w:t>万元，与上年预算数相同。</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w:t>
      </w:r>
      <w:r>
        <w:rPr>
          <w:rFonts w:ascii="仿宋" w:eastAsia="仿宋" w:hAnsi="仿宋" w:cs="仿宋"/>
        </w:rPr>
        <w:t>3</w:t>
      </w:r>
      <w:r>
        <w:rPr>
          <w:rFonts w:ascii="仿宋" w:eastAsia="仿宋" w:hAnsi="仿宋" w:cs="仿宋"/>
        </w:rPr>
        <w:t>）国有资本经营预算拨款收入</w:t>
      </w:r>
      <w:r>
        <w:rPr>
          <w:rFonts w:ascii="仿宋" w:eastAsia="仿宋" w:hAnsi="仿宋" w:cs="仿宋"/>
        </w:rPr>
        <w:t>0</w:t>
      </w:r>
      <w:r>
        <w:rPr>
          <w:rFonts w:ascii="仿宋" w:eastAsia="仿宋" w:hAnsi="仿宋" w:cs="仿宋"/>
        </w:rPr>
        <w:t>万元，与上年预算数相同。</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w:t>
      </w:r>
      <w:r>
        <w:rPr>
          <w:rFonts w:ascii="仿宋" w:eastAsia="仿宋" w:hAnsi="仿宋" w:cs="仿宋"/>
        </w:rPr>
        <w:t>4</w:t>
      </w:r>
      <w:r>
        <w:rPr>
          <w:rFonts w:ascii="仿宋" w:eastAsia="仿宋" w:hAnsi="仿宋" w:cs="仿宋"/>
        </w:rPr>
        <w:t>）财政专户管理资金收入</w:t>
      </w:r>
      <w:r>
        <w:rPr>
          <w:rFonts w:ascii="仿宋" w:eastAsia="仿宋" w:hAnsi="仿宋" w:cs="仿宋"/>
        </w:rPr>
        <w:t>0</w:t>
      </w:r>
      <w:r>
        <w:rPr>
          <w:rFonts w:ascii="仿宋" w:eastAsia="仿宋" w:hAnsi="仿宋" w:cs="仿宋"/>
        </w:rPr>
        <w:t>万元，与上年预算数相同。</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w:t>
      </w:r>
      <w:r>
        <w:rPr>
          <w:rFonts w:ascii="仿宋" w:eastAsia="仿宋" w:hAnsi="仿宋" w:cs="仿宋"/>
        </w:rPr>
        <w:t>5</w:t>
      </w:r>
      <w:r>
        <w:rPr>
          <w:rFonts w:ascii="仿宋" w:eastAsia="仿宋" w:hAnsi="仿宋" w:cs="仿宋"/>
        </w:rPr>
        <w:t>）事业收入</w:t>
      </w:r>
      <w:r>
        <w:rPr>
          <w:rFonts w:ascii="仿宋" w:eastAsia="仿宋" w:hAnsi="仿宋" w:cs="仿宋"/>
        </w:rPr>
        <w:t>0</w:t>
      </w:r>
      <w:r>
        <w:rPr>
          <w:rFonts w:ascii="仿宋" w:eastAsia="仿宋" w:hAnsi="仿宋" w:cs="仿宋"/>
        </w:rPr>
        <w:t>万元，与上年预算数相同。</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w:t>
      </w:r>
      <w:r>
        <w:rPr>
          <w:rFonts w:ascii="仿宋" w:eastAsia="仿宋" w:hAnsi="仿宋" w:cs="仿宋"/>
        </w:rPr>
        <w:t>6</w:t>
      </w:r>
      <w:r>
        <w:rPr>
          <w:rFonts w:ascii="仿宋" w:eastAsia="仿宋" w:hAnsi="仿宋" w:cs="仿宋"/>
        </w:rPr>
        <w:t>）事业单位经营收入</w:t>
      </w:r>
      <w:r>
        <w:rPr>
          <w:rFonts w:ascii="仿宋" w:eastAsia="仿宋" w:hAnsi="仿宋" w:cs="仿宋"/>
        </w:rPr>
        <w:t>0</w:t>
      </w:r>
      <w:r>
        <w:rPr>
          <w:rFonts w:ascii="仿宋" w:eastAsia="仿宋" w:hAnsi="仿宋" w:cs="仿宋"/>
        </w:rPr>
        <w:t>万元，与上年预算数相同。</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w:t>
      </w:r>
      <w:r>
        <w:rPr>
          <w:rFonts w:ascii="仿宋" w:eastAsia="仿宋" w:hAnsi="仿宋" w:cs="仿宋"/>
        </w:rPr>
        <w:t>7</w:t>
      </w:r>
      <w:r>
        <w:rPr>
          <w:rFonts w:ascii="仿宋" w:eastAsia="仿宋" w:hAnsi="仿宋" w:cs="仿宋"/>
        </w:rPr>
        <w:t>）上级补助收入</w:t>
      </w:r>
      <w:r>
        <w:rPr>
          <w:rFonts w:ascii="仿宋" w:eastAsia="仿宋" w:hAnsi="仿宋" w:cs="仿宋"/>
        </w:rPr>
        <w:t>0</w:t>
      </w:r>
      <w:r>
        <w:rPr>
          <w:rFonts w:ascii="仿宋" w:eastAsia="仿宋" w:hAnsi="仿宋" w:cs="仿宋"/>
        </w:rPr>
        <w:t>万元，与上年预算数相同。</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w:t>
      </w:r>
      <w:r>
        <w:rPr>
          <w:rFonts w:ascii="仿宋" w:eastAsia="仿宋" w:hAnsi="仿宋" w:cs="仿宋"/>
        </w:rPr>
        <w:t>8</w:t>
      </w:r>
      <w:r>
        <w:rPr>
          <w:rFonts w:ascii="仿宋" w:eastAsia="仿宋" w:hAnsi="仿宋" w:cs="仿宋"/>
        </w:rPr>
        <w:t>）附属单位上缴收入</w:t>
      </w:r>
      <w:r>
        <w:rPr>
          <w:rFonts w:ascii="仿宋" w:eastAsia="仿宋" w:hAnsi="仿宋" w:cs="仿宋"/>
        </w:rPr>
        <w:t>0</w:t>
      </w:r>
      <w:r>
        <w:rPr>
          <w:rFonts w:ascii="仿宋" w:eastAsia="仿宋" w:hAnsi="仿宋" w:cs="仿宋"/>
        </w:rPr>
        <w:t>万元，与上年预算数相同。</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w:t>
      </w:r>
      <w:r>
        <w:rPr>
          <w:rFonts w:ascii="仿宋" w:eastAsia="仿宋" w:hAnsi="仿宋" w:cs="仿宋"/>
        </w:rPr>
        <w:t>9</w:t>
      </w:r>
      <w:r>
        <w:rPr>
          <w:rFonts w:ascii="仿宋" w:eastAsia="仿宋" w:hAnsi="仿宋" w:cs="仿宋"/>
        </w:rPr>
        <w:t>）其他收入</w:t>
      </w:r>
      <w:r>
        <w:rPr>
          <w:rFonts w:ascii="仿宋" w:eastAsia="仿宋" w:hAnsi="仿宋" w:cs="仿宋"/>
        </w:rPr>
        <w:t>0</w:t>
      </w:r>
      <w:r>
        <w:rPr>
          <w:rFonts w:ascii="仿宋" w:eastAsia="仿宋" w:hAnsi="仿宋" w:cs="仿宋"/>
        </w:rPr>
        <w:t>万元，与上年预</w:t>
      </w:r>
      <w:r>
        <w:rPr>
          <w:rFonts w:ascii="仿宋" w:eastAsia="仿宋" w:hAnsi="仿宋" w:cs="仿宋"/>
        </w:rPr>
        <w:t>算数相同。</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w:t>
      </w:r>
      <w:r>
        <w:rPr>
          <w:rFonts w:ascii="仿宋" w:eastAsia="仿宋" w:hAnsi="仿宋" w:cs="仿宋"/>
        </w:rPr>
        <w:t>．上年结转结余为</w:t>
      </w:r>
      <w:r>
        <w:rPr>
          <w:rFonts w:ascii="仿宋" w:eastAsia="仿宋" w:hAnsi="仿宋" w:cs="仿宋"/>
        </w:rPr>
        <w:t>0</w:t>
      </w:r>
      <w:r>
        <w:rPr>
          <w:rFonts w:ascii="仿宋" w:eastAsia="仿宋" w:hAnsi="仿宋" w:cs="仿宋"/>
        </w:rPr>
        <w:t>万元。与上年预算数相同。</w:t>
      </w:r>
    </w:p>
    <w:p w:rsidR="00626C72" w:rsidRDefault="00BE4543" w:rsidP="00645102">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（二）支出预算总计</w:t>
      </w:r>
      <w:r>
        <w:rPr>
          <w:rFonts w:ascii="仿宋" w:eastAsia="仿宋" w:hAnsi="仿宋" w:cs="仿宋"/>
          <w:b/>
        </w:rPr>
        <w:t>829.85</w:t>
      </w:r>
      <w:r>
        <w:rPr>
          <w:rFonts w:ascii="仿宋" w:eastAsia="仿宋" w:hAnsi="仿宋" w:cs="仿宋"/>
          <w:b/>
        </w:rPr>
        <w:t>万元。包括：</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w:t>
      </w:r>
      <w:r>
        <w:rPr>
          <w:rFonts w:ascii="仿宋" w:eastAsia="仿宋" w:hAnsi="仿宋" w:cs="仿宋"/>
        </w:rPr>
        <w:t>．本年支出合计</w:t>
      </w:r>
      <w:r>
        <w:rPr>
          <w:rFonts w:ascii="仿宋" w:eastAsia="仿宋" w:hAnsi="仿宋" w:cs="仿宋"/>
        </w:rPr>
        <w:t>829.85</w:t>
      </w:r>
      <w:r>
        <w:rPr>
          <w:rFonts w:ascii="仿宋" w:eastAsia="仿宋" w:hAnsi="仿宋" w:cs="仿宋"/>
        </w:rPr>
        <w:t>万元。</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w:t>
      </w:r>
      <w:r>
        <w:rPr>
          <w:rFonts w:ascii="仿宋" w:eastAsia="仿宋" w:hAnsi="仿宋" w:cs="仿宋"/>
        </w:rPr>
        <w:t>1</w:t>
      </w:r>
      <w:r>
        <w:rPr>
          <w:rFonts w:ascii="仿宋" w:eastAsia="仿宋" w:hAnsi="仿宋" w:cs="仿宋"/>
        </w:rPr>
        <w:t>）一般公共服务支出（类）支出</w:t>
      </w:r>
      <w:r>
        <w:rPr>
          <w:rFonts w:ascii="仿宋" w:eastAsia="仿宋" w:hAnsi="仿宋" w:cs="仿宋"/>
        </w:rPr>
        <w:t>516.27</w:t>
      </w:r>
      <w:r>
        <w:rPr>
          <w:rFonts w:ascii="仿宋" w:eastAsia="仿宋" w:hAnsi="仿宋" w:cs="仿宋"/>
        </w:rPr>
        <w:t>万元，主要用于人员工资、单位日常运行以及单位为开展工作的支出。与上年相比减少</w:t>
      </w:r>
      <w:r>
        <w:rPr>
          <w:rFonts w:ascii="仿宋" w:eastAsia="仿宋" w:hAnsi="仿宋" w:cs="仿宋"/>
        </w:rPr>
        <w:t>64.43</w:t>
      </w:r>
      <w:r>
        <w:rPr>
          <w:rFonts w:ascii="仿宋" w:eastAsia="仿宋" w:hAnsi="仿宋" w:cs="仿宋"/>
        </w:rPr>
        <w:t>万元，减少</w:t>
      </w:r>
      <w:r>
        <w:rPr>
          <w:rFonts w:ascii="仿宋" w:eastAsia="仿宋" w:hAnsi="仿宋" w:cs="仿宋"/>
        </w:rPr>
        <w:t>11.1%</w:t>
      </w:r>
      <w:r>
        <w:rPr>
          <w:rFonts w:ascii="仿宋" w:eastAsia="仿宋" w:hAnsi="仿宋" w:cs="仿宋"/>
        </w:rPr>
        <w:t>。主要原因是人员数量比上一年预算减少一人，日常运行经费也相应调整。</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w:t>
      </w:r>
      <w:r>
        <w:rPr>
          <w:rFonts w:ascii="仿宋" w:eastAsia="仿宋" w:hAnsi="仿宋" w:cs="仿宋"/>
        </w:rPr>
        <w:t>2</w:t>
      </w:r>
      <w:r>
        <w:rPr>
          <w:rFonts w:ascii="仿宋" w:eastAsia="仿宋" w:hAnsi="仿宋" w:cs="仿宋"/>
        </w:rPr>
        <w:t>）社会保障和就业支出（类）支出</w:t>
      </w:r>
      <w:r>
        <w:rPr>
          <w:rFonts w:ascii="仿宋" w:eastAsia="仿宋" w:hAnsi="仿宋" w:cs="仿宋"/>
        </w:rPr>
        <w:t>82.8</w:t>
      </w:r>
      <w:r>
        <w:rPr>
          <w:rFonts w:ascii="仿宋" w:eastAsia="仿宋" w:hAnsi="仿宋" w:cs="仿宋"/>
        </w:rPr>
        <w:t>万元，主要用于退休人员支出及职工养老保险等支出。与上年相比增加</w:t>
      </w:r>
      <w:r>
        <w:rPr>
          <w:rFonts w:ascii="仿宋" w:eastAsia="仿宋" w:hAnsi="仿宋" w:cs="仿宋"/>
        </w:rPr>
        <w:t>2.89</w:t>
      </w:r>
      <w:r>
        <w:rPr>
          <w:rFonts w:ascii="仿宋" w:eastAsia="仿宋" w:hAnsi="仿宋" w:cs="仿宋"/>
        </w:rPr>
        <w:t>万元，增长</w:t>
      </w:r>
      <w:r>
        <w:rPr>
          <w:rFonts w:ascii="仿宋" w:eastAsia="仿宋" w:hAnsi="仿宋" w:cs="仿宋"/>
        </w:rPr>
        <w:t>3.62%</w:t>
      </w:r>
      <w:r>
        <w:rPr>
          <w:rFonts w:ascii="仿宋" w:eastAsia="仿宋" w:hAnsi="仿宋" w:cs="仿宋"/>
        </w:rPr>
        <w:t>。主要原因是按规定对此项支出进行调整。</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w:t>
      </w:r>
      <w:r>
        <w:rPr>
          <w:rFonts w:ascii="仿宋" w:eastAsia="仿宋" w:hAnsi="仿宋" w:cs="仿宋"/>
        </w:rPr>
        <w:t>3</w:t>
      </w:r>
      <w:r>
        <w:rPr>
          <w:rFonts w:ascii="仿宋" w:eastAsia="仿宋" w:hAnsi="仿宋" w:cs="仿宋"/>
        </w:rPr>
        <w:t>）商业服务业等支出（类）支出</w:t>
      </w:r>
      <w:r>
        <w:rPr>
          <w:rFonts w:ascii="仿宋" w:eastAsia="仿宋" w:hAnsi="仿宋" w:cs="仿宋"/>
        </w:rPr>
        <w:t>0</w:t>
      </w:r>
      <w:r>
        <w:rPr>
          <w:rFonts w:ascii="仿宋" w:eastAsia="仿宋" w:hAnsi="仿宋" w:cs="仿宋"/>
        </w:rPr>
        <w:t>万元，与上年相比减少</w:t>
      </w:r>
      <w:r>
        <w:rPr>
          <w:rFonts w:ascii="仿宋" w:eastAsia="仿宋" w:hAnsi="仿宋" w:cs="仿宋"/>
        </w:rPr>
        <w:t>160</w:t>
      </w:r>
      <w:r>
        <w:rPr>
          <w:rFonts w:ascii="仿宋" w:eastAsia="仿宋" w:hAnsi="仿宋" w:cs="仿宋"/>
        </w:rPr>
        <w:t>万元，减少</w:t>
      </w:r>
      <w:r>
        <w:rPr>
          <w:rFonts w:ascii="仿宋" w:eastAsia="仿宋" w:hAnsi="仿宋" w:cs="仿宋"/>
        </w:rPr>
        <w:t>100%</w:t>
      </w:r>
      <w:r>
        <w:rPr>
          <w:rFonts w:ascii="仿宋" w:eastAsia="仿宋" w:hAnsi="仿宋" w:cs="仿宋"/>
        </w:rPr>
        <w:t>。主要原因是减少市立项目日本大阪世博会江苏周苏州日项目经费一个。</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w:t>
      </w:r>
      <w:r>
        <w:rPr>
          <w:rFonts w:ascii="仿宋" w:eastAsia="仿宋" w:hAnsi="仿宋" w:cs="仿宋"/>
        </w:rPr>
        <w:t>4</w:t>
      </w:r>
      <w:r>
        <w:rPr>
          <w:rFonts w:ascii="仿宋" w:eastAsia="仿宋" w:hAnsi="仿宋" w:cs="仿宋"/>
        </w:rPr>
        <w:t>）住房保障支出（类）支出</w:t>
      </w:r>
      <w:r>
        <w:rPr>
          <w:rFonts w:ascii="仿宋" w:eastAsia="仿宋" w:hAnsi="仿宋" w:cs="仿宋"/>
        </w:rPr>
        <w:t>230.78</w:t>
      </w:r>
      <w:r>
        <w:rPr>
          <w:rFonts w:ascii="仿宋" w:eastAsia="仿宋" w:hAnsi="仿宋" w:cs="仿宋"/>
        </w:rPr>
        <w:t>万元，主要用于按国家标准为职工支付的住房公积金，发放的提租补贴等支出。与上年相比增加</w:t>
      </w:r>
      <w:r>
        <w:rPr>
          <w:rFonts w:ascii="仿宋" w:eastAsia="仿宋" w:hAnsi="仿宋" w:cs="仿宋"/>
        </w:rPr>
        <w:t>5.53</w:t>
      </w:r>
      <w:r>
        <w:rPr>
          <w:rFonts w:ascii="仿宋" w:eastAsia="仿宋" w:hAnsi="仿宋" w:cs="仿宋"/>
        </w:rPr>
        <w:t>万元，增长</w:t>
      </w:r>
      <w:r>
        <w:rPr>
          <w:rFonts w:ascii="仿宋" w:eastAsia="仿宋" w:hAnsi="仿宋" w:cs="仿宋"/>
        </w:rPr>
        <w:t>2.46%</w:t>
      </w:r>
      <w:r>
        <w:rPr>
          <w:rFonts w:ascii="仿宋" w:eastAsia="仿宋" w:hAnsi="仿宋" w:cs="仿宋"/>
        </w:rPr>
        <w:t>。主要原因是按规定调整此项目支出。</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w:t>
      </w:r>
      <w:r>
        <w:rPr>
          <w:rFonts w:ascii="仿宋" w:eastAsia="仿宋" w:hAnsi="仿宋" w:cs="仿宋"/>
        </w:rPr>
        <w:t>．年终</w:t>
      </w:r>
      <w:r>
        <w:rPr>
          <w:rFonts w:ascii="仿宋" w:eastAsia="仿宋" w:hAnsi="仿宋" w:cs="仿宋"/>
        </w:rPr>
        <w:t>结转结余为</w:t>
      </w:r>
      <w:r>
        <w:rPr>
          <w:rFonts w:ascii="仿宋" w:eastAsia="仿宋" w:hAnsi="仿宋" w:cs="仿宋"/>
        </w:rPr>
        <w:t>0</w:t>
      </w:r>
      <w:r>
        <w:rPr>
          <w:rFonts w:ascii="仿宋" w:eastAsia="仿宋" w:hAnsi="仿宋" w:cs="仿宋"/>
        </w:rPr>
        <w:t>万元。</w:t>
      </w:r>
    </w:p>
    <w:p w:rsidR="00626C72" w:rsidRDefault="00BE4543" w:rsidP="00645102">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二、收入预算情况说明</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中国国际贸易促进委员会苏州市委员会</w:t>
      </w:r>
      <w:r>
        <w:rPr>
          <w:rFonts w:ascii="仿宋" w:eastAsia="仿宋" w:hAnsi="仿宋" w:cs="仿宋"/>
        </w:rPr>
        <w:t>2026</w:t>
      </w:r>
      <w:r>
        <w:rPr>
          <w:rFonts w:ascii="仿宋" w:eastAsia="仿宋" w:hAnsi="仿宋" w:cs="仿宋"/>
        </w:rPr>
        <w:t>年收入预算合计</w:t>
      </w:r>
      <w:r>
        <w:rPr>
          <w:rFonts w:ascii="仿宋" w:eastAsia="仿宋" w:hAnsi="仿宋" w:cs="仿宋"/>
        </w:rPr>
        <w:t>829.85</w:t>
      </w:r>
      <w:r>
        <w:rPr>
          <w:rFonts w:ascii="仿宋" w:eastAsia="仿宋" w:hAnsi="仿宋" w:cs="仿宋"/>
        </w:rPr>
        <w:t>万元，包括本年收入</w:t>
      </w:r>
      <w:r>
        <w:rPr>
          <w:rFonts w:ascii="仿宋" w:eastAsia="仿宋" w:hAnsi="仿宋" w:cs="仿宋"/>
        </w:rPr>
        <w:t>829.85</w:t>
      </w:r>
      <w:r>
        <w:rPr>
          <w:rFonts w:ascii="仿宋" w:eastAsia="仿宋" w:hAnsi="仿宋" w:cs="仿宋"/>
        </w:rPr>
        <w:t>万元，上年结转结余</w:t>
      </w:r>
      <w:r>
        <w:rPr>
          <w:rFonts w:ascii="仿宋" w:eastAsia="仿宋" w:hAnsi="仿宋" w:cs="仿宋"/>
        </w:rPr>
        <w:t>0</w:t>
      </w:r>
      <w:r>
        <w:rPr>
          <w:rFonts w:ascii="仿宋" w:eastAsia="仿宋" w:hAnsi="仿宋" w:cs="仿宋"/>
        </w:rPr>
        <w:t>万元。</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其中：</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本年一般公共预算收入</w:t>
      </w:r>
      <w:r>
        <w:rPr>
          <w:rFonts w:ascii="仿宋" w:eastAsia="仿宋" w:hAnsi="仿宋" w:cs="仿宋"/>
        </w:rPr>
        <w:t>829.85</w:t>
      </w:r>
      <w:r>
        <w:rPr>
          <w:rFonts w:ascii="仿宋" w:eastAsia="仿宋" w:hAnsi="仿宋" w:cs="仿宋"/>
        </w:rPr>
        <w:t>万元，占</w:t>
      </w:r>
      <w:r>
        <w:rPr>
          <w:rFonts w:ascii="仿宋" w:eastAsia="仿宋" w:hAnsi="仿宋" w:cs="仿宋"/>
        </w:rPr>
        <w:t>100%</w:t>
      </w:r>
      <w:r>
        <w:rPr>
          <w:rFonts w:ascii="仿宋" w:eastAsia="仿宋" w:hAnsi="仿宋" w:cs="仿宋"/>
        </w:rPr>
        <w:t>；</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本年政府性基金预算收入</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本年国有资本经营预算收入</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本年财政专户管理资金</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本年事业收入</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本年事业单位经营收入</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本年上级补助收入</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本年附属单位上缴收入</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本年其他收入</w:t>
      </w:r>
      <w:r w:rsidRPr="00645102">
        <w:rPr>
          <w:rFonts w:ascii="仿宋" w:eastAsia="仿宋" w:hAnsi="仿宋" w:cs="仿宋"/>
          <w:lang w:val="en-US"/>
        </w:rPr>
        <w:t>0</w:t>
      </w:r>
      <w:r>
        <w:rPr>
          <w:rFonts w:ascii="仿宋" w:eastAsia="仿宋" w:hAnsi="仿宋" w:cs="仿宋"/>
        </w:rPr>
        <w:t>万元</w:t>
      </w:r>
      <w:r w:rsidRPr="00645102">
        <w:rPr>
          <w:rFonts w:ascii="仿宋" w:eastAsia="仿宋" w:hAnsi="仿宋" w:cs="仿宋"/>
          <w:lang w:val="en-US"/>
        </w:rPr>
        <w:t>，</w:t>
      </w:r>
      <w:r>
        <w:rPr>
          <w:rFonts w:ascii="仿宋" w:eastAsia="仿宋" w:hAnsi="仿宋" w:cs="仿宋"/>
        </w:rPr>
        <w:t>占</w:t>
      </w:r>
      <w:r w:rsidRPr="00645102">
        <w:rPr>
          <w:rFonts w:ascii="仿宋" w:eastAsia="仿宋" w:hAnsi="仿宋" w:cs="仿宋"/>
          <w:lang w:val="en-US"/>
        </w:rPr>
        <w:t>0</w:t>
      </w:r>
      <w:r w:rsidRPr="00645102">
        <w:rPr>
          <w:rFonts w:ascii="仿宋" w:eastAsia="仿宋" w:hAnsi="仿宋" w:cs="仿宋"/>
          <w:lang w:val="en-US"/>
        </w:rPr>
        <w:t>%</w:t>
      </w:r>
      <w:r w:rsidRPr="00645102">
        <w:rPr>
          <w:rFonts w:ascii="仿宋" w:eastAsia="仿宋" w:hAnsi="仿宋" w:cs="仿宋"/>
          <w:lang w:val="en-US"/>
        </w:rPr>
        <w:t>；</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上年结转结余的一般公共预算收入</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上年结转结余的政府性基金预算收入</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上年结转结余的国有资本经营预算收入</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上年结转结余的财政专户管理资金</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上年结转结余的单位资金</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w:t>
      </w:r>
    </w:p>
    <w:p w:rsidR="00626C72" w:rsidRDefault="00BE4543">
      <w:pPr>
        <w:pStyle w:val="a4"/>
        <w:tabs>
          <w:tab w:val="left" w:pos="3864"/>
          <w:tab w:val="left" w:pos="6248"/>
          <w:tab w:val="left" w:pos="7386"/>
        </w:tabs>
        <w:overflowPunct w:val="0"/>
        <w:spacing w:before="1" w:line="360" w:lineRule="auto"/>
        <w:ind w:left="-3" w:right="420" w:firstLine="3"/>
        <w:jc w:val="center"/>
        <w:rPr>
          <w:rFonts w:ascii="仿宋" w:eastAsia="仿宋" w:hAnsi="仿宋" w:cs="仿宋"/>
          <w:lang w:val="en-US"/>
        </w:rPr>
      </w:pPr>
      <w:r>
        <w:rPr>
          <w:rFonts w:ascii="仿宋" w:eastAsia="仿宋" w:hAnsi="仿宋" w:cs="仿宋" w:hint="eastAsia"/>
          <w:noProof/>
          <w:lang w:val="en-US" w:bidi="ar-SA"/>
        </w:rPr>
        <w:drawing>
          <wp:inline distT="0" distB="0" distL="0" distR="0">
            <wp:extent cx="6134100" cy="3429000"/>
            <wp:effectExtent l="0" t="0" r="0" b="0"/>
            <wp:docPr id="1" name="Drawing 1" descr="Generated"/>
            <wp:cNvGraphicFramePr/>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1"/>
                    </pic:cNvPicPr>
                  </pic:nvPicPr>
                  <pic:blipFill>
                    <a:blip r:embed="rId27" cstate="print"/>
                    <a:stretch>
                      <a:fillRect/>
                    </a:stretch>
                  </pic:blipFill>
                  <pic:spPr>
                    <a:xfrm>
                      <a:off x="0" y="0"/>
                      <a:ext cx="6134100" cy="3429000"/>
                    </a:xfrm>
                    <a:prstGeom prst="rect">
                      <a:avLst/>
                    </a:prstGeom>
                  </pic:spPr>
                </pic:pic>
              </a:graphicData>
            </a:graphic>
          </wp:inline>
        </w:drawing>
      </w:r>
    </w:p>
    <w:p w:rsidR="00626C72" w:rsidRDefault="00BE4543" w:rsidP="00645102">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三、支出预算情况说明</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中国国际贸易促进委员会苏州市委员会</w:t>
      </w:r>
      <w:r>
        <w:rPr>
          <w:rFonts w:ascii="仿宋" w:eastAsia="仿宋" w:hAnsi="仿宋" w:cs="仿宋"/>
        </w:rPr>
        <w:t>2026</w:t>
      </w:r>
      <w:r>
        <w:rPr>
          <w:rFonts w:ascii="仿宋" w:eastAsia="仿宋" w:hAnsi="仿宋" w:cs="仿宋"/>
        </w:rPr>
        <w:t>年支出预算合计</w:t>
      </w:r>
      <w:r>
        <w:rPr>
          <w:rFonts w:ascii="仿宋" w:eastAsia="仿宋" w:hAnsi="仿宋" w:cs="仿宋"/>
        </w:rPr>
        <w:t>829.85</w:t>
      </w:r>
      <w:r>
        <w:rPr>
          <w:rFonts w:ascii="仿宋" w:eastAsia="仿宋" w:hAnsi="仿宋" w:cs="仿宋"/>
        </w:rPr>
        <w:t>万元，其中：</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基本支出</w:t>
      </w:r>
      <w:r>
        <w:rPr>
          <w:rFonts w:ascii="仿宋" w:eastAsia="仿宋" w:hAnsi="仿宋" w:cs="仿宋"/>
        </w:rPr>
        <w:t>775.2</w:t>
      </w:r>
      <w:r>
        <w:rPr>
          <w:rFonts w:ascii="仿宋" w:eastAsia="仿宋" w:hAnsi="仿宋" w:cs="仿宋"/>
        </w:rPr>
        <w:t>万元，占</w:t>
      </w:r>
      <w:r>
        <w:rPr>
          <w:rFonts w:ascii="仿宋" w:eastAsia="仿宋" w:hAnsi="仿宋" w:cs="仿宋"/>
        </w:rPr>
        <w:t>93.41%</w:t>
      </w:r>
      <w:r>
        <w:rPr>
          <w:rFonts w:ascii="仿宋" w:eastAsia="仿宋" w:hAnsi="仿宋" w:cs="仿宋"/>
        </w:rPr>
        <w:t>；</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项目支出</w:t>
      </w:r>
      <w:r>
        <w:rPr>
          <w:rFonts w:ascii="仿宋" w:eastAsia="仿宋" w:hAnsi="仿宋" w:cs="仿宋"/>
        </w:rPr>
        <w:t>54.65</w:t>
      </w:r>
      <w:r>
        <w:rPr>
          <w:rFonts w:ascii="仿宋" w:eastAsia="仿宋" w:hAnsi="仿宋" w:cs="仿宋"/>
        </w:rPr>
        <w:t>万元，占</w:t>
      </w:r>
      <w:r>
        <w:rPr>
          <w:rFonts w:ascii="仿宋" w:eastAsia="仿宋" w:hAnsi="仿宋" w:cs="仿宋"/>
        </w:rPr>
        <w:t>6.59%</w:t>
      </w:r>
      <w:r>
        <w:rPr>
          <w:rFonts w:ascii="仿宋" w:eastAsia="仿宋" w:hAnsi="仿宋" w:cs="仿宋"/>
        </w:rPr>
        <w:t>；</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事业单位经营支出</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上缴上级支出</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对附属单位补助支出</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w:t>
      </w:r>
    </w:p>
    <w:p w:rsidR="00626C72" w:rsidRDefault="00BE4543">
      <w:pPr>
        <w:pStyle w:val="a4"/>
        <w:tabs>
          <w:tab w:val="left" w:pos="3864"/>
          <w:tab w:val="left" w:pos="6248"/>
          <w:tab w:val="left" w:pos="7386"/>
        </w:tabs>
        <w:overflowPunct w:val="0"/>
        <w:spacing w:before="1" w:line="360" w:lineRule="auto"/>
        <w:ind w:left="-3" w:right="420" w:firstLine="3"/>
        <w:jc w:val="center"/>
        <w:rPr>
          <w:rFonts w:ascii="仿宋" w:eastAsia="仿宋" w:hAnsi="仿宋" w:cs="仿宋"/>
          <w:lang w:val="en-US"/>
        </w:rPr>
      </w:pPr>
      <w:r>
        <w:rPr>
          <w:rFonts w:ascii="仿宋" w:eastAsia="仿宋" w:hAnsi="仿宋" w:cs="仿宋" w:hint="eastAsia"/>
          <w:noProof/>
          <w:lang w:val="en-US" w:bidi="ar-SA"/>
        </w:rPr>
        <w:drawing>
          <wp:inline distT="0" distB="0" distL="0" distR="0">
            <wp:extent cx="6134100" cy="3429000"/>
            <wp:effectExtent l="0" t="0" r="0" b="0"/>
            <wp:docPr id="2" name="Drawing 2" descr="Generated"/>
            <wp:cNvGraphicFramePr/>
            <a:graphic xmlns:a="http://schemas.openxmlformats.org/drawingml/2006/main">
              <a:graphicData uri="http://schemas.openxmlformats.org/drawingml/2006/picture">
                <pic:pic xmlns:pic="http://schemas.openxmlformats.org/drawingml/2006/picture">
                  <pic:nvPicPr>
                    <pic:cNvPr id="0" name="Picture 2" descr="Generated"/>
                    <pic:cNvPicPr>
                      <a:picLocks noChangeAspect="1"/>
                    </pic:cNvPicPr>
                  </pic:nvPicPr>
                  <pic:blipFill>
                    <a:blip r:embed="rId28" cstate="print"/>
                    <a:stretch>
                      <a:fillRect/>
                    </a:stretch>
                  </pic:blipFill>
                  <pic:spPr>
                    <a:xfrm>
                      <a:off x="0" y="0"/>
                      <a:ext cx="6134100" cy="3429000"/>
                    </a:xfrm>
                    <a:prstGeom prst="rect">
                      <a:avLst/>
                    </a:prstGeom>
                  </pic:spPr>
                </pic:pic>
              </a:graphicData>
            </a:graphic>
          </wp:inline>
        </w:drawing>
      </w:r>
    </w:p>
    <w:p w:rsidR="00626C72" w:rsidRDefault="00BE4543" w:rsidP="00645102">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四、财政拨款收支预算总体情况说明</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中国国际贸易促进委员会苏州市委员会</w:t>
      </w:r>
      <w:r>
        <w:rPr>
          <w:rFonts w:ascii="仿宋" w:eastAsia="仿宋" w:hAnsi="仿宋" w:cs="仿宋"/>
        </w:rPr>
        <w:t>2026</w:t>
      </w:r>
      <w:r>
        <w:rPr>
          <w:rFonts w:ascii="仿宋" w:eastAsia="仿宋" w:hAnsi="仿宋" w:cs="仿宋"/>
        </w:rPr>
        <w:t>年度财政拨款收、支总预算</w:t>
      </w:r>
      <w:r>
        <w:rPr>
          <w:rFonts w:ascii="仿宋" w:eastAsia="仿宋" w:hAnsi="仿宋" w:cs="仿宋"/>
        </w:rPr>
        <w:t>829.85</w:t>
      </w:r>
      <w:r>
        <w:rPr>
          <w:rFonts w:ascii="仿宋" w:eastAsia="仿宋" w:hAnsi="仿宋" w:cs="仿宋"/>
        </w:rPr>
        <w:t>万元。与上年相比，财政拨款收、支总计各减少</w:t>
      </w:r>
      <w:r>
        <w:rPr>
          <w:rFonts w:ascii="仿宋" w:eastAsia="仿宋" w:hAnsi="仿宋" w:cs="仿宋"/>
        </w:rPr>
        <w:t>216.01</w:t>
      </w:r>
      <w:r>
        <w:rPr>
          <w:rFonts w:ascii="仿宋" w:eastAsia="仿宋" w:hAnsi="仿宋" w:cs="仿宋"/>
        </w:rPr>
        <w:t>万元，减少</w:t>
      </w:r>
      <w:r>
        <w:rPr>
          <w:rFonts w:ascii="仿宋" w:eastAsia="仿宋" w:hAnsi="仿宋" w:cs="仿宋"/>
        </w:rPr>
        <w:t>20.65%</w:t>
      </w:r>
      <w:r>
        <w:rPr>
          <w:rFonts w:ascii="仿宋" w:eastAsia="仿宋" w:hAnsi="仿宋" w:cs="仿宋"/>
        </w:rPr>
        <w:t>。主要原因是减少市立项目一个，人员调出一人。</w:t>
      </w:r>
    </w:p>
    <w:p w:rsidR="00626C72" w:rsidRDefault="00BE4543" w:rsidP="00645102">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五、财政拨款支出预算情况说明</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中国国际贸易促进委员会苏州市委员会</w:t>
      </w:r>
      <w:r>
        <w:rPr>
          <w:rFonts w:ascii="仿宋" w:eastAsia="仿宋" w:hAnsi="仿宋" w:cs="仿宋"/>
        </w:rPr>
        <w:t>2026</w:t>
      </w:r>
      <w:r>
        <w:rPr>
          <w:rFonts w:ascii="仿宋" w:eastAsia="仿宋" w:hAnsi="仿宋" w:cs="仿宋"/>
        </w:rPr>
        <w:t>年财政拨款预算支出</w:t>
      </w:r>
      <w:r>
        <w:rPr>
          <w:rFonts w:ascii="仿宋" w:eastAsia="仿宋" w:hAnsi="仿宋" w:cs="仿宋"/>
        </w:rPr>
        <w:t>829.85</w:t>
      </w:r>
      <w:r>
        <w:rPr>
          <w:rFonts w:ascii="仿宋" w:eastAsia="仿宋" w:hAnsi="仿宋" w:cs="仿宋"/>
        </w:rPr>
        <w:t>万元，占本年支出合计的</w:t>
      </w:r>
      <w:r>
        <w:rPr>
          <w:rFonts w:ascii="仿宋" w:eastAsia="仿宋" w:hAnsi="仿宋" w:cs="仿宋"/>
        </w:rPr>
        <w:t>100%</w:t>
      </w:r>
      <w:r>
        <w:rPr>
          <w:rFonts w:ascii="仿宋" w:eastAsia="仿宋" w:hAnsi="仿宋" w:cs="仿宋"/>
        </w:rPr>
        <w:t>。与上年相比，财政拨款支出减少</w:t>
      </w:r>
      <w:r>
        <w:rPr>
          <w:rFonts w:ascii="仿宋" w:eastAsia="仿宋" w:hAnsi="仿宋" w:cs="仿宋"/>
        </w:rPr>
        <w:t>216.01</w:t>
      </w:r>
      <w:r>
        <w:rPr>
          <w:rFonts w:ascii="仿宋" w:eastAsia="仿宋" w:hAnsi="仿宋" w:cs="仿宋"/>
        </w:rPr>
        <w:t>万元，减少</w:t>
      </w:r>
      <w:r>
        <w:rPr>
          <w:rFonts w:ascii="仿宋" w:eastAsia="仿宋" w:hAnsi="仿宋" w:cs="仿宋"/>
        </w:rPr>
        <w:t>20.65%</w:t>
      </w:r>
      <w:r>
        <w:rPr>
          <w:rFonts w:ascii="仿宋" w:eastAsia="仿宋" w:hAnsi="仿宋" w:cs="仿宋"/>
        </w:rPr>
        <w:t>。主要原因是减少市立项目一个，人员调出一人</w:t>
      </w:r>
      <w:r>
        <w:rPr>
          <w:rFonts w:ascii="仿宋" w:eastAsia="仿宋" w:hAnsi="仿宋" w:cs="仿宋"/>
        </w:rPr>
        <w:t>。</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其中：</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（一）一般公共服务支出（类）</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w:t>
      </w:r>
      <w:r>
        <w:rPr>
          <w:rFonts w:ascii="仿宋" w:eastAsia="仿宋" w:hAnsi="仿宋" w:cs="仿宋"/>
        </w:rPr>
        <w:t>商贸事务（款）行政运行（项）支出</w:t>
      </w:r>
      <w:r>
        <w:rPr>
          <w:rFonts w:ascii="仿宋" w:eastAsia="仿宋" w:hAnsi="仿宋" w:cs="仿宋"/>
        </w:rPr>
        <w:t>461.62</w:t>
      </w:r>
      <w:r>
        <w:rPr>
          <w:rFonts w:ascii="仿宋" w:eastAsia="仿宋" w:hAnsi="仿宋" w:cs="仿宋"/>
        </w:rPr>
        <w:t>万元，与上年相比减少</w:t>
      </w:r>
      <w:r>
        <w:rPr>
          <w:rFonts w:ascii="仿宋" w:eastAsia="仿宋" w:hAnsi="仿宋" w:cs="仿宋"/>
        </w:rPr>
        <w:t>119.08</w:t>
      </w:r>
      <w:r>
        <w:rPr>
          <w:rFonts w:ascii="仿宋" w:eastAsia="仿宋" w:hAnsi="仿宋" w:cs="仿宋"/>
        </w:rPr>
        <w:t>万元，减少</w:t>
      </w:r>
      <w:r>
        <w:rPr>
          <w:rFonts w:ascii="仿宋" w:eastAsia="仿宋" w:hAnsi="仿宋" w:cs="仿宋"/>
        </w:rPr>
        <w:t>20.51%</w:t>
      </w:r>
      <w:r>
        <w:rPr>
          <w:rFonts w:ascii="仿宋" w:eastAsia="仿宋" w:hAnsi="仿宋" w:cs="仿宋"/>
        </w:rPr>
        <w:t>。主要原因是除人员经费减少一人外，还将项目经费支出列入一般行政管理事务（项）支出，上年度项目支出列入在行政运行支出中。</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w:t>
      </w:r>
      <w:r>
        <w:rPr>
          <w:rFonts w:ascii="仿宋" w:eastAsia="仿宋" w:hAnsi="仿宋" w:cs="仿宋"/>
        </w:rPr>
        <w:t>商贸事务（款）一般行政管理事务（项）支出</w:t>
      </w:r>
      <w:r>
        <w:rPr>
          <w:rFonts w:ascii="仿宋" w:eastAsia="仿宋" w:hAnsi="仿宋" w:cs="仿宋"/>
        </w:rPr>
        <w:t>54.65</w:t>
      </w:r>
      <w:r>
        <w:rPr>
          <w:rFonts w:ascii="仿宋" w:eastAsia="仿宋" w:hAnsi="仿宋" w:cs="仿宋"/>
        </w:rPr>
        <w:t>万元，与上年相比增加</w:t>
      </w:r>
      <w:r>
        <w:rPr>
          <w:rFonts w:ascii="仿宋" w:eastAsia="仿宋" w:hAnsi="仿宋" w:cs="仿宋"/>
        </w:rPr>
        <w:t>54.65</w:t>
      </w:r>
      <w:r>
        <w:rPr>
          <w:rFonts w:ascii="仿宋" w:eastAsia="仿宋" w:hAnsi="仿宋" w:cs="仿宋"/>
        </w:rPr>
        <w:t>万元（去年预算数为</w:t>
      </w:r>
      <w:r>
        <w:rPr>
          <w:rFonts w:ascii="仿宋" w:eastAsia="仿宋" w:hAnsi="仿宋" w:cs="仿宋"/>
        </w:rPr>
        <w:t>0</w:t>
      </w:r>
      <w:r>
        <w:rPr>
          <w:rFonts w:ascii="仿宋" w:eastAsia="仿宋" w:hAnsi="仿宋" w:cs="仿宋"/>
        </w:rPr>
        <w:t>万元，无法计算增减比率）。主要原因是将项目经费支出列入一般行政管理事务（项）支出，上年度项目支出列入在行政运行支出中。</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（二）社会保障和就业支出</w:t>
      </w:r>
      <w:r>
        <w:rPr>
          <w:rFonts w:ascii="仿宋" w:eastAsia="仿宋" w:hAnsi="仿宋" w:cs="仿宋"/>
        </w:rPr>
        <w:t>（类）</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w:t>
      </w:r>
      <w:r>
        <w:rPr>
          <w:rFonts w:ascii="仿宋" w:eastAsia="仿宋" w:hAnsi="仿宋" w:cs="仿宋"/>
        </w:rPr>
        <w:t>行政事业单位养老支出（款）机关事业单位基本养老保险缴费支出（项）支出</w:t>
      </w:r>
      <w:r>
        <w:rPr>
          <w:rFonts w:ascii="仿宋" w:eastAsia="仿宋" w:hAnsi="仿宋" w:cs="仿宋"/>
        </w:rPr>
        <w:t>56.29</w:t>
      </w:r>
      <w:r>
        <w:rPr>
          <w:rFonts w:ascii="仿宋" w:eastAsia="仿宋" w:hAnsi="仿宋" w:cs="仿宋"/>
        </w:rPr>
        <w:t>万元，与上年相比增加</w:t>
      </w:r>
      <w:r>
        <w:rPr>
          <w:rFonts w:ascii="仿宋" w:eastAsia="仿宋" w:hAnsi="仿宋" w:cs="仿宋"/>
        </w:rPr>
        <w:t>1.95</w:t>
      </w:r>
      <w:r>
        <w:rPr>
          <w:rFonts w:ascii="仿宋" w:eastAsia="仿宋" w:hAnsi="仿宋" w:cs="仿宋"/>
        </w:rPr>
        <w:t>万元，增长</w:t>
      </w:r>
      <w:r>
        <w:rPr>
          <w:rFonts w:ascii="仿宋" w:eastAsia="仿宋" w:hAnsi="仿宋" w:cs="仿宋"/>
        </w:rPr>
        <w:t>3.59%</w:t>
      </w:r>
      <w:r>
        <w:rPr>
          <w:rFonts w:ascii="仿宋" w:eastAsia="仿宋" w:hAnsi="仿宋" w:cs="仿宋"/>
        </w:rPr>
        <w:t>。主要原因是按规定对此项支出进行调整。</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w:t>
      </w:r>
      <w:r>
        <w:rPr>
          <w:rFonts w:ascii="仿宋" w:eastAsia="仿宋" w:hAnsi="仿宋" w:cs="仿宋"/>
        </w:rPr>
        <w:t>行政事业单位养老支出（款）机关事业单位职业年金缴费支出（项）支出</w:t>
      </w:r>
      <w:r>
        <w:rPr>
          <w:rFonts w:ascii="仿宋" w:eastAsia="仿宋" w:hAnsi="仿宋" w:cs="仿宋"/>
        </w:rPr>
        <w:t>26.51</w:t>
      </w:r>
      <w:r>
        <w:rPr>
          <w:rFonts w:ascii="仿宋" w:eastAsia="仿宋" w:hAnsi="仿宋" w:cs="仿宋"/>
        </w:rPr>
        <w:t>万元，与上年相比增加</w:t>
      </w:r>
      <w:r>
        <w:rPr>
          <w:rFonts w:ascii="仿宋" w:eastAsia="仿宋" w:hAnsi="仿宋" w:cs="仿宋"/>
        </w:rPr>
        <w:t>0.94</w:t>
      </w:r>
      <w:r>
        <w:rPr>
          <w:rFonts w:ascii="仿宋" w:eastAsia="仿宋" w:hAnsi="仿宋" w:cs="仿宋"/>
        </w:rPr>
        <w:t>万元，增长</w:t>
      </w:r>
      <w:r>
        <w:rPr>
          <w:rFonts w:ascii="仿宋" w:eastAsia="仿宋" w:hAnsi="仿宋" w:cs="仿宋"/>
        </w:rPr>
        <w:t>3.68%</w:t>
      </w:r>
      <w:r>
        <w:rPr>
          <w:rFonts w:ascii="仿宋" w:eastAsia="仿宋" w:hAnsi="仿宋" w:cs="仿宋"/>
        </w:rPr>
        <w:t>。主要原因是按规定对此项支出进行调整。</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（三）商业服务业等支出（类）</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涉外发展服务支出（款）其他涉外发展服务支出（项）支出</w:t>
      </w:r>
      <w:r>
        <w:rPr>
          <w:rFonts w:ascii="仿宋" w:eastAsia="仿宋" w:hAnsi="仿宋" w:cs="仿宋"/>
        </w:rPr>
        <w:t>0</w:t>
      </w:r>
      <w:r>
        <w:rPr>
          <w:rFonts w:ascii="仿宋" w:eastAsia="仿宋" w:hAnsi="仿宋" w:cs="仿宋"/>
        </w:rPr>
        <w:t>万元，与上年相比减少</w:t>
      </w:r>
      <w:r>
        <w:rPr>
          <w:rFonts w:ascii="仿宋" w:eastAsia="仿宋" w:hAnsi="仿宋" w:cs="仿宋"/>
        </w:rPr>
        <w:t>160</w:t>
      </w:r>
      <w:r>
        <w:rPr>
          <w:rFonts w:ascii="仿宋" w:eastAsia="仿宋" w:hAnsi="仿宋" w:cs="仿宋"/>
        </w:rPr>
        <w:t>万元，减少</w:t>
      </w:r>
      <w:r>
        <w:rPr>
          <w:rFonts w:ascii="仿宋" w:eastAsia="仿宋" w:hAnsi="仿宋" w:cs="仿宋"/>
        </w:rPr>
        <w:t>100%</w:t>
      </w:r>
      <w:r>
        <w:rPr>
          <w:rFonts w:ascii="仿宋" w:eastAsia="仿宋" w:hAnsi="仿宋" w:cs="仿宋"/>
        </w:rPr>
        <w:t>。主要原因是减少市立项目一个。</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（四）住房保障支出（类）</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w:t>
      </w:r>
      <w:r>
        <w:rPr>
          <w:rFonts w:ascii="仿宋" w:eastAsia="仿宋" w:hAnsi="仿宋" w:cs="仿宋"/>
        </w:rPr>
        <w:t>住房改革支出（款）住房公积金（项）支出</w:t>
      </w:r>
      <w:r>
        <w:rPr>
          <w:rFonts w:ascii="仿宋" w:eastAsia="仿宋" w:hAnsi="仿宋" w:cs="仿宋"/>
        </w:rPr>
        <w:t>65.7</w:t>
      </w:r>
      <w:r>
        <w:rPr>
          <w:rFonts w:ascii="仿宋" w:eastAsia="仿宋" w:hAnsi="仿宋" w:cs="仿宋"/>
        </w:rPr>
        <w:t>万元，与上年相比增加</w:t>
      </w:r>
      <w:r>
        <w:rPr>
          <w:rFonts w:ascii="仿宋" w:eastAsia="仿宋" w:hAnsi="仿宋" w:cs="仿宋"/>
        </w:rPr>
        <w:t>0.63</w:t>
      </w:r>
      <w:r>
        <w:rPr>
          <w:rFonts w:ascii="仿宋" w:eastAsia="仿宋" w:hAnsi="仿宋" w:cs="仿宋"/>
        </w:rPr>
        <w:t>万元，增长</w:t>
      </w:r>
      <w:r>
        <w:rPr>
          <w:rFonts w:ascii="仿宋" w:eastAsia="仿宋" w:hAnsi="仿宋" w:cs="仿宋"/>
        </w:rPr>
        <w:t>0.97%</w:t>
      </w:r>
      <w:r>
        <w:rPr>
          <w:rFonts w:ascii="仿宋" w:eastAsia="仿宋" w:hAnsi="仿宋" w:cs="仿宋"/>
        </w:rPr>
        <w:t>。主要原因是按规定对此项支出进行调整。</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w:t>
      </w:r>
      <w:r>
        <w:rPr>
          <w:rFonts w:ascii="仿宋" w:eastAsia="仿宋" w:hAnsi="仿宋" w:cs="仿宋"/>
        </w:rPr>
        <w:t>住房改革支出（款）提租补贴（项）支出</w:t>
      </w:r>
      <w:r>
        <w:rPr>
          <w:rFonts w:ascii="仿宋" w:eastAsia="仿宋" w:hAnsi="仿宋" w:cs="仿宋"/>
        </w:rPr>
        <w:t>109.39</w:t>
      </w:r>
      <w:r>
        <w:rPr>
          <w:rFonts w:ascii="仿宋" w:eastAsia="仿宋" w:hAnsi="仿宋" w:cs="仿宋"/>
        </w:rPr>
        <w:t>万元，与上年相比增加</w:t>
      </w:r>
      <w:r>
        <w:rPr>
          <w:rFonts w:ascii="仿宋" w:eastAsia="仿宋" w:hAnsi="仿宋" w:cs="仿宋"/>
        </w:rPr>
        <w:t>70.8</w:t>
      </w:r>
      <w:r>
        <w:rPr>
          <w:rFonts w:ascii="仿宋" w:eastAsia="仿宋" w:hAnsi="仿宋" w:cs="仿宋"/>
        </w:rPr>
        <w:t>万元，增长</w:t>
      </w:r>
      <w:r>
        <w:rPr>
          <w:rFonts w:ascii="仿宋" w:eastAsia="仿宋" w:hAnsi="仿宋" w:cs="仿宋"/>
        </w:rPr>
        <w:t>183.47%</w:t>
      </w:r>
      <w:r>
        <w:rPr>
          <w:rFonts w:ascii="仿宋" w:eastAsia="仿宋" w:hAnsi="仿宋" w:cs="仿宋"/>
        </w:rPr>
        <w:t>。主要原因是按规定对此项支出进行调整。</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w:t>
      </w:r>
      <w:r>
        <w:rPr>
          <w:rFonts w:ascii="仿宋" w:eastAsia="仿宋" w:hAnsi="仿宋" w:cs="仿宋"/>
        </w:rPr>
        <w:t>住房改革支出（款）购房补贴（项）支出</w:t>
      </w:r>
      <w:r>
        <w:rPr>
          <w:rFonts w:ascii="仿宋" w:eastAsia="仿宋" w:hAnsi="仿宋" w:cs="仿宋"/>
        </w:rPr>
        <w:t>55.69</w:t>
      </w:r>
      <w:r>
        <w:rPr>
          <w:rFonts w:ascii="仿宋" w:eastAsia="仿宋" w:hAnsi="仿宋" w:cs="仿宋"/>
        </w:rPr>
        <w:t>万元，与上年相比减少</w:t>
      </w:r>
      <w:r>
        <w:rPr>
          <w:rFonts w:ascii="仿宋" w:eastAsia="仿宋" w:hAnsi="仿宋" w:cs="仿宋"/>
        </w:rPr>
        <w:t>65.9</w:t>
      </w:r>
      <w:r>
        <w:rPr>
          <w:rFonts w:ascii="仿宋" w:eastAsia="仿宋" w:hAnsi="仿宋" w:cs="仿宋"/>
        </w:rPr>
        <w:t>万元，减少</w:t>
      </w:r>
      <w:r>
        <w:rPr>
          <w:rFonts w:ascii="仿宋" w:eastAsia="仿宋" w:hAnsi="仿宋" w:cs="仿宋"/>
        </w:rPr>
        <w:t>54.2%</w:t>
      </w:r>
      <w:r>
        <w:rPr>
          <w:rFonts w:ascii="仿宋" w:eastAsia="仿宋" w:hAnsi="仿宋" w:cs="仿宋"/>
        </w:rPr>
        <w:t>。主要原因是按规定对此项支出进行调整。</w:t>
      </w:r>
    </w:p>
    <w:p w:rsidR="00626C72" w:rsidRDefault="00BE4543" w:rsidP="00645102">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六、财政拨款基本支出预算情况说明</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中国国际贸易促进委员会苏州市委员</w:t>
      </w:r>
      <w:r>
        <w:rPr>
          <w:rFonts w:ascii="仿宋" w:eastAsia="仿宋" w:hAnsi="仿宋" w:cs="仿宋"/>
        </w:rPr>
        <w:t>会</w:t>
      </w:r>
      <w:r>
        <w:rPr>
          <w:rFonts w:ascii="仿宋" w:eastAsia="仿宋" w:hAnsi="仿宋" w:cs="仿宋"/>
        </w:rPr>
        <w:t>2026</w:t>
      </w:r>
      <w:r>
        <w:rPr>
          <w:rFonts w:ascii="仿宋" w:eastAsia="仿宋" w:hAnsi="仿宋" w:cs="仿宋"/>
        </w:rPr>
        <w:t>年度财政拨款基本支出预算</w:t>
      </w:r>
      <w:r>
        <w:rPr>
          <w:rFonts w:ascii="仿宋" w:eastAsia="仿宋" w:hAnsi="仿宋" w:cs="仿宋"/>
        </w:rPr>
        <w:t>775.2</w:t>
      </w:r>
      <w:r>
        <w:rPr>
          <w:rFonts w:ascii="仿宋" w:eastAsia="仿宋" w:hAnsi="仿宋" w:cs="仿宋"/>
        </w:rPr>
        <w:t>万元，其中：</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（一）人员经费</w:t>
      </w:r>
      <w:r>
        <w:rPr>
          <w:rFonts w:ascii="仿宋" w:eastAsia="仿宋" w:hAnsi="仿宋" w:cs="仿宋"/>
        </w:rPr>
        <w:t>701.39</w:t>
      </w:r>
      <w:r>
        <w:rPr>
          <w:rFonts w:ascii="仿宋" w:eastAsia="仿宋" w:hAnsi="仿宋" w:cs="仿宋"/>
        </w:rPr>
        <w:t>万元。主要包括：基本工资、津贴补贴、奖金、机关事业单位基本养老保险缴费、职业年金缴费、职工基本医疗保险缴费、公务员医疗补助缴费、其他社会保障缴费、住房公积金、其他工资福利支出、退休费、其他对个人和家庭的补助。</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（二）公用经费</w:t>
      </w:r>
      <w:r>
        <w:rPr>
          <w:rFonts w:ascii="仿宋" w:eastAsia="仿宋" w:hAnsi="仿宋" w:cs="仿宋"/>
        </w:rPr>
        <w:t>73.81</w:t>
      </w:r>
      <w:r>
        <w:rPr>
          <w:rFonts w:ascii="仿宋" w:eastAsia="仿宋" w:hAnsi="仿宋" w:cs="仿宋"/>
        </w:rPr>
        <w:t>万元。主要包括：办公费、邮电费、差旅费、公务接待费、工会经费、其他交通费用、其他商品和服务支出。</w:t>
      </w:r>
    </w:p>
    <w:p w:rsidR="00626C72" w:rsidRDefault="00BE4543" w:rsidP="00645102">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七、一般公共预算支出预算情况说明</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中国国际贸易促进委员会苏州市委员会</w:t>
      </w:r>
      <w:r>
        <w:rPr>
          <w:rFonts w:ascii="仿宋" w:eastAsia="仿宋" w:hAnsi="仿宋" w:cs="仿宋"/>
        </w:rPr>
        <w:t>2026</w:t>
      </w:r>
      <w:r>
        <w:rPr>
          <w:rFonts w:ascii="仿宋" w:eastAsia="仿宋" w:hAnsi="仿宋" w:cs="仿宋"/>
        </w:rPr>
        <w:t>年一般公共预算财政拨</w:t>
      </w:r>
      <w:r>
        <w:rPr>
          <w:rFonts w:ascii="仿宋" w:eastAsia="仿宋" w:hAnsi="仿宋" w:cs="仿宋"/>
        </w:rPr>
        <w:t>款支出预算</w:t>
      </w:r>
      <w:r>
        <w:rPr>
          <w:rFonts w:ascii="仿宋" w:eastAsia="仿宋" w:hAnsi="仿宋" w:cs="仿宋"/>
        </w:rPr>
        <w:t>829.85</w:t>
      </w:r>
      <w:r>
        <w:rPr>
          <w:rFonts w:ascii="仿宋" w:eastAsia="仿宋" w:hAnsi="仿宋" w:cs="仿宋"/>
        </w:rPr>
        <w:t>万元，与上年相比减少</w:t>
      </w:r>
      <w:r>
        <w:rPr>
          <w:rFonts w:ascii="仿宋" w:eastAsia="仿宋" w:hAnsi="仿宋" w:cs="仿宋"/>
        </w:rPr>
        <w:t>216.01</w:t>
      </w:r>
      <w:r>
        <w:rPr>
          <w:rFonts w:ascii="仿宋" w:eastAsia="仿宋" w:hAnsi="仿宋" w:cs="仿宋"/>
        </w:rPr>
        <w:t>万元，减少</w:t>
      </w:r>
      <w:r>
        <w:rPr>
          <w:rFonts w:ascii="仿宋" w:eastAsia="仿宋" w:hAnsi="仿宋" w:cs="仿宋"/>
        </w:rPr>
        <w:t>20.65%</w:t>
      </w:r>
      <w:r>
        <w:rPr>
          <w:rFonts w:ascii="仿宋" w:eastAsia="仿宋" w:hAnsi="仿宋" w:cs="仿宋"/>
        </w:rPr>
        <w:t>。主要原因是人员经费减少一人，市立项目减少一个。</w:t>
      </w:r>
    </w:p>
    <w:p w:rsidR="00626C72" w:rsidRDefault="00BE4543" w:rsidP="00645102">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八、一般公共预算基本支出预算情况说明</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中国国际贸易促进委员会苏州市委员会</w:t>
      </w:r>
      <w:r>
        <w:rPr>
          <w:rFonts w:ascii="仿宋" w:eastAsia="仿宋" w:hAnsi="仿宋" w:cs="仿宋"/>
        </w:rPr>
        <w:t>2026</w:t>
      </w:r>
      <w:r>
        <w:rPr>
          <w:rFonts w:ascii="仿宋" w:eastAsia="仿宋" w:hAnsi="仿宋" w:cs="仿宋"/>
        </w:rPr>
        <w:t>年度一般公共预算财政拨款基本支出预算</w:t>
      </w:r>
      <w:r>
        <w:rPr>
          <w:rFonts w:ascii="仿宋" w:eastAsia="仿宋" w:hAnsi="仿宋" w:cs="仿宋"/>
        </w:rPr>
        <w:t>775.2</w:t>
      </w:r>
      <w:r>
        <w:rPr>
          <w:rFonts w:ascii="仿宋" w:eastAsia="仿宋" w:hAnsi="仿宋" w:cs="仿宋"/>
        </w:rPr>
        <w:t>万元，其中：</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（一）人员经费</w:t>
      </w:r>
      <w:r>
        <w:rPr>
          <w:rFonts w:ascii="仿宋" w:eastAsia="仿宋" w:hAnsi="仿宋" w:cs="仿宋"/>
        </w:rPr>
        <w:t>701.39</w:t>
      </w:r>
      <w:r>
        <w:rPr>
          <w:rFonts w:ascii="仿宋" w:eastAsia="仿宋" w:hAnsi="仿宋" w:cs="仿宋"/>
        </w:rPr>
        <w:t>万元。主要包括：基本工资、津贴补贴、奖金、机关事业单位基本养老保险缴费、职业年金缴费、职工基本医疗保险缴费、公务员医疗补助缴费、其他社会保障缴费、住房公积金、其他工资福利支出、退休费、其他对个人和家庭的补助。</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（二）公用</w:t>
      </w:r>
      <w:r>
        <w:rPr>
          <w:rFonts w:ascii="仿宋" w:eastAsia="仿宋" w:hAnsi="仿宋" w:cs="仿宋"/>
        </w:rPr>
        <w:t>经费</w:t>
      </w:r>
      <w:r>
        <w:rPr>
          <w:rFonts w:ascii="仿宋" w:eastAsia="仿宋" w:hAnsi="仿宋" w:cs="仿宋"/>
        </w:rPr>
        <w:t>73.81</w:t>
      </w:r>
      <w:r>
        <w:rPr>
          <w:rFonts w:ascii="仿宋" w:eastAsia="仿宋" w:hAnsi="仿宋" w:cs="仿宋"/>
        </w:rPr>
        <w:t>万元。主要包括：办公费、邮电费、差旅费、公务接待费、工会经费、其他交通费用、其他商品和服务支出。</w:t>
      </w:r>
    </w:p>
    <w:p w:rsidR="00626C72" w:rsidRDefault="00BE4543" w:rsidP="00645102">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九、一般公共预算</w:t>
      </w:r>
      <w:r>
        <w:rPr>
          <w:rFonts w:ascii="仿宋" w:eastAsia="仿宋" w:hAnsi="仿宋" w:cs="仿宋"/>
          <w:b/>
        </w:rPr>
        <w:t>“</w:t>
      </w:r>
      <w:r>
        <w:rPr>
          <w:rFonts w:ascii="仿宋" w:eastAsia="仿宋" w:hAnsi="仿宋" w:cs="仿宋"/>
          <w:b/>
        </w:rPr>
        <w:t>三公</w:t>
      </w:r>
      <w:r>
        <w:rPr>
          <w:rFonts w:ascii="仿宋" w:eastAsia="仿宋" w:hAnsi="仿宋" w:cs="仿宋"/>
          <w:b/>
        </w:rPr>
        <w:t>”</w:t>
      </w:r>
      <w:r>
        <w:rPr>
          <w:rFonts w:ascii="仿宋" w:eastAsia="仿宋" w:hAnsi="仿宋" w:cs="仿宋"/>
          <w:b/>
        </w:rPr>
        <w:t>经费、会议费、培训费支出预算情况说明</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中国国际贸易促进委员会苏州市委员会</w:t>
      </w:r>
      <w:r>
        <w:rPr>
          <w:rFonts w:ascii="仿宋" w:eastAsia="仿宋" w:hAnsi="仿宋" w:cs="仿宋"/>
        </w:rPr>
        <w:t>2026</w:t>
      </w:r>
      <w:r>
        <w:rPr>
          <w:rFonts w:ascii="仿宋" w:eastAsia="仿宋" w:hAnsi="仿宋" w:cs="仿宋"/>
        </w:rPr>
        <w:t>年度一般公共预算拨款安排的</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经费支出预算</w:t>
      </w:r>
      <w:r>
        <w:rPr>
          <w:rFonts w:ascii="仿宋" w:eastAsia="仿宋" w:hAnsi="仿宋" w:cs="仿宋"/>
        </w:rPr>
        <w:t>1.5</w:t>
      </w:r>
      <w:r>
        <w:rPr>
          <w:rFonts w:ascii="仿宋" w:eastAsia="仿宋" w:hAnsi="仿宋" w:cs="仿宋"/>
        </w:rPr>
        <w:t>万元，比上年预算减少</w:t>
      </w:r>
      <w:r>
        <w:rPr>
          <w:rFonts w:ascii="仿宋" w:eastAsia="仿宋" w:hAnsi="仿宋" w:cs="仿宋"/>
        </w:rPr>
        <w:t>0.5</w:t>
      </w:r>
      <w:r>
        <w:rPr>
          <w:rFonts w:ascii="仿宋" w:eastAsia="仿宋" w:hAnsi="仿宋" w:cs="仿宋"/>
        </w:rPr>
        <w:t>万元，变动原因三公经费按厉行节约原则减少支出。其中，因公出国（境）费支出</w:t>
      </w:r>
      <w:r>
        <w:rPr>
          <w:rFonts w:ascii="仿宋" w:eastAsia="仿宋" w:hAnsi="仿宋" w:cs="仿宋"/>
        </w:rPr>
        <w:t>0</w:t>
      </w:r>
      <w:r>
        <w:rPr>
          <w:rFonts w:ascii="仿宋" w:eastAsia="仿宋" w:hAnsi="仿宋" w:cs="仿宋"/>
        </w:rPr>
        <w:t>万元，占</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经费的</w:t>
      </w:r>
      <w:r>
        <w:rPr>
          <w:rFonts w:ascii="仿宋" w:eastAsia="仿宋" w:hAnsi="仿宋" w:cs="仿宋"/>
        </w:rPr>
        <w:t>0%</w:t>
      </w:r>
      <w:r>
        <w:rPr>
          <w:rFonts w:ascii="仿宋" w:eastAsia="仿宋" w:hAnsi="仿宋" w:cs="仿宋"/>
        </w:rPr>
        <w:t>；公务用车购置及运行维护费支出</w:t>
      </w:r>
      <w:r>
        <w:rPr>
          <w:rFonts w:ascii="仿宋" w:eastAsia="仿宋" w:hAnsi="仿宋" w:cs="仿宋"/>
        </w:rPr>
        <w:t>0</w:t>
      </w:r>
      <w:r>
        <w:rPr>
          <w:rFonts w:ascii="仿宋" w:eastAsia="仿宋" w:hAnsi="仿宋" w:cs="仿宋"/>
        </w:rPr>
        <w:t>万元，占</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经费的</w:t>
      </w:r>
      <w:r>
        <w:rPr>
          <w:rFonts w:ascii="仿宋" w:eastAsia="仿宋" w:hAnsi="仿宋" w:cs="仿宋"/>
        </w:rPr>
        <w:t>0%</w:t>
      </w:r>
      <w:r>
        <w:rPr>
          <w:rFonts w:ascii="仿宋" w:eastAsia="仿宋" w:hAnsi="仿宋" w:cs="仿宋"/>
        </w:rPr>
        <w:t>；公务接待费支出</w:t>
      </w:r>
      <w:r>
        <w:rPr>
          <w:rFonts w:ascii="仿宋" w:eastAsia="仿宋" w:hAnsi="仿宋" w:cs="仿宋"/>
        </w:rPr>
        <w:t>1.5</w:t>
      </w:r>
      <w:r>
        <w:rPr>
          <w:rFonts w:ascii="仿宋" w:eastAsia="仿宋" w:hAnsi="仿宋" w:cs="仿宋"/>
        </w:rPr>
        <w:t>万元，占</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经费的</w:t>
      </w:r>
      <w:r>
        <w:rPr>
          <w:rFonts w:ascii="仿宋" w:eastAsia="仿宋" w:hAnsi="仿宋" w:cs="仿宋"/>
        </w:rPr>
        <w:t>100%</w:t>
      </w:r>
      <w:r>
        <w:rPr>
          <w:rFonts w:ascii="仿宋" w:eastAsia="仿宋" w:hAnsi="仿宋" w:cs="仿宋"/>
        </w:rPr>
        <w:t>。具体情</w:t>
      </w:r>
      <w:r>
        <w:rPr>
          <w:rFonts w:ascii="仿宋" w:eastAsia="仿宋" w:hAnsi="仿宋" w:cs="仿宋"/>
        </w:rPr>
        <w:t>况如下：</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w:t>
      </w:r>
      <w:r>
        <w:rPr>
          <w:rFonts w:ascii="仿宋" w:eastAsia="仿宋" w:hAnsi="仿宋" w:cs="仿宋"/>
        </w:rPr>
        <w:t>．因公出国（境）费预算支出</w:t>
      </w:r>
      <w:r>
        <w:rPr>
          <w:rFonts w:ascii="仿宋" w:eastAsia="仿宋" w:hAnsi="仿宋" w:cs="仿宋"/>
        </w:rPr>
        <w:t>0</w:t>
      </w:r>
      <w:r>
        <w:rPr>
          <w:rFonts w:ascii="仿宋" w:eastAsia="仿宋" w:hAnsi="仿宋" w:cs="仿宋"/>
        </w:rPr>
        <w:t>万元，与上年预算数相同。</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w:t>
      </w:r>
      <w:r>
        <w:rPr>
          <w:rFonts w:ascii="仿宋" w:eastAsia="仿宋" w:hAnsi="仿宋" w:cs="仿宋"/>
        </w:rPr>
        <w:t>．公务用车购置及运行维护费预算支出</w:t>
      </w:r>
      <w:r>
        <w:rPr>
          <w:rFonts w:ascii="仿宋" w:eastAsia="仿宋" w:hAnsi="仿宋" w:cs="仿宋"/>
        </w:rPr>
        <w:t>0</w:t>
      </w:r>
      <w:r>
        <w:rPr>
          <w:rFonts w:ascii="仿宋" w:eastAsia="仿宋" w:hAnsi="仿宋" w:cs="仿宋"/>
        </w:rPr>
        <w:t>万元。其中：</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w:t>
      </w:r>
      <w:r>
        <w:rPr>
          <w:rFonts w:ascii="仿宋" w:eastAsia="仿宋" w:hAnsi="仿宋" w:cs="仿宋"/>
        </w:rPr>
        <w:t>1</w:t>
      </w:r>
      <w:r>
        <w:rPr>
          <w:rFonts w:ascii="仿宋" w:eastAsia="仿宋" w:hAnsi="仿宋" w:cs="仿宋"/>
        </w:rPr>
        <w:t>）公务用车购置预算支出</w:t>
      </w:r>
      <w:r>
        <w:rPr>
          <w:rFonts w:ascii="仿宋" w:eastAsia="仿宋" w:hAnsi="仿宋" w:cs="仿宋"/>
        </w:rPr>
        <w:t>0</w:t>
      </w:r>
      <w:r>
        <w:rPr>
          <w:rFonts w:ascii="仿宋" w:eastAsia="仿宋" w:hAnsi="仿宋" w:cs="仿宋"/>
        </w:rPr>
        <w:t>万元，与上年预算数相同。</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w:t>
      </w:r>
      <w:r>
        <w:rPr>
          <w:rFonts w:ascii="仿宋" w:eastAsia="仿宋" w:hAnsi="仿宋" w:cs="仿宋"/>
        </w:rPr>
        <w:t>2</w:t>
      </w:r>
      <w:r>
        <w:rPr>
          <w:rFonts w:ascii="仿宋" w:eastAsia="仿宋" w:hAnsi="仿宋" w:cs="仿宋"/>
        </w:rPr>
        <w:t>）公务用车运行维护费预算支出</w:t>
      </w:r>
      <w:r>
        <w:rPr>
          <w:rFonts w:ascii="仿宋" w:eastAsia="仿宋" w:hAnsi="仿宋" w:cs="仿宋"/>
        </w:rPr>
        <w:t>0</w:t>
      </w:r>
      <w:r>
        <w:rPr>
          <w:rFonts w:ascii="仿宋" w:eastAsia="仿宋" w:hAnsi="仿宋" w:cs="仿宋"/>
        </w:rPr>
        <w:t>万元，与上年预算数相同。</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w:t>
      </w:r>
      <w:r>
        <w:rPr>
          <w:rFonts w:ascii="仿宋" w:eastAsia="仿宋" w:hAnsi="仿宋" w:cs="仿宋"/>
        </w:rPr>
        <w:t>．公务接待费预算支出</w:t>
      </w:r>
      <w:r>
        <w:rPr>
          <w:rFonts w:ascii="仿宋" w:eastAsia="仿宋" w:hAnsi="仿宋" w:cs="仿宋"/>
        </w:rPr>
        <w:t>1.5</w:t>
      </w:r>
      <w:r>
        <w:rPr>
          <w:rFonts w:ascii="仿宋" w:eastAsia="仿宋" w:hAnsi="仿宋" w:cs="仿宋"/>
        </w:rPr>
        <w:t>万元，比上年预算减少</w:t>
      </w:r>
      <w:r>
        <w:rPr>
          <w:rFonts w:ascii="仿宋" w:eastAsia="仿宋" w:hAnsi="仿宋" w:cs="仿宋"/>
        </w:rPr>
        <w:t>0.5</w:t>
      </w:r>
      <w:r>
        <w:rPr>
          <w:rFonts w:ascii="仿宋" w:eastAsia="仿宋" w:hAnsi="仿宋" w:cs="仿宋"/>
        </w:rPr>
        <w:t>万元，主要原因是接待费用按厉行节约原则减少预算支出。</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中国国际贸易促进委员会苏州市委员会</w:t>
      </w:r>
      <w:r>
        <w:rPr>
          <w:rFonts w:ascii="仿宋" w:eastAsia="仿宋" w:hAnsi="仿宋" w:cs="仿宋"/>
        </w:rPr>
        <w:t>2026</w:t>
      </w:r>
      <w:r>
        <w:rPr>
          <w:rFonts w:ascii="仿宋" w:eastAsia="仿宋" w:hAnsi="仿宋" w:cs="仿宋"/>
        </w:rPr>
        <w:t>年度一般公共预算拨款安排的会议费预算支出</w:t>
      </w:r>
      <w:r>
        <w:rPr>
          <w:rFonts w:ascii="仿宋" w:eastAsia="仿宋" w:hAnsi="仿宋" w:cs="仿宋"/>
        </w:rPr>
        <w:t>0</w:t>
      </w:r>
      <w:r>
        <w:rPr>
          <w:rFonts w:ascii="仿宋" w:eastAsia="仿宋" w:hAnsi="仿宋" w:cs="仿宋"/>
        </w:rPr>
        <w:t>万元，与上年预算数相同。</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中国国际贸易促进委员会苏州市委员会</w:t>
      </w:r>
      <w:r>
        <w:rPr>
          <w:rFonts w:ascii="仿宋" w:eastAsia="仿宋" w:hAnsi="仿宋" w:cs="仿宋"/>
        </w:rPr>
        <w:t>2026</w:t>
      </w:r>
      <w:r>
        <w:rPr>
          <w:rFonts w:ascii="仿宋" w:eastAsia="仿宋" w:hAnsi="仿宋" w:cs="仿宋"/>
        </w:rPr>
        <w:t>年度一般公共预算拨款安排的培训费预算支出</w:t>
      </w:r>
      <w:r>
        <w:rPr>
          <w:rFonts w:ascii="仿宋" w:eastAsia="仿宋" w:hAnsi="仿宋" w:cs="仿宋"/>
        </w:rPr>
        <w:t>0</w:t>
      </w:r>
      <w:r>
        <w:rPr>
          <w:rFonts w:ascii="仿宋" w:eastAsia="仿宋" w:hAnsi="仿宋" w:cs="仿宋"/>
        </w:rPr>
        <w:t>万元，与上年预算数相同。</w:t>
      </w:r>
    </w:p>
    <w:p w:rsidR="00626C72" w:rsidRDefault="00BE4543" w:rsidP="00645102">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十、政府性基金预算支出预算情况说明</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中国国际贸易促进委员会苏州市委员会</w:t>
      </w:r>
      <w:r>
        <w:rPr>
          <w:rFonts w:ascii="仿宋" w:eastAsia="仿宋" w:hAnsi="仿宋" w:cs="仿宋"/>
        </w:rPr>
        <w:t>2026</w:t>
      </w:r>
      <w:r>
        <w:rPr>
          <w:rFonts w:ascii="仿宋" w:eastAsia="仿宋" w:hAnsi="仿宋" w:cs="仿宋"/>
        </w:rPr>
        <w:t>年政府性基金支出预算支出</w:t>
      </w:r>
      <w:r>
        <w:rPr>
          <w:rFonts w:ascii="仿宋" w:eastAsia="仿宋" w:hAnsi="仿宋" w:cs="仿宋"/>
        </w:rPr>
        <w:t>0</w:t>
      </w:r>
      <w:r>
        <w:rPr>
          <w:rFonts w:ascii="仿宋" w:eastAsia="仿宋" w:hAnsi="仿宋" w:cs="仿宋"/>
        </w:rPr>
        <w:t>万元。与上年预算数相同。</w:t>
      </w:r>
    </w:p>
    <w:p w:rsidR="00626C72" w:rsidRDefault="00BE4543" w:rsidP="00645102">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十一、国有资本经营预算支出预算情况说明</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中国国际贸易促进委员会苏州市委员会</w:t>
      </w:r>
      <w:r>
        <w:rPr>
          <w:rFonts w:ascii="仿宋" w:eastAsia="仿宋" w:hAnsi="仿宋" w:cs="仿宋"/>
        </w:rPr>
        <w:t>2026</w:t>
      </w:r>
      <w:r>
        <w:rPr>
          <w:rFonts w:ascii="仿宋" w:eastAsia="仿宋" w:hAnsi="仿宋" w:cs="仿宋"/>
        </w:rPr>
        <w:t>年国有资本经营预算支出</w:t>
      </w:r>
      <w:r>
        <w:rPr>
          <w:rFonts w:ascii="仿宋" w:eastAsia="仿宋" w:hAnsi="仿宋" w:cs="仿宋"/>
        </w:rPr>
        <w:t>0</w:t>
      </w:r>
      <w:r>
        <w:rPr>
          <w:rFonts w:ascii="仿宋" w:eastAsia="仿宋" w:hAnsi="仿宋" w:cs="仿宋"/>
        </w:rPr>
        <w:t>万元。与上年预算数相同。</w:t>
      </w:r>
    </w:p>
    <w:p w:rsidR="00626C72" w:rsidRDefault="00BE4543" w:rsidP="00645102">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十二、一般公共预算机关运行经费支出预算情况说明</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2026</w:t>
      </w:r>
      <w:r>
        <w:rPr>
          <w:rFonts w:ascii="仿宋" w:eastAsia="仿宋" w:hAnsi="仿宋" w:cs="仿宋"/>
        </w:rPr>
        <w:t>年本部门一般公共预算机关运行经费预算支出</w:t>
      </w:r>
      <w:r>
        <w:rPr>
          <w:rFonts w:ascii="仿宋" w:eastAsia="仿宋" w:hAnsi="仿宋" w:cs="仿宋"/>
        </w:rPr>
        <w:t>73.81</w:t>
      </w:r>
      <w:r>
        <w:rPr>
          <w:rFonts w:ascii="仿宋" w:eastAsia="仿宋" w:hAnsi="仿宋" w:cs="仿宋"/>
        </w:rPr>
        <w:t>万元，与上年相比减少</w:t>
      </w:r>
      <w:r>
        <w:rPr>
          <w:rFonts w:ascii="仿宋" w:eastAsia="仿宋" w:hAnsi="仿宋" w:cs="仿宋"/>
        </w:rPr>
        <w:t>1.63</w:t>
      </w:r>
      <w:r>
        <w:rPr>
          <w:rFonts w:ascii="仿宋" w:eastAsia="仿宋" w:hAnsi="仿宋" w:cs="仿宋"/>
        </w:rPr>
        <w:t>万元，减少</w:t>
      </w:r>
      <w:r>
        <w:rPr>
          <w:rFonts w:ascii="仿宋" w:eastAsia="仿宋" w:hAnsi="仿宋" w:cs="仿宋"/>
        </w:rPr>
        <w:t>2.16%</w:t>
      </w:r>
      <w:r>
        <w:rPr>
          <w:rFonts w:ascii="仿宋" w:eastAsia="仿宋" w:hAnsi="仿宋" w:cs="仿宋"/>
        </w:rPr>
        <w:t>。主要原因是人员经费减少一人，机关运行经费相应减少。</w:t>
      </w:r>
    </w:p>
    <w:p w:rsidR="00626C72" w:rsidRDefault="00BE4543" w:rsidP="00645102">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十三、政府采购支出预算情况说明</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2026</w:t>
      </w:r>
      <w:r>
        <w:rPr>
          <w:rFonts w:ascii="仿宋" w:eastAsia="仿宋" w:hAnsi="仿宋" w:cs="仿宋"/>
        </w:rPr>
        <w:t>年度政府采购支出预算总额</w:t>
      </w:r>
      <w:r>
        <w:rPr>
          <w:rFonts w:ascii="仿宋" w:eastAsia="仿宋" w:hAnsi="仿宋" w:cs="仿宋"/>
        </w:rPr>
        <w:t>47.9</w:t>
      </w:r>
      <w:r>
        <w:rPr>
          <w:rFonts w:ascii="仿宋" w:eastAsia="仿宋" w:hAnsi="仿宋" w:cs="仿宋"/>
        </w:rPr>
        <w:t>万元，其中：拟采购货物支出</w:t>
      </w:r>
      <w:r>
        <w:rPr>
          <w:rFonts w:ascii="仿宋" w:eastAsia="仿宋" w:hAnsi="仿宋" w:cs="仿宋"/>
        </w:rPr>
        <w:t>0</w:t>
      </w:r>
      <w:r>
        <w:rPr>
          <w:rFonts w:ascii="仿宋" w:eastAsia="仿宋" w:hAnsi="仿宋" w:cs="仿宋"/>
        </w:rPr>
        <w:t>万元、拟采购工程支出</w:t>
      </w:r>
      <w:r>
        <w:rPr>
          <w:rFonts w:ascii="仿宋" w:eastAsia="仿宋" w:hAnsi="仿宋" w:cs="仿宋"/>
        </w:rPr>
        <w:t>0</w:t>
      </w:r>
      <w:r>
        <w:rPr>
          <w:rFonts w:ascii="仿宋" w:eastAsia="仿宋" w:hAnsi="仿宋" w:cs="仿宋"/>
        </w:rPr>
        <w:t>万元、拟采购服务支出</w:t>
      </w:r>
      <w:r>
        <w:rPr>
          <w:rFonts w:ascii="仿宋" w:eastAsia="仿宋" w:hAnsi="仿宋" w:cs="仿宋"/>
        </w:rPr>
        <w:t>47.9</w:t>
      </w:r>
      <w:r>
        <w:rPr>
          <w:rFonts w:ascii="仿宋" w:eastAsia="仿宋" w:hAnsi="仿宋" w:cs="仿宋"/>
        </w:rPr>
        <w:t>万元。</w:t>
      </w:r>
    </w:p>
    <w:p w:rsidR="00626C72" w:rsidRDefault="00BE4543" w:rsidP="00645102">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十四、国有资产占用情况说明</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本部门共有车辆</w:t>
      </w:r>
      <w:r>
        <w:rPr>
          <w:rFonts w:ascii="仿宋" w:eastAsia="仿宋" w:hAnsi="仿宋" w:cs="仿宋"/>
        </w:rPr>
        <w:t>1</w:t>
      </w:r>
      <w:r>
        <w:rPr>
          <w:rFonts w:ascii="仿宋" w:eastAsia="仿宋" w:hAnsi="仿宋" w:cs="仿宋"/>
        </w:rPr>
        <w:t>辆，其中，副部（省）级及以上领导用车</w:t>
      </w:r>
      <w:r>
        <w:rPr>
          <w:rFonts w:ascii="仿宋" w:eastAsia="仿宋" w:hAnsi="仿宋" w:cs="仿宋"/>
        </w:rPr>
        <w:t>0</w:t>
      </w:r>
      <w:r>
        <w:rPr>
          <w:rFonts w:ascii="仿宋" w:eastAsia="仿宋" w:hAnsi="仿宋" w:cs="仿宋"/>
        </w:rPr>
        <w:t>辆、主要负责人用车</w:t>
      </w:r>
      <w:r>
        <w:rPr>
          <w:rFonts w:ascii="仿宋" w:eastAsia="仿宋" w:hAnsi="仿宋" w:cs="仿宋"/>
        </w:rPr>
        <w:t>0</w:t>
      </w:r>
      <w:r>
        <w:rPr>
          <w:rFonts w:ascii="仿宋" w:eastAsia="仿宋" w:hAnsi="仿宋" w:cs="仿宋"/>
        </w:rPr>
        <w:t>辆、机要通信用车</w:t>
      </w:r>
      <w:r>
        <w:rPr>
          <w:rFonts w:ascii="仿宋" w:eastAsia="仿宋" w:hAnsi="仿宋" w:cs="仿宋"/>
        </w:rPr>
        <w:t>0</w:t>
      </w:r>
      <w:r>
        <w:rPr>
          <w:rFonts w:ascii="仿宋" w:eastAsia="仿宋" w:hAnsi="仿宋" w:cs="仿宋"/>
        </w:rPr>
        <w:t>辆、应急保障用车</w:t>
      </w:r>
      <w:r>
        <w:rPr>
          <w:rFonts w:ascii="仿宋" w:eastAsia="仿宋" w:hAnsi="仿宋" w:cs="仿宋"/>
        </w:rPr>
        <w:t>0</w:t>
      </w:r>
      <w:r>
        <w:rPr>
          <w:rFonts w:ascii="仿宋" w:eastAsia="仿宋" w:hAnsi="仿宋" w:cs="仿宋"/>
        </w:rPr>
        <w:t>辆、执法执勤用车</w:t>
      </w:r>
      <w:r>
        <w:rPr>
          <w:rFonts w:ascii="仿宋" w:eastAsia="仿宋" w:hAnsi="仿宋" w:cs="仿宋"/>
        </w:rPr>
        <w:t>0</w:t>
      </w:r>
      <w:r>
        <w:rPr>
          <w:rFonts w:ascii="仿宋" w:eastAsia="仿宋" w:hAnsi="仿宋" w:cs="仿宋"/>
        </w:rPr>
        <w:t>辆、特种专业技术用车</w:t>
      </w:r>
      <w:r>
        <w:rPr>
          <w:rFonts w:ascii="仿宋" w:eastAsia="仿宋" w:hAnsi="仿宋" w:cs="仿宋"/>
        </w:rPr>
        <w:t>0</w:t>
      </w:r>
      <w:r>
        <w:rPr>
          <w:rFonts w:ascii="仿宋" w:eastAsia="仿宋" w:hAnsi="仿宋" w:cs="仿宋"/>
        </w:rPr>
        <w:t>辆、离退休干部用</w:t>
      </w:r>
      <w:r>
        <w:rPr>
          <w:rFonts w:ascii="仿宋" w:eastAsia="仿宋" w:hAnsi="仿宋" w:cs="仿宋"/>
        </w:rPr>
        <w:t>车</w:t>
      </w:r>
      <w:r>
        <w:rPr>
          <w:rFonts w:ascii="仿宋" w:eastAsia="仿宋" w:hAnsi="仿宋" w:cs="仿宋"/>
        </w:rPr>
        <w:t>0</w:t>
      </w:r>
      <w:r>
        <w:rPr>
          <w:rFonts w:ascii="仿宋" w:eastAsia="仿宋" w:hAnsi="仿宋" w:cs="仿宋"/>
        </w:rPr>
        <w:t>辆，其他用车</w:t>
      </w:r>
      <w:r>
        <w:rPr>
          <w:rFonts w:ascii="仿宋" w:eastAsia="仿宋" w:hAnsi="仿宋" w:cs="仿宋"/>
        </w:rPr>
        <w:t>1</w:t>
      </w:r>
      <w:r>
        <w:rPr>
          <w:rFonts w:ascii="仿宋" w:eastAsia="仿宋" w:hAnsi="仿宋" w:cs="仿宋"/>
        </w:rPr>
        <w:t>辆；单价</w:t>
      </w:r>
      <w:r>
        <w:rPr>
          <w:rFonts w:ascii="仿宋" w:eastAsia="仿宋" w:hAnsi="仿宋" w:cs="仿宋"/>
        </w:rPr>
        <w:t>100</w:t>
      </w:r>
      <w:r>
        <w:rPr>
          <w:rFonts w:ascii="仿宋" w:eastAsia="仿宋" w:hAnsi="仿宋" w:cs="仿宋"/>
        </w:rPr>
        <w:t>万元（含）以上的设备</w:t>
      </w:r>
      <w:r>
        <w:rPr>
          <w:rFonts w:ascii="仿宋" w:eastAsia="仿宋" w:hAnsi="仿宋" w:cs="仿宋"/>
        </w:rPr>
        <w:t>0</w:t>
      </w:r>
      <w:r>
        <w:rPr>
          <w:rFonts w:ascii="仿宋" w:eastAsia="仿宋" w:hAnsi="仿宋" w:cs="仿宋"/>
        </w:rPr>
        <w:t>台（套）。</w:t>
      </w:r>
    </w:p>
    <w:p w:rsidR="00626C72" w:rsidRDefault="00BE4543" w:rsidP="00645102">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十五、预算绩效目标设置情况说明</w:t>
      </w:r>
    </w:p>
    <w:p w:rsidR="00626C72" w:rsidRDefault="00BE4543">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2026</w:t>
      </w:r>
      <w:r>
        <w:rPr>
          <w:rFonts w:ascii="仿宋" w:eastAsia="仿宋" w:hAnsi="仿宋" w:cs="仿宋"/>
        </w:rPr>
        <w:t>年度，本部门整体支出纳入绩效目标管理，涉及财政性资金</w:t>
      </w:r>
      <w:r>
        <w:rPr>
          <w:rFonts w:ascii="仿宋" w:eastAsia="仿宋" w:hAnsi="仿宋" w:cs="仿宋"/>
        </w:rPr>
        <w:t>829.85</w:t>
      </w:r>
      <w:r>
        <w:rPr>
          <w:rFonts w:ascii="仿宋" w:eastAsia="仿宋" w:hAnsi="仿宋" w:cs="仿宋"/>
        </w:rPr>
        <w:t>万元；本部门共</w:t>
      </w:r>
      <w:r>
        <w:rPr>
          <w:rFonts w:ascii="仿宋" w:eastAsia="仿宋" w:hAnsi="仿宋" w:cs="仿宋"/>
        </w:rPr>
        <w:t>3</w:t>
      </w:r>
      <w:r>
        <w:rPr>
          <w:rFonts w:ascii="仿宋" w:eastAsia="仿宋" w:hAnsi="仿宋" w:cs="仿宋"/>
        </w:rPr>
        <w:t>个项目纳入绩效目标管理，涉及财政性资金合计</w:t>
      </w:r>
      <w:r>
        <w:rPr>
          <w:rFonts w:ascii="仿宋" w:eastAsia="仿宋" w:hAnsi="仿宋" w:cs="仿宋"/>
        </w:rPr>
        <w:t>54.65</w:t>
      </w:r>
      <w:r>
        <w:rPr>
          <w:rFonts w:ascii="仿宋" w:eastAsia="仿宋" w:hAnsi="仿宋" w:cs="仿宋"/>
        </w:rPr>
        <w:t>万元，占财政性资金</w:t>
      </w:r>
      <w:r>
        <w:rPr>
          <w:rFonts w:ascii="仿宋" w:eastAsia="仿宋" w:hAnsi="仿宋" w:cs="仿宋"/>
        </w:rPr>
        <w:t>(</w:t>
      </w:r>
      <w:r>
        <w:rPr>
          <w:rFonts w:ascii="仿宋" w:eastAsia="仿宋" w:hAnsi="仿宋" w:cs="仿宋"/>
        </w:rPr>
        <w:t>人员类和运转类中的公用经费项目支出除外</w:t>
      </w:r>
      <w:r>
        <w:rPr>
          <w:rFonts w:ascii="仿宋" w:eastAsia="仿宋" w:hAnsi="仿宋" w:cs="仿宋"/>
        </w:rPr>
        <w:t>)</w:t>
      </w:r>
      <w:r>
        <w:rPr>
          <w:rFonts w:ascii="仿宋" w:eastAsia="仿宋" w:hAnsi="仿宋" w:cs="仿宋"/>
        </w:rPr>
        <w:t>总额的比例为</w:t>
      </w:r>
      <w:r>
        <w:rPr>
          <w:rFonts w:ascii="仿宋" w:eastAsia="仿宋" w:hAnsi="仿宋" w:cs="仿宋"/>
        </w:rPr>
        <w:t>7%</w:t>
      </w:r>
      <w:r>
        <w:rPr>
          <w:rFonts w:ascii="仿宋" w:eastAsia="仿宋" w:hAnsi="仿宋" w:cs="仿宋"/>
        </w:rPr>
        <w:t>。</w:t>
      </w:r>
    </w:p>
    <w:p w:rsidR="00626C72" w:rsidRDefault="00BE4543">
      <w:pPr>
        <w:pStyle w:val="a4"/>
        <w:tabs>
          <w:tab w:val="left" w:pos="3864"/>
          <w:tab w:val="left" w:pos="6248"/>
          <w:tab w:val="left" w:pos="7386"/>
        </w:tabs>
        <w:jc w:val="center"/>
        <w:rPr>
          <w:rFonts w:ascii="仿宋" w:eastAsia="仿宋" w:hAnsi="仿宋" w:cs="仿宋"/>
          <w:b/>
          <w:bCs/>
          <w:sz w:val="36"/>
          <w:szCs w:val="36"/>
        </w:rPr>
      </w:pPr>
      <w:r>
        <w:rPr>
          <w:rFonts w:ascii="仿宋" w:eastAsia="仿宋" w:hAnsi="仿宋" w:cs="仿宋" w:hint="eastAsia"/>
          <w:b/>
          <w:bCs/>
          <w:sz w:val="36"/>
          <w:szCs w:val="36"/>
        </w:rPr>
        <w:t>第四部分</w:t>
      </w:r>
      <w:r>
        <w:rPr>
          <w:rFonts w:ascii="仿宋" w:eastAsia="仿宋" w:hAnsi="仿宋" w:cs="仿宋" w:hint="eastAsia"/>
          <w:b/>
          <w:bCs/>
          <w:sz w:val="36"/>
          <w:szCs w:val="36"/>
        </w:rPr>
        <w:t xml:space="preserve"> </w:t>
      </w:r>
      <w:r>
        <w:rPr>
          <w:rFonts w:ascii="仿宋" w:eastAsia="仿宋" w:hAnsi="仿宋" w:cs="仿宋" w:hint="eastAsia"/>
          <w:b/>
          <w:bCs/>
          <w:sz w:val="36"/>
          <w:szCs w:val="36"/>
        </w:rPr>
        <w:t>名词解释</w:t>
      </w:r>
    </w:p>
    <w:p w:rsidR="00626C72" w:rsidRDefault="00626C72">
      <w:pPr>
        <w:pStyle w:val="a4"/>
        <w:tabs>
          <w:tab w:val="left" w:pos="3864"/>
          <w:tab w:val="left" w:pos="6248"/>
          <w:tab w:val="left" w:pos="7386"/>
        </w:tabs>
        <w:ind w:leftChars="200" w:left="440" w:firstLineChars="206" w:firstLine="659"/>
        <w:jc w:val="both"/>
        <w:rPr>
          <w:rFonts w:ascii="仿宋" w:eastAsia="仿宋" w:hAnsi="仿宋" w:cs="仿宋"/>
        </w:rPr>
      </w:pPr>
    </w:p>
    <w:p w:rsidR="00626C72" w:rsidRDefault="00BE4543">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一、财政拨款</w:t>
      </w:r>
      <w:r>
        <w:rPr>
          <w:rFonts w:ascii="仿宋" w:eastAsia="仿宋" w:hAnsi="仿宋" w:cs="仿宋"/>
          <w:b/>
        </w:rPr>
        <w:t>：</w:t>
      </w:r>
      <w:r>
        <w:rPr>
          <w:rFonts w:ascii="仿宋" w:eastAsia="仿宋" w:hAnsi="仿宋" w:cs="仿宋" w:hint="eastAsia"/>
        </w:rPr>
        <w:t>单位从同级财政部门取得的各类财政拨款，包括一般公共预算拨款、政府性基金预算拨款、国有资本经营预算拨款。</w:t>
      </w:r>
    </w:p>
    <w:p w:rsidR="00626C72" w:rsidRDefault="00BE4543">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二、财政专户管理资金</w:t>
      </w:r>
      <w:r>
        <w:rPr>
          <w:rFonts w:ascii="仿宋" w:eastAsia="仿宋" w:hAnsi="仿宋" w:cs="仿宋"/>
          <w:b/>
        </w:rPr>
        <w:t>：</w:t>
      </w:r>
      <w:r>
        <w:rPr>
          <w:rFonts w:ascii="仿宋" w:eastAsia="仿宋" w:hAnsi="仿宋" w:cs="仿宋" w:hint="eastAsia"/>
        </w:rPr>
        <w:t>缴入财政专户、实行专项管理的高中</w:t>
      </w:r>
      <w:r>
        <w:rPr>
          <w:rFonts w:ascii="仿宋" w:eastAsia="仿宋" w:hAnsi="仿宋" w:cs="仿宋" w:hint="eastAsia"/>
        </w:rPr>
        <w:t>以上学费、住宿费、高校委托培养费、函大、电大、夜大及短训班培训费等教育收费。</w:t>
      </w:r>
    </w:p>
    <w:p w:rsidR="00626C72" w:rsidRDefault="00BE4543">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三、单位资金</w:t>
      </w:r>
      <w:r>
        <w:rPr>
          <w:rFonts w:ascii="仿宋" w:eastAsia="仿宋" w:hAnsi="仿宋" w:cs="仿宋"/>
          <w:b/>
        </w:rPr>
        <w:t>：</w:t>
      </w:r>
      <w:r>
        <w:rPr>
          <w:rFonts w:ascii="仿宋" w:eastAsia="仿宋" w:hAnsi="仿宋" w:cs="仿宋" w:hint="eastAsia"/>
        </w:rPr>
        <w:t>除财政拨款收入和财政专户管理资金以外的收入，包括事业收入（不含教育收费）、上级补助收入、附属单位上缴收入、事业单位经营收入及其他收入（包含债务收入、投资收益等）。</w:t>
      </w:r>
    </w:p>
    <w:p w:rsidR="00626C72" w:rsidRDefault="00BE4543">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四、基本支出</w:t>
      </w:r>
      <w:r>
        <w:rPr>
          <w:rFonts w:ascii="仿宋" w:eastAsia="仿宋" w:hAnsi="仿宋" w:cs="仿宋"/>
          <w:b/>
        </w:rPr>
        <w:t>：</w:t>
      </w:r>
      <w:r>
        <w:rPr>
          <w:rFonts w:ascii="仿宋" w:eastAsia="仿宋" w:hAnsi="仿宋" w:cs="仿宋" w:hint="eastAsia"/>
        </w:rPr>
        <w:t>指为保障机构正常运转、完成工作任务而发生的人员支出和公用支出。</w:t>
      </w:r>
    </w:p>
    <w:p w:rsidR="00626C72" w:rsidRDefault="00BE4543">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五、项目支出</w:t>
      </w:r>
      <w:r>
        <w:rPr>
          <w:rFonts w:ascii="仿宋" w:eastAsia="仿宋" w:hAnsi="仿宋" w:cs="仿宋"/>
          <w:b/>
        </w:rPr>
        <w:t>：</w:t>
      </w:r>
      <w:r>
        <w:rPr>
          <w:rFonts w:ascii="仿宋" w:eastAsia="仿宋" w:hAnsi="仿宋" w:cs="仿宋" w:hint="eastAsia"/>
        </w:rPr>
        <w:t>指在基本支出之外为完成特定工作任务和事业发展目标所发生的支出。</w:t>
      </w:r>
    </w:p>
    <w:p w:rsidR="00626C72" w:rsidRDefault="00BE4543">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六、“三公”经费</w:t>
      </w:r>
      <w:r>
        <w:rPr>
          <w:rFonts w:ascii="仿宋" w:eastAsia="仿宋" w:hAnsi="仿宋" w:cs="仿宋"/>
          <w:b/>
        </w:rPr>
        <w:t>：</w:t>
      </w:r>
      <w:r>
        <w:rPr>
          <w:rFonts w:ascii="仿宋" w:eastAsia="仿宋" w:hAnsi="仿宋" w:cs="仿宋" w:hint="eastAsia"/>
        </w:rPr>
        <w:t>指部门用一般公共预算财政拨款安排的因公出国（境）费、公务用车购置及运行维护费和公务接待费。其中，因公出国（境）费反映单位公务出国（境）的住宿费、旅费、伙食补助费、杂费、培训费等支出；公务用车购置及运行维护费反映单位公务用车购置费、燃料费、维修费、过路过桥费、保险费、安全奖励费用等支出；公务接待费反映单位按规定开支的各类公务接待（含外宾接待）支出。</w:t>
      </w:r>
    </w:p>
    <w:p w:rsidR="00626C72" w:rsidRDefault="00BE4543">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七、机关运行经费</w:t>
      </w:r>
      <w:r>
        <w:rPr>
          <w:rFonts w:ascii="仿宋" w:eastAsia="仿宋" w:hAnsi="仿宋" w:cs="仿宋"/>
          <w:b/>
        </w:rPr>
        <w:t>：</w:t>
      </w:r>
      <w:r>
        <w:rPr>
          <w:rFonts w:ascii="仿宋" w:eastAsia="仿宋" w:hAnsi="仿宋" w:cs="仿宋" w:hint="eastAsia"/>
        </w:rPr>
        <w:t>指行政单位（含参照公务员法管理的事业单位）使用一般公共预算安排的基本支出中的日常公用经费支出，包括办公及印刷费、邮电费、差旅费、会议费、福利费、</w:t>
      </w:r>
      <w:r>
        <w:rPr>
          <w:rFonts w:ascii="仿宋" w:eastAsia="仿宋" w:hAnsi="仿宋" w:cs="仿宋" w:hint="eastAsia"/>
        </w:rPr>
        <w:t>日常维修费、专用材料及一般设备购置费、办公用房水电费、办公用房取暖费、办公用房物业管理费、公务用车运行维护费及其他费用等。</w:t>
      </w:r>
    </w:p>
    <w:p w:rsidR="00626C72" w:rsidRDefault="00BE4543">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八、一般公共服务支出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商贸事务</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行政运行</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反映行政单位（包括实行公务员管理的事业单位）的基本支出。</w:t>
      </w:r>
    </w:p>
    <w:p w:rsidR="00626C72" w:rsidRDefault="00BE4543">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九、一般公共服务支出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商贸事务</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一般行政管理事务</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反映行政单位（包括实行公务员管理的事业单位）未单独设置项级科目的其他项目支出。</w:t>
      </w:r>
    </w:p>
    <w:p w:rsidR="00626C72" w:rsidRDefault="00BE4543">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十、社会保障和就业支出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行政事业单位养老支出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机关事业单位基本养老保险缴费支出</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反映机关事业单位实施养老保险制度由单</w:t>
      </w:r>
      <w:r>
        <w:rPr>
          <w:rFonts w:ascii="仿宋" w:eastAsia="仿宋" w:hAnsi="仿宋" w:cs="仿宋" w:hint="eastAsia"/>
        </w:rPr>
        <w:t>位缴纳的基本养老保险费支出。</w:t>
      </w:r>
    </w:p>
    <w:p w:rsidR="00626C72" w:rsidRDefault="00BE4543">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十一、社会保障和就业支出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行政事业单位养老支出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机关事业单位职业年金缴费支出</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反映机关事业单位实施养老保险制度由单位实际缴纳的职业年金支出（含职业年金补记支出）。</w:t>
      </w:r>
    </w:p>
    <w:p w:rsidR="00626C72" w:rsidRDefault="00BE4543">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十二、住房保障支出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住房改革支出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住房公积金</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反映行政事业单位按人力资源和社会保障部、财政部规定的基本工资和津贴补贴以及规定比例为职工缴纳的住房公积金。</w:t>
      </w:r>
    </w:p>
    <w:p w:rsidR="00626C72" w:rsidRDefault="00BE4543">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十三、住房保障支出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住房改革支出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提租补贴</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反映按房改政策规定的标准，行政事业单位向职工（含离退休人员）发放的租金补贴。</w:t>
      </w:r>
    </w:p>
    <w:p w:rsidR="00626C72" w:rsidRDefault="00BE4543">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十四、住房保障支出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住房改革支出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购房补贴</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反映按房改政策规定，行政事业单位向符合条件职工（含离退休人员）、军队</w:t>
      </w:r>
      <w:r>
        <w:rPr>
          <w:rFonts w:ascii="仿宋" w:eastAsia="仿宋" w:hAnsi="仿宋" w:cs="仿宋" w:hint="eastAsia"/>
        </w:rPr>
        <w:t>(</w:t>
      </w:r>
      <w:r>
        <w:rPr>
          <w:rFonts w:ascii="仿宋" w:eastAsia="仿宋" w:hAnsi="仿宋" w:cs="仿宋" w:hint="eastAsia"/>
        </w:rPr>
        <w:t>含武警</w:t>
      </w:r>
      <w:r>
        <w:rPr>
          <w:rFonts w:ascii="仿宋" w:eastAsia="仿宋" w:hAnsi="仿宋" w:cs="仿宋" w:hint="eastAsia"/>
        </w:rPr>
        <w:t>)</w:t>
      </w:r>
      <w:r>
        <w:rPr>
          <w:rFonts w:ascii="仿宋" w:eastAsia="仿宋" w:hAnsi="仿宋" w:cs="仿宋" w:hint="eastAsia"/>
        </w:rPr>
        <w:t>向转役复员离退休人员发放的用于购买住房的补贴。</w:t>
      </w:r>
    </w:p>
    <w:sectPr w:rsidR="00626C72" w:rsidSect="00626C72">
      <w:pgSz w:w="11906" w:h="16838"/>
      <w:pgMar w:top="1580" w:right="820" w:bottom="770" w:left="822" w:header="170" w:footer="280" w:gutter="0"/>
      <w:pgNumType w:fmt="numberInDash"/>
      <w:cols w:space="720"/>
      <w:formProt w:val="0"/>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4543" w:rsidRDefault="00BE4543" w:rsidP="00626C72">
      <w:r>
        <w:separator/>
      </w:r>
    </w:p>
  </w:endnote>
  <w:endnote w:type="continuationSeparator" w:id="0">
    <w:p w:rsidR="00BE4543" w:rsidRDefault="00BE4543" w:rsidP="00626C72">
      <w:r>
        <w:continuationSeparator/>
      </w:r>
    </w:p>
  </w:endnote>
</w:endnotes>
</file>

<file path=word/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003" w:usb1="288F0000"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Times New Roman">
    <w:panose1 w:val="02020603050405020304"/>
    <w:charset w:val="00"/>
    <w:family w:val="roman"/>
    <w:pitch w:val="variable"/>
    <w:sig w:usb0="E0002AFF" w:usb1="C0007841" w:usb2="00000009" w:usb3="00000000" w:csb0="000001FF" w:csb1="00000000"/>
  </w:font>
  <w:font w:name="Liberation Sans">
    <w:altName w:val="Arial Unicode MS"/>
    <w:charset w:val="86"/>
    <w:family w:val="roman"/>
    <w:pitch w:val="default"/>
    <w:sig w:usb0="00000000" w:usb1="500078FF" w:usb2="00000021" w:usb3="00000000" w:csb0="600001BF" w:csb1="DFF70000"/>
  </w:font>
  <w:font w:name="Liberation Mono">
    <w:charset w:val="86"/>
    <w:family w:val="roman"/>
    <w:pitch w:val="default"/>
    <w:sig w:usb0="E0000AFF" w:usb1="400078FF" w:usb2="00000001" w:usb3="00000000" w:csb0="600001BF" w:csb1="DFF70000"/>
  </w:font>
  <w:font w:name="新宋体">
    <w:panose1 w:val="02010609030101010101"/>
    <w:charset w:val="86"/>
    <w:family w:val="modern"/>
    <w:pitch w:val="fixed"/>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102" w:rsidRDefault="00645102">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102" w:rsidRDefault="00645102">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102" w:rsidRDefault="00645102">
    <w:pPr>
      <w:pStyle w:val="a5"/>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C72" w:rsidRDefault="00626C72">
    <w:pPr>
      <w:pStyle w:val="a5"/>
      <w:jc w:val="center"/>
      <w:rPr>
        <w:rFonts w:ascii="黑体" w:eastAsia="黑体" w:hAnsi="黑体" w:cs="黑体"/>
      </w:rPr>
    </w:pPr>
    <w:r w:rsidRPr="00626C72">
      <w:rPr>
        <w:rFonts w:ascii="黑体" w:eastAsia="黑体" w:hAnsi="黑体" w:cs="黑体"/>
      </w:rPr>
      <w:pict>
        <v:shapetype id="_x0000_t202" coordsize="21600,21600" o:spt="202" path="m,l,21600r21600,l21600,xe">
          <v:stroke joinstyle="miter"/>
          <v:path gradientshapeok="t" o:connecttype="rect"/>
        </v:shapetype>
        <v:shape id="_x0000_s4097" type="#_x0000_t202" style="position:absolute;left:0;text-align:left;margin-left:0;margin-top:0;width:2in;height:2in;z-index:251651072;mso-wrap-style:none;mso-position-horizontal:center;mso-position-horizontal-relative:margin" filled="f" stroked="f">
          <v:textbox style="mso-fit-shape-to-text:t" inset="0,0,0,0">
            <w:txbxContent>
              <w:p w:rsidR="00626C72" w:rsidRDefault="00626C72">
                <w:pPr>
                  <w:pStyle w:val="a5"/>
                  <w:rPr>
                    <w:rFonts w:ascii="黑体" w:eastAsia="黑体" w:hAnsi="黑体" w:cs="黑体"/>
                  </w:rPr>
                </w:pPr>
                <w:r>
                  <w:rPr>
                    <w:rFonts w:ascii="黑体" w:eastAsia="黑体" w:hAnsi="黑体" w:cs="黑体" w:hint="eastAsia"/>
                  </w:rPr>
                  <w:fldChar w:fldCharType="begin"/>
                </w:r>
                <w:r w:rsidR="00BE4543">
                  <w:rPr>
                    <w:rFonts w:ascii="黑体" w:eastAsia="黑体" w:hAnsi="黑体" w:cs="黑体" w:hint="eastAsia"/>
                  </w:rPr>
                  <w:instrText xml:space="preserve"> PAGE  \* MERGEFORMAT </w:instrText>
                </w:r>
                <w:r>
                  <w:rPr>
                    <w:rFonts w:ascii="黑体" w:eastAsia="黑体" w:hAnsi="黑体" w:cs="黑体" w:hint="eastAsia"/>
                  </w:rPr>
                  <w:fldChar w:fldCharType="separate"/>
                </w:r>
                <w:r w:rsidR="00645102">
                  <w:rPr>
                    <w:rFonts w:ascii="黑体" w:eastAsia="黑体" w:hAnsi="黑体" w:cs="黑体"/>
                    <w:noProof/>
                  </w:rPr>
                  <w:t>- 1 -</w:t>
                </w:r>
                <w:r>
                  <w:rPr>
                    <w:rFonts w:ascii="黑体" w:eastAsia="黑体" w:hAnsi="黑体" w:cs="黑体" w:hint="eastAsia"/>
                  </w:rP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C72" w:rsidRDefault="00626C72">
    <w:pPr>
      <w:pStyle w:val="a5"/>
      <w:jc w:val="center"/>
      <w:rPr>
        <w:rFonts w:ascii="黑体" w:eastAsia="黑体" w:hAnsi="黑体" w:cs="黑体"/>
      </w:rPr>
    </w:pPr>
    <w:r w:rsidRPr="00626C72">
      <w:rPr>
        <w:rFonts w:ascii="黑体" w:eastAsia="黑体" w:hAnsi="黑体" w:cs="黑体"/>
      </w:rPr>
      <w:pict>
        <v:shapetype id="_x0000_t202" coordsize="21600,21600" o:spt="202" path="m,l,21600r21600,l21600,xe">
          <v:stroke joinstyle="miter"/>
          <v:path gradientshapeok="t" o:connecttype="rect"/>
        </v:shapetype>
        <v:shape id="_x0000_s4113" type="#_x0000_t202" style="position:absolute;left:0;text-align:left;margin-left:0;margin-top:0;width:2in;height:2in;z-index:251652096;mso-wrap-style:none;mso-position-horizontal:center;mso-position-horizontal-relative:margin" filled="f" stroked="f">
          <v:textbox style="mso-fit-shape-to-text:t" inset="0,0,0,0">
            <w:txbxContent>
              <w:p w:rsidR="00626C72" w:rsidRDefault="00626C72">
                <w:pPr>
                  <w:pStyle w:val="a5"/>
                  <w:rPr>
                    <w:rFonts w:ascii="黑体" w:eastAsia="黑体" w:hAnsi="黑体" w:cs="黑体"/>
                  </w:rPr>
                </w:pPr>
                <w:r>
                  <w:rPr>
                    <w:rFonts w:ascii="黑体" w:eastAsia="黑体" w:hAnsi="黑体" w:cs="黑体" w:hint="eastAsia"/>
                  </w:rPr>
                  <w:fldChar w:fldCharType="begin"/>
                </w:r>
                <w:r w:rsidR="00BE4543">
                  <w:rPr>
                    <w:rFonts w:ascii="黑体" w:eastAsia="黑体" w:hAnsi="黑体" w:cs="黑体" w:hint="eastAsia"/>
                  </w:rPr>
                  <w:instrText xml:space="preserve"> PAGE  \* MERGEFOR</w:instrText>
                </w:r>
                <w:r w:rsidR="00BE4543">
                  <w:rPr>
                    <w:rFonts w:ascii="黑体" w:eastAsia="黑体" w:hAnsi="黑体" w:cs="黑体" w:hint="eastAsia"/>
                  </w:rPr>
                  <w:instrText xml:space="preserve">MAT </w:instrText>
                </w:r>
                <w:r>
                  <w:rPr>
                    <w:rFonts w:ascii="黑体" w:eastAsia="黑体" w:hAnsi="黑体" w:cs="黑体" w:hint="eastAsia"/>
                  </w:rPr>
                  <w:fldChar w:fldCharType="separate"/>
                </w:r>
                <w:r w:rsidR="00BE4543">
                  <w:rPr>
                    <w:rFonts w:ascii="黑体" w:eastAsia="黑体" w:hAnsi="黑体" w:cs="黑体" w:hint="eastAsia"/>
                  </w:rPr>
                  <w:t>1</w:t>
                </w:r>
                <w:r>
                  <w:rPr>
                    <w:rFonts w:ascii="黑体" w:eastAsia="黑体" w:hAnsi="黑体" w:cs="黑体" w:hint="eastAsia"/>
                  </w:rPr>
                  <w:fldChar w:fldCharType="end"/>
                </w:r>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C72" w:rsidRDefault="00626C72">
    <w:pPr>
      <w:pStyle w:val="a5"/>
      <w:jc w:val="center"/>
    </w:pPr>
    <w:r w:rsidRPr="00626C72">
      <w:pict>
        <v:shapetype id="_x0000_t202" coordsize="21600,21600" o:spt="202" path="m,l,21600r21600,l21600,xe">
          <v:stroke joinstyle="miter"/>
          <v:path gradientshapeok="t" o:connecttype="rect"/>
        </v:shapetype>
        <v:shape id="_x0000_s4111" type="#_x0000_t202" style="position:absolute;left:0;text-align:left;margin-left:0;margin-top:0;width:2in;height:2in;z-index:251653120;mso-wrap-style:none;mso-position-horizontal:center;mso-position-horizontal-relative:margin" filled="f" stroked="f">
          <v:textbox style="mso-fit-shape-to-text:t" inset="0,0,0,0">
            <w:txbxContent>
              <w:p w:rsidR="00626C72" w:rsidRDefault="00626C72">
                <w:pPr>
                  <w:pStyle w:val="a5"/>
                </w:pPr>
                <w:r>
                  <w:rPr>
                    <w:rFonts w:hint="eastAsia"/>
                  </w:rPr>
                  <w:fldChar w:fldCharType="begin"/>
                </w:r>
                <w:r w:rsidR="00BE4543">
                  <w:rPr>
                    <w:rFonts w:hint="eastAsia"/>
                  </w:rPr>
                  <w:instrText xml:space="preserve"> PAGE  \* MERGEFORMAT </w:instrText>
                </w:r>
                <w:r>
                  <w:rPr>
                    <w:rFonts w:hint="eastAsia"/>
                  </w:rPr>
                  <w:fldChar w:fldCharType="separate"/>
                </w:r>
                <w:r w:rsidR="00BE4543">
                  <w:rPr>
                    <w:rFonts w:hint="eastAsia"/>
                  </w:rPr>
                  <w:t>2</w:t>
                </w:r>
                <w:r>
                  <w:rPr>
                    <w:rFonts w:hint="eastAsia"/>
                  </w:rPr>
                  <w:fldChar w:fldCharType="end"/>
                </w:r>
              </w:p>
            </w:txbxContent>
          </v:textbox>
          <w10:wrap anchorx="margin"/>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C72" w:rsidRDefault="00626C72">
    <w:pPr>
      <w:pStyle w:val="a5"/>
      <w:jc w:val="center"/>
    </w:pPr>
    <w:r w:rsidRPr="00626C72">
      <w:pict>
        <v:shapetype id="_x0000_t202" coordsize="21600,21600" o:spt="202" path="m,l,21600r21600,l21600,xe">
          <v:stroke joinstyle="miter"/>
          <v:path gradientshapeok="t" o:connecttype="rect"/>
        </v:shapetype>
        <v:shape id="_x0000_s4112" type="#_x0000_t202" style="position:absolute;left:0;text-align:left;margin-left:0;margin-top:0;width:2in;height:2in;z-index:251654144;mso-wrap-style:none;mso-position-horizontal:center;mso-position-horizontal-relative:margin" filled="f" stroked="f">
          <v:textbox style="mso-fit-shape-to-text:t" inset="0,0,0,0">
            <w:txbxContent>
              <w:p w:rsidR="00626C72" w:rsidRDefault="00626C72">
                <w:pPr>
                  <w:pStyle w:val="a5"/>
                </w:pPr>
                <w:r>
                  <w:rPr>
                    <w:rFonts w:hint="eastAsia"/>
                  </w:rPr>
                  <w:fldChar w:fldCharType="begin"/>
                </w:r>
                <w:r w:rsidR="00BE4543">
                  <w:rPr>
                    <w:rFonts w:hint="eastAsia"/>
                  </w:rPr>
                  <w:instrText xml:space="preserve"> PAGE  \* MERGEFORMAT </w:instrText>
                </w:r>
                <w:r>
                  <w:rPr>
                    <w:rFonts w:hint="eastAsia"/>
                  </w:rPr>
                  <w:fldChar w:fldCharType="separate"/>
                </w:r>
                <w:r w:rsidR="00BE4543">
                  <w:rPr>
                    <w:rFonts w:hint="eastAsia"/>
                  </w:rPr>
                  <w:t>5</w:t>
                </w:r>
                <w:r>
                  <w:rPr>
                    <w:rFonts w:hint="eastAsia"/>
                  </w:rPr>
                  <w:fldChar w:fldCharType="end"/>
                </w:r>
              </w:p>
            </w:txbxContent>
          </v:textbox>
          <w10:wrap anchorx="margin"/>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C72" w:rsidRDefault="00626C72">
    <w:pPr>
      <w:pStyle w:val="a5"/>
      <w:jc w:val="center"/>
    </w:pPr>
    <w:r w:rsidRPr="00626C72">
      <w:pict>
        <v:shapetype id="_x0000_t202" coordsize="21600,21600" o:spt="202" path="m,l,21600r21600,l21600,xe">
          <v:stroke joinstyle="miter"/>
          <v:path gradientshapeok="t" o:connecttype="rect"/>
        </v:shapetype>
        <v:shape id="_x0000_s4099" type="#_x0000_t202" style="position:absolute;left:0;text-align:left;margin-left:0;margin-top:0;width:2in;height:2in;z-index:251655168;mso-wrap-style:none;mso-position-horizontal:center;mso-position-horizontal-relative:margin" filled="f" stroked="f">
          <v:textbox style="mso-fit-shape-to-text:t" inset="0,0,0,0">
            <w:txbxContent>
              <w:p w:rsidR="00626C72" w:rsidRDefault="00626C72">
                <w:pPr>
                  <w:pStyle w:val="a5"/>
                </w:pPr>
                <w:r>
                  <w:rPr>
                    <w:rFonts w:hint="eastAsia"/>
                  </w:rPr>
                  <w:fldChar w:fldCharType="begin"/>
                </w:r>
                <w:r w:rsidR="00BE4543">
                  <w:rPr>
                    <w:rFonts w:hint="eastAsia"/>
                  </w:rPr>
                  <w:instrText xml:space="preserve"> PAGE  \* MERGEFORMAT </w:instrText>
                </w:r>
                <w:r>
                  <w:rPr>
                    <w:rFonts w:hint="eastAsia"/>
                  </w:rPr>
                  <w:fldChar w:fldCharType="separate"/>
                </w:r>
                <w:r w:rsidR="00BE4543">
                  <w:rPr>
                    <w:rFonts w:hint="eastAsia"/>
                  </w:rPr>
                  <w:t>6</w:t>
                </w:r>
                <w:r>
                  <w:rPr>
                    <w:rFonts w:hint="eastAsia"/>
                  </w:rPr>
                  <w:fldChar w:fldCharType="end"/>
                </w:r>
              </w:p>
            </w:txbxContent>
          </v:textbox>
          <w10:wrap anchorx="margin"/>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C72" w:rsidRDefault="00626C72">
    <w:pPr>
      <w:pStyle w:val="a5"/>
      <w:jc w:val="center"/>
    </w:pPr>
    <w:r w:rsidRPr="00626C72">
      <w:pict>
        <v:shapetype id="_x0000_t202" coordsize="21600,21600" o:spt="202" path="m,l,21600r21600,l21600,xe">
          <v:stroke joinstyle="miter"/>
          <v:path gradientshapeok="t" o:connecttype="rect"/>
        </v:shapetype>
        <v:shape id="_x0000_s4100" type="#_x0000_t202" style="position:absolute;left:0;text-align:left;margin-left:0;margin-top:0;width:2in;height:2in;z-index:251656192;mso-wrap-style:none;mso-position-horizontal:center;mso-position-horizontal-relative:margin" filled="f" stroked="f">
          <v:textbox style="mso-fit-shape-to-text:t" inset="0,0,0,0">
            <w:txbxContent>
              <w:p w:rsidR="00626C72" w:rsidRDefault="00626C72">
                <w:pPr>
                  <w:pStyle w:val="a5"/>
                </w:pPr>
                <w:r>
                  <w:rPr>
                    <w:rFonts w:hint="eastAsia"/>
                  </w:rPr>
                  <w:fldChar w:fldCharType="begin"/>
                </w:r>
                <w:r w:rsidR="00BE4543">
                  <w:rPr>
                    <w:rFonts w:hint="eastAsia"/>
                  </w:rPr>
                  <w:instrText xml:space="preserve"> PAGE  \* MERGEFORMAT </w:instrText>
                </w:r>
                <w:r>
                  <w:rPr>
                    <w:rFonts w:hint="eastAsia"/>
                  </w:rPr>
                  <w:fldChar w:fldCharType="separate"/>
                </w:r>
                <w:r w:rsidR="00BE4543">
                  <w:rPr>
                    <w:rFonts w:hint="eastAsia"/>
                  </w:rPr>
                  <w:t>7</w:t>
                </w:r>
                <w:r>
                  <w:rPr>
                    <w:rFonts w:hint="eastAsia"/>
                  </w:rPr>
                  <w:fldChar w:fldCharType="end"/>
                </w:r>
              </w:p>
            </w:txbxContent>
          </v:textbox>
          <w10:wrap anchorx="margin"/>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C72" w:rsidRDefault="00626C72">
    <w:pPr>
      <w:pStyle w:val="a5"/>
      <w:jc w:val="center"/>
    </w:pPr>
    <w:r w:rsidRPr="00626C72">
      <w:pict>
        <v:shapetype id="_x0000_t202" coordsize="21600,21600" o:spt="202" path="m,l,21600r21600,l21600,xe">
          <v:stroke joinstyle="miter"/>
          <v:path gradientshapeok="t" o:connecttype="rect"/>
        </v:shapetype>
        <v:shape id="_x0000_s4101" type="#_x0000_t202" style="position:absolute;left:0;text-align:left;margin-left:0;margin-top:0;width:2in;height:2in;z-index:251657216;mso-wrap-style:none;mso-position-horizontal:center;mso-position-horizontal-relative:margin" filled="f" stroked="f">
          <v:textbox style="mso-fit-shape-to-text:t" inset="0,0,0,0">
            <w:txbxContent>
              <w:p w:rsidR="00626C72" w:rsidRDefault="00626C72">
                <w:pPr>
                  <w:pStyle w:val="a5"/>
                </w:pPr>
                <w:r>
                  <w:rPr>
                    <w:rFonts w:hint="eastAsia"/>
                  </w:rPr>
                  <w:fldChar w:fldCharType="begin"/>
                </w:r>
                <w:r w:rsidR="00BE4543">
                  <w:rPr>
                    <w:rFonts w:hint="eastAsia"/>
                  </w:rPr>
                  <w:instrText xml:space="preserve"> PAGE  \* MERGEFORMAT </w:instrText>
                </w:r>
                <w:r>
                  <w:rPr>
                    <w:rFonts w:hint="eastAsia"/>
                  </w:rPr>
                  <w:fldChar w:fldCharType="separate"/>
                </w:r>
                <w:r w:rsidR="00BE4543">
                  <w:rPr>
                    <w:rFonts w:hint="eastAsia"/>
                  </w:rPr>
                  <w:t>8</w:t>
                </w:r>
                <w:r>
                  <w:rPr>
                    <w:rFonts w:hint="eastAsia"/>
                  </w:rPr>
                  <w:fldChar w:fldCharType="end"/>
                </w:r>
              </w:p>
            </w:txbxContent>
          </v:textbox>
          <w10:wrap anchorx="margin"/>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C72" w:rsidRDefault="00626C72">
    <w:pPr>
      <w:pStyle w:val="a5"/>
      <w:jc w:val="center"/>
    </w:pPr>
    <w:r w:rsidRPr="00626C72">
      <w:pict>
        <v:shapetype id="_x0000_t202" coordsize="21600,21600" o:spt="202" path="m,l,21600r21600,l21600,xe">
          <v:stroke joinstyle="miter"/>
          <v:path gradientshapeok="t" o:connecttype="rect"/>
        </v:shapetype>
        <v:shape id="_x0000_s4102" type="#_x0000_t202" style="position:absolute;left:0;text-align:left;margin-left:0;margin-top:0;width:2in;height:2in;z-index:251658240;mso-wrap-style:none;mso-position-horizontal:center;mso-position-horizontal-relative:margin" filled="f" stroked="f">
          <v:textbox style="mso-fit-shape-to-text:t" inset="0,0,0,0">
            <w:txbxContent>
              <w:p w:rsidR="00626C72" w:rsidRDefault="00626C72">
                <w:pPr>
                  <w:pStyle w:val="a5"/>
                </w:pPr>
                <w:r>
                  <w:rPr>
                    <w:rFonts w:hint="eastAsia"/>
                  </w:rPr>
                  <w:fldChar w:fldCharType="begin"/>
                </w:r>
                <w:r w:rsidR="00BE4543">
                  <w:rPr>
                    <w:rFonts w:hint="eastAsia"/>
                  </w:rPr>
                  <w:instrText xml:space="preserve"> PAGE  \* MERGEFORMAT </w:instrText>
                </w:r>
                <w:r>
                  <w:rPr>
                    <w:rFonts w:hint="eastAsia"/>
                  </w:rPr>
                  <w:fldChar w:fldCharType="separate"/>
                </w:r>
                <w:r w:rsidR="00BE4543">
                  <w:rPr>
                    <w:rFonts w:hint="eastAsia"/>
                  </w:rPr>
                  <w:t>9</w:t>
                </w:r>
                <w:r>
                  <w:rPr>
                    <w:rFonts w:hint="eastAsia"/>
                  </w:rPr>
                  <w:fldChar w:fldCharType="end"/>
                </w:r>
              </w:p>
            </w:txbxContent>
          </v:textbox>
          <w10:wrap anchorx="margin"/>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C72" w:rsidRDefault="00626C72">
    <w:pPr>
      <w:pStyle w:val="a5"/>
      <w:jc w:val="center"/>
    </w:pPr>
    <w:r w:rsidRPr="00626C72">
      <w:pict>
        <v:shapetype id="_x0000_t202" coordsize="21600,21600" o:spt="202" path="m,l,21600r21600,l21600,xe">
          <v:stroke joinstyle="miter"/>
          <v:path gradientshapeok="t" o:connecttype="rect"/>
        </v:shapetype>
        <v:shape id="_x0000_s4103" type="#_x0000_t202" style="position:absolute;left:0;text-align:left;margin-left:0;margin-top:0;width:2in;height:2in;z-index:251659264;mso-wrap-style:none;mso-position-horizontal:center;mso-position-horizontal-relative:margin" filled="f" stroked="f">
          <v:textbox style="mso-fit-shape-to-text:t" inset="0,0,0,0">
            <w:txbxContent>
              <w:p w:rsidR="00626C72" w:rsidRDefault="00626C72">
                <w:pPr>
                  <w:pStyle w:val="a5"/>
                </w:pPr>
                <w:r>
                  <w:rPr>
                    <w:rFonts w:hint="eastAsia"/>
                  </w:rPr>
                  <w:fldChar w:fldCharType="begin"/>
                </w:r>
                <w:r w:rsidR="00BE4543">
                  <w:rPr>
                    <w:rFonts w:hint="eastAsia"/>
                  </w:rPr>
                  <w:instrText xml:space="preserve"> PAGE  \* MERGEFORMAT </w:instrText>
                </w:r>
                <w:r>
                  <w:rPr>
                    <w:rFonts w:hint="eastAsia"/>
                  </w:rPr>
                  <w:fldChar w:fldCharType="separate"/>
                </w:r>
                <w:r w:rsidR="00BE4543">
                  <w:rPr>
                    <w:rFonts w:hint="eastAsia"/>
                  </w:rPr>
                  <w:t>10</w:t>
                </w:r>
                <w:r>
                  <w:rPr>
                    <w:rFonts w:hint="eastAsia"/>
                  </w:rPr>
                  <w:fldChar w:fldCharType="end"/>
                </w:r>
              </w:p>
            </w:txbxContent>
          </v:textbox>
          <w10:wrap anchorx="margin"/>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C72" w:rsidRDefault="00626C72">
    <w:pPr>
      <w:pStyle w:val="a5"/>
      <w:jc w:val="center"/>
    </w:pPr>
    <w:r w:rsidRPr="00626C72">
      <w:pict>
        <v:shapetype id="_x0000_t202" coordsize="21600,21600" o:spt="202" path="m,l,21600r21600,l21600,xe">
          <v:stroke joinstyle="miter"/>
          <v:path gradientshapeok="t" o:connecttype="rect"/>
        </v:shapetype>
        <v:shape id="_x0000_s4104" type="#_x0000_t202" style="position:absolute;left:0;text-align:left;margin-left:0;margin-top:0;width:2in;height:2in;z-index:251660288;mso-wrap-style:none;mso-position-horizontal:center;mso-position-horizontal-relative:margin" filled="f" stroked="f">
          <v:textbox style="mso-fit-shape-to-text:t" inset="0,0,0,0">
            <w:txbxContent>
              <w:p w:rsidR="00626C72" w:rsidRDefault="00626C72">
                <w:pPr>
                  <w:pStyle w:val="a5"/>
                </w:pPr>
                <w:r>
                  <w:rPr>
                    <w:rFonts w:hint="eastAsia"/>
                  </w:rPr>
                  <w:fldChar w:fldCharType="begin"/>
                </w:r>
                <w:r w:rsidR="00BE4543">
                  <w:rPr>
                    <w:rFonts w:hint="eastAsia"/>
                  </w:rPr>
                  <w:instrText xml:space="preserve"> PAGE  \* MERGEFORMAT </w:instrText>
                </w:r>
                <w:r>
                  <w:rPr>
                    <w:rFonts w:hint="eastAsia"/>
                  </w:rPr>
                  <w:fldChar w:fldCharType="separate"/>
                </w:r>
                <w:r w:rsidR="00BE4543">
                  <w:rPr>
                    <w:rFonts w:hint="eastAsia"/>
                  </w:rPr>
                  <w:t>11</w:t>
                </w:r>
                <w:r>
                  <w:rPr>
                    <w:rFonts w:hint="eastAsia"/>
                  </w:rPr>
                  <w:fldChar w:fldCharType="end"/>
                </w:r>
              </w:p>
            </w:txbxContent>
          </v:textbox>
          <w10:wrap anchorx="margin"/>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C72" w:rsidRDefault="00626C72">
    <w:pPr>
      <w:pStyle w:val="a5"/>
      <w:jc w:val="center"/>
    </w:pPr>
    <w:r w:rsidRPr="00626C72">
      <w:pict>
        <v:shapetype id="_x0000_t202" coordsize="21600,21600" o:spt="202" path="m,l,21600r21600,l21600,xe">
          <v:stroke joinstyle="miter"/>
          <v:path gradientshapeok="t" o:connecttype="rect"/>
        </v:shapetype>
        <v:shape id="_x0000_s4105" type="#_x0000_t202" style="position:absolute;left:0;text-align:left;margin-left:0;margin-top:0;width:2in;height:2in;z-index:251661312;mso-wrap-style:none;mso-position-horizontal:center;mso-position-horizontal-relative:margin" filled="f" stroked="f">
          <v:textbox style="mso-fit-shape-to-text:t" inset="0,0,0,0">
            <w:txbxContent>
              <w:p w:rsidR="00626C72" w:rsidRDefault="00626C72">
                <w:pPr>
                  <w:pStyle w:val="a5"/>
                </w:pPr>
                <w:r>
                  <w:rPr>
                    <w:rFonts w:hint="eastAsia"/>
                  </w:rPr>
                  <w:fldChar w:fldCharType="begin"/>
                </w:r>
                <w:r w:rsidR="00BE4543">
                  <w:rPr>
                    <w:rFonts w:hint="eastAsia"/>
                  </w:rPr>
                  <w:instrText xml:space="preserve"> PAGE  \* MERGEFORMAT </w:instrText>
                </w:r>
                <w:r>
                  <w:rPr>
                    <w:rFonts w:hint="eastAsia"/>
                  </w:rPr>
                  <w:fldChar w:fldCharType="separate"/>
                </w:r>
                <w:r w:rsidR="00BE4543">
                  <w:rPr>
                    <w:rFonts w:hint="eastAsia"/>
                  </w:rPr>
                  <w:t>12</w:t>
                </w:r>
                <w:r>
                  <w:rPr>
                    <w:rFonts w:hint="eastAsia"/>
                  </w:rPr>
                  <w:fldChar w:fldCharType="end"/>
                </w:r>
              </w:p>
            </w:txbxContent>
          </v:textbox>
          <w10:wrap anchorx="margin"/>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C72" w:rsidRDefault="00626C72">
    <w:pPr>
      <w:pStyle w:val="a5"/>
      <w:jc w:val="center"/>
    </w:pPr>
    <w:r w:rsidRPr="00626C72">
      <w:pict>
        <v:shapetype id="_x0000_t202" coordsize="21600,21600" o:spt="202" path="m,l,21600r21600,l21600,xe">
          <v:stroke joinstyle="miter"/>
          <v:path gradientshapeok="t" o:connecttype="rect"/>
        </v:shapetype>
        <v:shape id="_x0000_s4106" type="#_x0000_t202" style="position:absolute;left:0;text-align:left;margin-left:0;margin-top:0;width:2in;height:2in;z-index:251662336;mso-wrap-style:none;mso-position-horizontal:center;mso-position-horizontal-relative:margin" filled="f" stroked="f">
          <v:textbox style="mso-fit-shape-to-text:t" inset="0,0,0,0">
            <w:txbxContent>
              <w:p w:rsidR="00626C72" w:rsidRDefault="00626C72">
                <w:pPr>
                  <w:pStyle w:val="a5"/>
                </w:pPr>
                <w:r>
                  <w:rPr>
                    <w:rFonts w:hint="eastAsia"/>
                  </w:rPr>
                  <w:fldChar w:fldCharType="begin"/>
                </w:r>
                <w:r w:rsidR="00BE4543">
                  <w:rPr>
                    <w:rFonts w:hint="eastAsia"/>
                  </w:rPr>
                  <w:instrText xml:space="preserve"> PAGE  \* MERGEFORMAT </w:instrText>
                </w:r>
                <w:r>
                  <w:rPr>
                    <w:rFonts w:hint="eastAsia"/>
                  </w:rPr>
                  <w:fldChar w:fldCharType="separate"/>
                </w:r>
                <w:r w:rsidR="00BE4543">
                  <w:rPr>
                    <w:rFonts w:hint="eastAsia"/>
                  </w:rPr>
                  <w:t>13</w:t>
                </w:r>
                <w:r>
                  <w:rPr>
                    <w:rFonts w:hint="eastAsia"/>
                  </w:rPr>
                  <w:fldChar w:fldCharType="end"/>
                </w:r>
              </w:p>
            </w:txbxContent>
          </v:textbox>
          <w10:wrap anchorx="margin"/>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C72" w:rsidRDefault="00626C72">
    <w:pPr>
      <w:pStyle w:val="a5"/>
      <w:jc w:val="center"/>
    </w:pPr>
    <w:r w:rsidRPr="00626C72">
      <w:pict>
        <v:shapetype id="_x0000_t202" coordsize="21600,21600" o:spt="202" path="m,l,21600r21600,l21600,xe">
          <v:stroke joinstyle="miter"/>
          <v:path gradientshapeok="t" o:connecttype="rect"/>
        </v:shapetype>
        <v:shape id="_x0000_s4107" type="#_x0000_t202" style="position:absolute;left:0;text-align:left;margin-left:0;margin-top:0;width:2in;height:2in;z-index:251663360;mso-wrap-style:none;mso-position-horizontal:center;mso-position-horizontal-relative:margin" filled="f" stroked="f">
          <v:textbox style="mso-fit-shape-to-text:t" inset="0,0,0,0">
            <w:txbxContent>
              <w:p w:rsidR="00626C72" w:rsidRDefault="00626C72">
                <w:pPr>
                  <w:pStyle w:val="a5"/>
                </w:pPr>
                <w:r>
                  <w:rPr>
                    <w:rFonts w:hint="eastAsia"/>
                  </w:rPr>
                  <w:fldChar w:fldCharType="begin"/>
                </w:r>
                <w:r w:rsidR="00BE4543">
                  <w:rPr>
                    <w:rFonts w:hint="eastAsia"/>
                  </w:rPr>
                  <w:instrText xml:space="preserve"> PAGE  \* MERGEFORMAT </w:instrText>
                </w:r>
                <w:r>
                  <w:rPr>
                    <w:rFonts w:hint="eastAsia"/>
                  </w:rPr>
                  <w:fldChar w:fldCharType="separate"/>
                </w:r>
                <w:r w:rsidR="00BE4543">
                  <w:rPr>
                    <w:rFonts w:hint="eastAsia"/>
                  </w:rPr>
                  <w:t>14</w:t>
                </w:r>
                <w:r>
                  <w:rPr>
                    <w:rFonts w:hint="eastAsia"/>
                  </w:rPr>
                  <w:fldChar w:fldCharType="end"/>
                </w:r>
              </w:p>
            </w:txbxContent>
          </v:textbox>
          <w10:wrap anchorx="margin"/>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C72" w:rsidRDefault="00626C72">
    <w:pPr>
      <w:pStyle w:val="a5"/>
      <w:jc w:val="center"/>
    </w:pPr>
    <w:r w:rsidRPr="00626C72">
      <w:pict>
        <v:shapetype id="_x0000_t202" coordsize="21600,21600" o:spt="202" path="m,l,21600r21600,l21600,xe">
          <v:stroke joinstyle="miter"/>
          <v:path gradientshapeok="t" o:connecttype="rect"/>
        </v:shapetype>
        <v:shape id="_x0000_s4108" type="#_x0000_t202" style="position:absolute;left:0;text-align:left;margin-left:0;margin-top:0;width:2in;height:2in;z-index:251664384;mso-wrap-style:none;mso-position-horizontal:center;mso-position-horizontal-relative:margin" filled="f" stroked="f">
          <v:textbox style="mso-fit-shape-to-text:t" inset="0,0,0,0">
            <w:txbxContent>
              <w:p w:rsidR="00626C72" w:rsidRDefault="00626C72">
                <w:pPr>
                  <w:pStyle w:val="a5"/>
                </w:pPr>
                <w:r>
                  <w:rPr>
                    <w:rFonts w:hint="eastAsia"/>
                  </w:rPr>
                  <w:fldChar w:fldCharType="begin"/>
                </w:r>
                <w:r w:rsidR="00BE4543">
                  <w:rPr>
                    <w:rFonts w:hint="eastAsia"/>
                  </w:rPr>
                  <w:instrText xml:space="preserve"> PAGE  \* MERGEFORMAT </w:instrText>
                </w:r>
                <w:r>
                  <w:rPr>
                    <w:rFonts w:hint="eastAsia"/>
                  </w:rPr>
                  <w:fldChar w:fldCharType="separate"/>
                </w:r>
                <w:r w:rsidR="00BE4543">
                  <w:rPr>
                    <w:rFonts w:hint="eastAsia"/>
                  </w:rPr>
                  <w:t>15</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4543" w:rsidRDefault="00BE4543">
      <w:r>
        <w:separator/>
      </w:r>
    </w:p>
  </w:footnote>
  <w:footnote w:type="continuationSeparator" w:id="0">
    <w:p w:rsidR="00BE4543" w:rsidRDefault="00BE454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102" w:rsidRDefault="00645102">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C72" w:rsidRDefault="00BE4543">
    <w:pPr>
      <w:pStyle w:val="a6"/>
      <w:pBdr>
        <w:bottom w:val="single" w:sz="4" w:space="1" w:color="000000"/>
      </w:pBdr>
      <w:jc w:val="both"/>
      <w:rPr>
        <w:lang w:val="en-US"/>
      </w:rPr>
    </w:pPr>
    <w:r>
      <w:rPr>
        <w:rFonts w:hint="eastAsia"/>
        <w:lang w:val="en-US"/>
      </w:rPr>
      <w:t>中国国际贸易促进委员会苏州市委员会</w:t>
    </w:r>
    <w:r>
      <w:t>2026</w:t>
    </w:r>
    <w:r>
      <w:t>年度部门预算公开</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C72" w:rsidRDefault="00626C72">
    <w:pPr>
      <w:pStyle w:val="a6"/>
      <w:pBdr>
        <w:bottom w:val="none" w:sz="0" w:space="1" w:color="auto"/>
      </w:pBdr>
      <w:jc w:val="both"/>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0"/>
  <w:autoHyphenation/>
  <w:noPunctuationKerning/>
  <w:characterSpacingControl w:val="doNotCompress"/>
  <w:hdrShapeDefaults>
    <o:shapedefaults v:ext="edit" spidmax="6146"/>
    <o:shapelayout v:ext="edit">
      <o:idmap v:ext="edit" data="3,4"/>
    </o:shapelayout>
  </w:hdrShapeDefaults>
  <w:footnotePr>
    <w:footnote w:id="-1"/>
    <w:footnote w:id="0"/>
  </w:footnotePr>
  <w:endnotePr>
    <w:endnote w:id="-1"/>
    <w:endnote w:id="0"/>
  </w:endnotePr>
  <w:compat>
    <w:doNotExpandShiftReturn/>
    <w:doNotWrapTextWithPunct/>
    <w:doNotUseEastAsianBreakRules/>
    <w:useFELayout/>
    <w:doNotUseIndentAsNumberingTabStop/>
    <w:useAltKinsokuLineBreakRules/>
  </w:compat>
  <w:docVars>
    <w:docVar w:name="commondata" w:val="eyJoZGlkIjoiMGUwNWYwNGFmYzNiMTMwMzI4MzFhMzI2ZWRjOTFjMmMifQ=="/>
  </w:docVars>
  <w:rsids>
    <w:rsidRoot w:val="00626C72"/>
    <w:rsid w:val="DBEED555"/>
    <w:rsid w:val="00064984"/>
    <w:rsid w:val="00071288"/>
    <w:rsid w:val="00071789"/>
    <w:rsid w:val="000F12AB"/>
    <w:rsid w:val="001C31F9"/>
    <w:rsid w:val="00407CA7"/>
    <w:rsid w:val="00413AD8"/>
    <w:rsid w:val="00626C72"/>
    <w:rsid w:val="00645102"/>
    <w:rsid w:val="00671ED7"/>
    <w:rsid w:val="00672164"/>
    <w:rsid w:val="00867423"/>
    <w:rsid w:val="008B5B05"/>
    <w:rsid w:val="00925913"/>
    <w:rsid w:val="009965EA"/>
    <w:rsid w:val="00A61D7A"/>
    <w:rsid w:val="00A6752E"/>
    <w:rsid w:val="00BD7F33"/>
    <w:rsid w:val="00BE4543"/>
    <w:rsid w:val="00C15920"/>
    <w:rsid w:val="00C35C3A"/>
    <w:rsid w:val="00C82582"/>
    <w:rsid w:val="00F12F06"/>
    <w:rsid w:val="00FA3233"/>
    <w:rsid w:val="010F1E77"/>
    <w:rsid w:val="01200B85"/>
    <w:rsid w:val="012323F2"/>
    <w:rsid w:val="01250615"/>
    <w:rsid w:val="012A50BF"/>
    <w:rsid w:val="015B071F"/>
    <w:rsid w:val="01661111"/>
    <w:rsid w:val="017E3D30"/>
    <w:rsid w:val="01875334"/>
    <w:rsid w:val="018E7014"/>
    <w:rsid w:val="019803DB"/>
    <w:rsid w:val="01C21D36"/>
    <w:rsid w:val="01C22655"/>
    <w:rsid w:val="01CD5A6A"/>
    <w:rsid w:val="01D4677F"/>
    <w:rsid w:val="01F17DF5"/>
    <w:rsid w:val="022643FE"/>
    <w:rsid w:val="0231361C"/>
    <w:rsid w:val="023277C7"/>
    <w:rsid w:val="02420B21"/>
    <w:rsid w:val="026604FF"/>
    <w:rsid w:val="027F398B"/>
    <w:rsid w:val="02A822D0"/>
    <w:rsid w:val="02A9040F"/>
    <w:rsid w:val="02B14230"/>
    <w:rsid w:val="02C41DBA"/>
    <w:rsid w:val="02D43672"/>
    <w:rsid w:val="02D56677"/>
    <w:rsid w:val="02DD471D"/>
    <w:rsid w:val="02DF2FA6"/>
    <w:rsid w:val="02E539E2"/>
    <w:rsid w:val="02E8449D"/>
    <w:rsid w:val="02EB5F67"/>
    <w:rsid w:val="02F513AC"/>
    <w:rsid w:val="0306289F"/>
    <w:rsid w:val="03121471"/>
    <w:rsid w:val="03126CBF"/>
    <w:rsid w:val="033F3F8A"/>
    <w:rsid w:val="03453111"/>
    <w:rsid w:val="03635EB9"/>
    <w:rsid w:val="03673847"/>
    <w:rsid w:val="03690F36"/>
    <w:rsid w:val="03793778"/>
    <w:rsid w:val="039F7320"/>
    <w:rsid w:val="03A06F63"/>
    <w:rsid w:val="03A76AFB"/>
    <w:rsid w:val="03D04B72"/>
    <w:rsid w:val="03D2638C"/>
    <w:rsid w:val="03D34A4B"/>
    <w:rsid w:val="03F86EFB"/>
    <w:rsid w:val="04156348"/>
    <w:rsid w:val="042D0AE6"/>
    <w:rsid w:val="04301AF9"/>
    <w:rsid w:val="043C03D6"/>
    <w:rsid w:val="044E689B"/>
    <w:rsid w:val="045E5FB7"/>
    <w:rsid w:val="046D688B"/>
    <w:rsid w:val="0495610D"/>
    <w:rsid w:val="04AD7D7D"/>
    <w:rsid w:val="04DF580C"/>
    <w:rsid w:val="04E54727"/>
    <w:rsid w:val="04EA46EB"/>
    <w:rsid w:val="04FC61BF"/>
    <w:rsid w:val="05031920"/>
    <w:rsid w:val="05111C07"/>
    <w:rsid w:val="05185546"/>
    <w:rsid w:val="052126A9"/>
    <w:rsid w:val="0524518E"/>
    <w:rsid w:val="05247FC3"/>
    <w:rsid w:val="05346113"/>
    <w:rsid w:val="05423E9C"/>
    <w:rsid w:val="05600A24"/>
    <w:rsid w:val="057525F6"/>
    <w:rsid w:val="057D4E99"/>
    <w:rsid w:val="05843580"/>
    <w:rsid w:val="058C526F"/>
    <w:rsid w:val="0598316E"/>
    <w:rsid w:val="059F005F"/>
    <w:rsid w:val="05AB4AE4"/>
    <w:rsid w:val="05BD2716"/>
    <w:rsid w:val="05BE0290"/>
    <w:rsid w:val="05C26309"/>
    <w:rsid w:val="05C73A91"/>
    <w:rsid w:val="05D02834"/>
    <w:rsid w:val="05DB339C"/>
    <w:rsid w:val="05FE3016"/>
    <w:rsid w:val="060036BC"/>
    <w:rsid w:val="06006806"/>
    <w:rsid w:val="0603001C"/>
    <w:rsid w:val="060D1C4C"/>
    <w:rsid w:val="06122688"/>
    <w:rsid w:val="061C50DF"/>
    <w:rsid w:val="06230B92"/>
    <w:rsid w:val="063A5C0D"/>
    <w:rsid w:val="06542957"/>
    <w:rsid w:val="0681129C"/>
    <w:rsid w:val="06814BC1"/>
    <w:rsid w:val="069443D9"/>
    <w:rsid w:val="0695552F"/>
    <w:rsid w:val="06C82C74"/>
    <w:rsid w:val="06C87B62"/>
    <w:rsid w:val="06CE7B40"/>
    <w:rsid w:val="06CF29F0"/>
    <w:rsid w:val="06DF6D8E"/>
    <w:rsid w:val="06F64F39"/>
    <w:rsid w:val="072A453E"/>
    <w:rsid w:val="073A470E"/>
    <w:rsid w:val="074746B7"/>
    <w:rsid w:val="07502153"/>
    <w:rsid w:val="07520D7A"/>
    <w:rsid w:val="075575FE"/>
    <w:rsid w:val="07580A5A"/>
    <w:rsid w:val="07605D4D"/>
    <w:rsid w:val="07656047"/>
    <w:rsid w:val="077C711D"/>
    <w:rsid w:val="0791508D"/>
    <w:rsid w:val="079361A1"/>
    <w:rsid w:val="079544D8"/>
    <w:rsid w:val="07BE5639"/>
    <w:rsid w:val="07C509DD"/>
    <w:rsid w:val="07E94F52"/>
    <w:rsid w:val="07ED0853"/>
    <w:rsid w:val="0802783B"/>
    <w:rsid w:val="08031AA7"/>
    <w:rsid w:val="0806186F"/>
    <w:rsid w:val="081B2715"/>
    <w:rsid w:val="082E3E50"/>
    <w:rsid w:val="083365CC"/>
    <w:rsid w:val="083B723A"/>
    <w:rsid w:val="084A66D7"/>
    <w:rsid w:val="08582C83"/>
    <w:rsid w:val="0860441B"/>
    <w:rsid w:val="086A0004"/>
    <w:rsid w:val="088901F8"/>
    <w:rsid w:val="08913758"/>
    <w:rsid w:val="08A333FC"/>
    <w:rsid w:val="08B16290"/>
    <w:rsid w:val="08BD1AAD"/>
    <w:rsid w:val="08D342E7"/>
    <w:rsid w:val="08E134F8"/>
    <w:rsid w:val="08FC0605"/>
    <w:rsid w:val="08FE52B0"/>
    <w:rsid w:val="090F5FB7"/>
    <w:rsid w:val="09165D85"/>
    <w:rsid w:val="092660BA"/>
    <w:rsid w:val="09335ED1"/>
    <w:rsid w:val="093E6258"/>
    <w:rsid w:val="096204B4"/>
    <w:rsid w:val="096B0C35"/>
    <w:rsid w:val="09755324"/>
    <w:rsid w:val="09891979"/>
    <w:rsid w:val="098926B4"/>
    <w:rsid w:val="09984875"/>
    <w:rsid w:val="09C976A3"/>
    <w:rsid w:val="09D842BB"/>
    <w:rsid w:val="09E82283"/>
    <w:rsid w:val="09EB3C7D"/>
    <w:rsid w:val="09F032D5"/>
    <w:rsid w:val="09F45579"/>
    <w:rsid w:val="09FE0C6E"/>
    <w:rsid w:val="0A097E66"/>
    <w:rsid w:val="0A0C628A"/>
    <w:rsid w:val="0A112BB9"/>
    <w:rsid w:val="0A1D215F"/>
    <w:rsid w:val="0A2639C8"/>
    <w:rsid w:val="0A3F45FE"/>
    <w:rsid w:val="0A401C98"/>
    <w:rsid w:val="0A7F08D2"/>
    <w:rsid w:val="0A964BFD"/>
    <w:rsid w:val="0AA075CB"/>
    <w:rsid w:val="0AAE2A44"/>
    <w:rsid w:val="0AC21E5D"/>
    <w:rsid w:val="0AC55FA1"/>
    <w:rsid w:val="0ADA70C2"/>
    <w:rsid w:val="0AFD463B"/>
    <w:rsid w:val="0B05614C"/>
    <w:rsid w:val="0B134992"/>
    <w:rsid w:val="0B160131"/>
    <w:rsid w:val="0B230AE7"/>
    <w:rsid w:val="0B2A7862"/>
    <w:rsid w:val="0B307A4D"/>
    <w:rsid w:val="0B392278"/>
    <w:rsid w:val="0B47682F"/>
    <w:rsid w:val="0B7D689F"/>
    <w:rsid w:val="0B813D25"/>
    <w:rsid w:val="0B830273"/>
    <w:rsid w:val="0B89728A"/>
    <w:rsid w:val="0B927AE0"/>
    <w:rsid w:val="0BAC43D1"/>
    <w:rsid w:val="0BBA5B2E"/>
    <w:rsid w:val="0BC71572"/>
    <w:rsid w:val="0BCF6DAD"/>
    <w:rsid w:val="0BF41C52"/>
    <w:rsid w:val="0C047996"/>
    <w:rsid w:val="0C163DEC"/>
    <w:rsid w:val="0C2215AA"/>
    <w:rsid w:val="0C276CFA"/>
    <w:rsid w:val="0C6536DB"/>
    <w:rsid w:val="0C797590"/>
    <w:rsid w:val="0C8331D2"/>
    <w:rsid w:val="0C887036"/>
    <w:rsid w:val="0CA85DF1"/>
    <w:rsid w:val="0CD230A9"/>
    <w:rsid w:val="0CD65166"/>
    <w:rsid w:val="0CDB2BBC"/>
    <w:rsid w:val="0CE84C0B"/>
    <w:rsid w:val="0CEF2113"/>
    <w:rsid w:val="0CEF2581"/>
    <w:rsid w:val="0CF6511F"/>
    <w:rsid w:val="0D05225F"/>
    <w:rsid w:val="0D135B57"/>
    <w:rsid w:val="0D261419"/>
    <w:rsid w:val="0D5C0A4E"/>
    <w:rsid w:val="0D617032"/>
    <w:rsid w:val="0D6C5D61"/>
    <w:rsid w:val="0D710964"/>
    <w:rsid w:val="0D760FDB"/>
    <w:rsid w:val="0D7F345D"/>
    <w:rsid w:val="0D967B5D"/>
    <w:rsid w:val="0DAC0D2B"/>
    <w:rsid w:val="0DBC505E"/>
    <w:rsid w:val="0DC6242A"/>
    <w:rsid w:val="0DD06A00"/>
    <w:rsid w:val="0DEA4D10"/>
    <w:rsid w:val="0DF26A45"/>
    <w:rsid w:val="0DFC3CDF"/>
    <w:rsid w:val="0DFD772C"/>
    <w:rsid w:val="0DFF5826"/>
    <w:rsid w:val="0E1F1C4F"/>
    <w:rsid w:val="0E27451D"/>
    <w:rsid w:val="0E360EBF"/>
    <w:rsid w:val="0E446C91"/>
    <w:rsid w:val="0E5E7568"/>
    <w:rsid w:val="0E662847"/>
    <w:rsid w:val="0E931E6B"/>
    <w:rsid w:val="0E94230E"/>
    <w:rsid w:val="0E9B0E3D"/>
    <w:rsid w:val="0EE37775"/>
    <w:rsid w:val="0EEB14E4"/>
    <w:rsid w:val="0EFE25F0"/>
    <w:rsid w:val="0F074533"/>
    <w:rsid w:val="0F126197"/>
    <w:rsid w:val="0F160696"/>
    <w:rsid w:val="0F196D84"/>
    <w:rsid w:val="0F35442E"/>
    <w:rsid w:val="0F5D08F2"/>
    <w:rsid w:val="0F636360"/>
    <w:rsid w:val="0F6874F8"/>
    <w:rsid w:val="0F722DC1"/>
    <w:rsid w:val="0F807B33"/>
    <w:rsid w:val="0F8F17E6"/>
    <w:rsid w:val="0F951429"/>
    <w:rsid w:val="0FA12FE2"/>
    <w:rsid w:val="0FA87597"/>
    <w:rsid w:val="0FB02B15"/>
    <w:rsid w:val="0FB21F29"/>
    <w:rsid w:val="0FB47D1E"/>
    <w:rsid w:val="0FCE598D"/>
    <w:rsid w:val="0FD04F5B"/>
    <w:rsid w:val="0FEF37CA"/>
    <w:rsid w:val="0FF3733C"/>
    <w:rsid w:val="100928FC"/>
    <w:rsid w:val="101C6AA7"/>
    <w:rsid w:val="10201C61"/>
    <w:rsid w:val="10223EE6"/>
    <w:rsid w:val="1027035F"/>
    <w:rsid w:val="102A69EF"/>
    <w:rsid w:val="103D6600"/>
    <w:rsid w:val="10566122"/>
    <w:rsid w:val="106204CB"/>
    <w:rsid w:val="10A90FB7"/>
    <w:rsid w:val="10EE0376"/>
    <w:rsid w:val="10F05AC0"/>
    <w:rsid w:val="10F0623A"/>
    <w:rsid w:val="10F845FF"/>
    <w:rsid w:val="11037A82"/>
    <w:rsid w:val="1106739D"/>
    <w:rsid w:val="11092167"/>
    <w:rsid w:val="110C3973"/>
    <w:rsid w:val="110D47B0"/>
    <w:rsid w:val="11110225"/>
    <w:rsid w:val="111930E1"/>
    <w:rsid w:val="11252430"/>
    <w:rsid w:val="1143676B"/>
    <w:rsid w:val="11471791"/>
    <w:rsid w:val="115455AE"/>
    <w:rsid w:val="11566852"/>
    <w:rsid w:val="11665F46"/>
    <w:rsid w:val="11731E49"/>
    <w:rsid w:val="117C1012"/>
    <w:rsid w:val="11872569"/>
    <w:rsid w:val="118B4C58"/>
    <w:rsid w:val="11AB09B5"/>
    <w:rsid w:val="11C36B1F"/>
    <w:rsid w:val="11C52DC5"/>
    <w:rsid w:val="11F13A70"/>
    <w:rsid w:val="11F221C7"/>
    <w:rsid w:val="11F2605E"/>
    <w:rsid w:val="11F724E3"/>
    <w:rsid w:val="120D722B"/>
    <w:rsid w:val="120E398D"/>
    <w:rsid w:val="122227BF"/>
    <w:rsid w:val="12313173"/>
    <w:rsid w:val="12313682"/>
    <w:rsid w:val="12417561"/>
    <w:rsid w:val="124507C4"/>
    <w:rsid w:val="125C02AF"/>
    <w:rsid w:val="12613C4A"/>
    <w:rsid w:val="12747306"/>
    <w:rsid w:val="128157F4"/>
    <w:rsid w:val="12B566A2"/>
    <w:rsid w:val="12BB25EA"/>
    <w:rsid w:val="12C448B1"/>
    <w:rsid w:val="12C80F12"/>
    <w:rsid w:val="12F05187"/>
    <w:rsid w:val="12F12F8E"/>
    <w:rsid w:val="13082AF4"/>
    <w:rsid w:val="13142710"/>
    <w:rsid w:val="1335650B"/>
    <w:rsid w:val="133E1FA2"/>
    <w:rsid w:val="134640CA"/>
    <w:rsid w:val="1393557C"/>
    <w:rsid w:val="139377AA"/>
    <w:rsid w:val="13A44407"/>
    <w:rsid w:val="13BF1F88"/>
    <w:rsid w:val="13D61754"/>
    <w:rsid w:val="13E2730D"/>
    <w:rsid w:val="13F85ED3"/>
    <w:rsid w:val="140626B0"/>
    <w:rsid w:val="140C350F"/>
    <w:rsid w:val="14176DEC"/>
    <w:rsid w:val="14207DA2"/>
    <w:rsid w:val="142101C9"/>
    <w:rsid w:val="1426656E"/>
    <w:rsid w:val="143016E3"/>
    <w:rsid w:val="143164E8"/>
    <w:rsid w:val="14341A45"/>
    <w:rsid w:val="14677E98"/>
    <w:rsid w:val="146856DB"/>
    <w:rsid w:val="147E4E1C"/>
    <w:rsid w:val="14933F94"/>
    <w:rsid w:val="14A601B4"/>
    <w:rsid w:val="14AA0D30"/>
    <w:rsid w:val="14BA3B44"/>
    <w:rsid w:val="14BC5944"/>
    <w:rsid w:val="1504334D"/>
    <w:rsid w:val="15085477"/>
    <w:rsid w:val="15301F7D"/>
    <w:rsid w:val="15510701"/>
    <w:rsid w:val="15664CCA"/>
    <w:rsid w:val="15751E1E"/>
    <w:rsid w:val="159E0364"/>
    <w:rsid w:val="15A6321E"/>
    <w:rsid w:val="15A93A1E"/>
    <w:rsid w:val="15B93CF7"/>
    <w:rsid w:val="15BC393E"/>
    <w:rsid w:val="15D36B14"/>
    <w:rsid w:val="16053674"/>
    <w:rsid w:val="16146EAD"/>
    <w:rsid w:val="161A451C"/>
    <w:rsid w:val="161E395E"/>
    <w:rsid w:val="1621543B"/>
    <w:rsid w:val="1624624B"/>
    <w:rsid w:val="16362556"/>
    <w:rsid w:val="163E1726"/>
    <w:rsid w:val="164E09AC"/>
    <w:rsid w:val="165D4EE7"/>
    <w:rsid w:val="165F31F4"/>
    <w:rsid w:val="1668038E"/>
    <w:rsid w:val="167F1A6B"/>
    <w:rsid w:val="16971C37"/>
    <w:rsid w:val="16BC7A59"/>
    <w:rsid w:val="16BE14E7"/>
    <w:rsid w:val="16BE34FA"/>
    <w:rsid w:val="16E22E32"/>
    <w:rsid w:val="16ED632E"/>
    <w:rsid w:val="1717031D"/>
    <w:rsid w:val="171E4E0F"/>
    <w:rsid w:val="174C5C53"/>
    <w:rsid w:val="175D47C3"/>
    <w:rsid w:val="17A3379A"/>
    <w:rsid w:val="17AA17F9"/>
    <w:rsid w:val="17BB6387"/>
    <w:rsid w:val="17BC2D29"/>
    <w:rsid w:val="17CE15BC"/>
    <w:rsid w:val="17E30A34"/>
    <w:rsid w:val="18001707"/>
    <w:rsid w:val="1808589E"/>
    <w:rsid w:val="18222DA8"/>
    <w:rsid w:val="18272F04"/>
    <w:rsid w:val="183338BA"/>
    <w:rsid w:val="18473583"/>
    <w:rsid w:val="18524953"/>
    <w:rsid w:val="186600A5"/>
    <w:rsid w:val="18794B37"/>
    <w:rsid w:val="18881E90"/>
    <w:rsid w:val="188B47DF"/>
    <w:rsid w:val="18916DBC"/>
    <w:rsid w:val="18AA3C15"/>
    <w:rsid w:val="18C07826"/>
    <w:rsid w:val="18C459C9"/>
    <w:rsid w:val="18C77023"/>
    <w:rsid w:val="18D61672"/>
    <w:rsid w:val="18EF66F3"/>
    <w:rsid w:val="18FD3C01"/>
    <w:rsid w:val="19195D82"/>
    <w:rsid w:val="191C7DE1"/>
    <w:rsid w:val="19343FC3"/>
    <w:rsid w:val="19414FE0"/>
    <w:rsid w:val="194A216C"/>
    <w:rsid w:val="194C63DF"/>
    <w:rsid w:val="19517451"/>
    <w:rsid w:val="196D1879"/>
    <w:rsid w:val="19894C4A"/>
    <w:rsid w:val="19902294"/>
    <w:rsid w:val="199B578D"/>
    <w:rsid w:val="199D3E22"/>
    <w:rsid w:val="19A676CD"/>
    <w:rsid w:val="19B34CEE"/>
    <w:rsid w:val="19C57B31"/>
    <w:rsid w:val="19CE54E8"/>
    <w:rsid w:val="19DA0E66"/>
    <w:rsid w:val="19E971DB"/>
    <w:rsid w:val="1A0868DE"/>
    <w:rsid w:val="1A1F3D9C"/>
    <w:rsid w:val="1A386BB6"/>
    <w:rsid w:val="1A3E0B9C"/>
    <w:rsid w:val="1A641248"/>
    <w:rsid w:val="1A69798E"/>
    <w:rsid w:val="1A6B178B"/>
    <w:rsid w:val="1A777E45"/>
    <w:rsid w:val="1A980FA1"/>
    <w:rsid w:val="1AB47408"/>
    <w:rsid w:val="1AD90120"/>
    <w:rsid w:val="1ADD7704"/>
    <w:rsid w:val="1AEB035A"/>
    <w:rsid w:val="1AF0114F"/>
    <w:rsid w:val="1B0C3664"/>
    <w:rsid w:val="1B136BC2"/>
    <w:rsid w:val="1B1C5890"/>
    <w:rsid w:val="1B1D0ABE"/>
    <w:rsid w:val="1B2F4D83"/>
    <w:rsid w:val="1B304188"/>
    <w:rsid w:val="1B304996"/>
    <w:rsid w:val="1B363B76"/>
    <w:rsid w:val="1B394ECA"/>
    <w:rsid w:val="1B401513"/>
    <w:rsid w:val="1B6F2A95"/>
    <w:rsid w:val="1B7011A6"/>
    <w:rsid w:val="1B785235"/>
    <w:rsid w:val="1B792ACF"/>
    <w:rsid w:val="1B840862"/>
    <w:rsid w:val="1B894395"/>
    <w:rsid w:val="1BB55613"/>
    <w:rsid w:val="1BC27E9A"/>
    <w:rsid w:val="1BC50E0F"/>
    <w:rsid w:val="1BC6758D"/>
    <w:rsid w:val="1BC84BF9"/>
    <w:rsid w:val="1BCA1AE9"/>
    <w:rsid w:val="1BD968B0"/>
    <w:rsid w:val="1BE008E5"/>
    <w:rsid w:val="1BE426E0"/>
    <w:rsid w:val="1BEF5EDC"/>
    <w:rsid w:val="1BF3045F"/>
    <w:rsid w:val="1C0C63DC"/>
    <w:rsid w:val="1C136791"/>
    <w:rsid w:val="1C171374"/>
    <w:rsid w:val="1C2E7658"/>
    <w:rsid w:val="1C3911E9"/>
    <w:rsid w:val="1C460024"/>
    <w:rsid w:val="1C4928ED"/>
    <w:rsid w:val="1C545CAF"/>
    <w:rsid w:val="1C706707"/>
    <w:rsid w:val="1C8F4549"/>
    <w:rsid w:val="1C923280"/>
    <w:rsid w:val="1C9B1094"/>
    <w:rsid w:val="1C9D7829"/>
    <w:rsid w:val="1CA25487"/>
    <w:rsid w:val="1CAD7144"/>
    <w:rsid w:val="1CD05B49"/>
    <w:rsid w:val="1CD53375"/>
    <w:rsid w:val="1CD770E1"/>
    <w:rsid w:val="1CDF3C35"/>
    <w:rsid w:val="1CE24559"/>
    <w:rsid w:val="1CE7284C"/>
    <w:rsid w:val="1CED64E7"/>
    <w:rsid w:val="1CF655C7"/>
    <w:rsid w:val="1CF70CE3"/>
    <w:rsid w:val="1D0E4D1B"/>
    <w:rsid w:val="1D0F64B4"/>
    <w:rsid w:val="1D103F06"/>
    <w:rsid w:val="1D201166"/>
    <w:rsid w:val="1D3214B5"/>
    <w:rsid w:val="1D383DB3"/>
    <w:rsid w:val="1D387361"/>
    <w:rsid w:val="1D387D1B"/>
    <w:rsid w:val="1D5A4782"/>
    <w:rsid w:val="1D623037"/>
    <w:rsid w:val="1D672CB3"/>
    <w:rsid w:val="1D7C0925"/>
    <w:rsid w:val="1D817975"/>
    <w:rsid w:val="1D8D6595"/>
    <w:rsid w:val="1D906641"/>
    <w:rsid w:val="1D93356C"/>
    <w:rsid w:val="1D951979"/>
    <w:rsid w:val="1DA8336C"/>
    <w:rsid w:val="1DAF110E"/>
    <w:rsid w:val="1DB61054"/>
    <w:rsid w:val="1DB87467"/>
    <w:rsid w:val="1DC94431"/>
    <w:rsid w:val="1DD028C9"/>
    <w:rsid w:val="1DF402E5"/>
    <w:rsid w:val="1E0F2F88"/>
    <w:rsid w:val="1E107489"/>
    <w:rsid w:val="1E120047"/>
    <w:rsid w:val="1E2456FC"/>
    <w:rsid w:val="1E2B042A"/>
    <w:rsid w:val="1E387717"/>
    <w:rsid w:val="1E4314E9"/>
    <w:rsid w:val="1E5227F5"/>
    <w:rsid w:val="1E5841ED"/>
    <w:rsid w:val="1E5939DF"/>
    <w:rsid w:val="1E5B1486"/>
    <w:rsid w:val="1E6C2CB1"/>
    <w:rsid w:val="1E802C45"/>
    <w:rsid w:val="1E845937"/>
    <w:rsid w:val="1E86604F"/>
    <w:rsid w:val="1E8B2478"/>
    <w:rsid w:val="1EA55F87"/>
    <w:rsid w:val="1EB14C1F"/>
    <w:rsid w:val="1EBB4C20"/>
    <w:rsid w:val="1EC57AB3"/>
    <w:rsid w:val="1ECE40F1"/>
    <w:rsid w:val="1EF33AAB"/>
    <w:rsid w:val="1EF93282"/>
    <w:rsid w:val="1EFC05DA"/>
    <w:rsid w:val="1F242409"/>
    <w:rsid w:val="1F316BB4"/>
    <w:rsid w:val="1F336463"/>
    <w:rsid w:val="1F342CDC"/>
    <w:rsid w:val="1F4E1AE0"/>
    <w:rsid w:val="1F5838AB"/>
    <w:rsid w:val="1F721347"/>
    <w:rsid w:val="1F724421"/>
    <w:rsid w:val="1F8122F8"/>
    <w:rsid w:val="1F8B39C7"/>
    <w:rsid w:val="1F8C1569"/>
    <w:rsid w:val="1FA17CC2"/>
    <w:rsid w:val="1FD5645B"/>
    <w:rsid w:val="1FD866E0"/>
    <w:rsid w:val="1FEA282E"/>
    <w:rsid w:val="1FF92872"/>
    <w:rsid w:val="1FFE4976"/>
    <w:rsid w:val="200945DD"/>
    <w:rsid w:val="200B03E4"/>
    <w:rsid w:val="200E293D"/>
    <w:rsid w:val="201802D4"/>
    <w:rsid w:val="203E1903"/>
    <w:rsid w:val="203E1A00"/>
    <w:rsid w:val="20571955"/>
    <w:rsid w:val="20594713"/>
    <w:rsid w:val="20623C07"/>
    <w:rsid w:val="20632091"/>
    <w:rsid w:val="20900DEF"/>
    <w:rsid w:val="209B6228"/>
    <w:rsid w:val="20C60ED2"/>
    <w:rsid w:val="20C936CA"/>
    <w:rsid w:val="20CA3D8E"/>
    <w:rsid w:val="20D220E2"/>
    <w:rsid w:val="20F544F1"/>
    <w:rsid w:val="21203D8A"/>
    <w:rsid w:val="2148186B"/>
    <w:rsid w:val="21701F90"/>
    <w:rsid w:val="21776D10"/>
    <w:rsid w:val="21866291"/>
    <w:rsid w:val="218F0CEB"/>
    <w:rsid w:val="218F78F2"/>
    <w:rsid w:val="21A55BAA"/>
    <w:rsid w:val="21D50133"/>
    <w:rsid w:val="21EA64FE"/>
    <w:rsid w:val="22145011"/>
    <w:rsid w:val="223D4452"/>
    <w:rsid w:val="223F0861"/>
    <w:rsid w:val="22442034"/>
    <w:rsid w:val="224F77DA"/>
    <w:rsid w:val="227347E3"/>
    <w:rsid w:val="227D4749"/>
    <w:rsid w:val="22812FB7"/>
    <w:rsid w:val="228D26CE"/>
    <w:rsid w:val="229E476C"/>
    <w:rsid w:val="22B66C67"/>
    <w:rsid w:val="22B96619"/>
    <w:rsid w:val="22C32A6D"/>
    <w:rsid w:val="22C9349D"/>
    <w:rsid w:val="22CF4CB9"/>
    <w:rsid w:val="22E5714F"/>
    <w:rsid w:val="22E640D2"/>
    <w:rsid w:val="22F9307D"/>
    <w:rsid w:val="22FF181D"/>
    <w:rsid w:val="23017A9F"/>
    <w:rsid w:val="23073234"/>
    <w:rsid w:val="23153D35"/>
    <w:rsid w:val="231859C4"/>
    <w:rsid w:val="233651B2"/>
    <w:rsid w:val="233C5C01"/>
    <w:rsid w:val="234F51B0"/>
    <w:rsid w:val="23655593"/>
    <w:rsid w:val="237119E0"/>
    <w:rsid w:val="23873CA0"/>
    <w:rsid w:val="239B7C6E"/>
    <w:rsid w:val="23A668C2"/>
    <w:rsid w:val="23AC083E"/>
    <w:rsid w:val="23C56A83"/>
    <w:rsid w:val="23CC14AA"/>
    <w:rsid w:val="23D87A5D"/>
    <w:rsid w:val="23F81D1C"/>
    <w:rsid w:val="23F87AE8"/>
    <w:rsid w:val="24004EF0"/>
    <w:rsid w:val="241C168B"/>
    <w:rsid w:val="242403FF"/>
    <w:rsid w:val="24361C71"/>
    <w:rsid w:val="2443382C"/>
    <w:rsid w:val="244706D0"/>
    <w:rsid w:val="244E4876"/>
    <w:rsid w:val="2455798C"/>
    <w:rsid w:val="246E4FE1"/>
    <w:rsid w:val="247771B1"/>
    <w:rsid w:val="24797436"/>
    <w:rsid w:val="24893698"/>
    <w:rsid w:val="248A0DA1"/>
    <w:rsid w:val="248B0DC9"/>
    <w:rsid w:val="24EF440E"/>
    <w:rsid w:val="25191A92"/>
    <w:rsid w:val="25290357"/>
    <w:rsid w:val="253C3B25"/>
    <w:rsid w:val="255657E1"/>
    <w:rsid w:val="255973A9"/>
    <w:rsid w:val="255F5B0A"/>
    <w:rsid w:val="2562495D"/>
    <w:rsid w:val="2565212F"/>
    <w:rsid w:val="25664EB1"/>
    <w:rsid w:val="2573629D"/>
    <w:rsid w:val="257B7E43"/>
    <w:rsid w:val="257E4B14"/>
    <w:rsid w:val="257F631A"/>
    <w:rsid w:val="2581181F"/>
    <w:rsid w:val="258471C2"/>
    <w:rsid w:val="258B7C76"/>
    <w:rsid w:val="259D492D"/>
    <w:rsid w:val="25A120E6"/>
    <w:rsid w:val="25A62926"/>
    <w:rsid w:val="25A7022D"/>
    <w:rsid w:val="25AA772C"/>
    <w:rsid w:val="25BD0276"/>
    <w:rsid w:val="25E2513A"/>
    <w:rsid w:val="25F45922"/>
    <w:rsid w:val="25FD2F48"/>
    <w:rsid w:val="260419A0"/>
    <w:rsid w:val="262D4206"/>
    <w:rsid w:val="262E21CA"/>
    <w:rsid w:val="2650449B"/>
    <w:rsid w:val="26523500"/>
    <w:rsid w:val="2657371E"/>
    <w:rsid w:val="26713F63"/>
    <w:rsid w:val="26753166"/>
    <w:rsid w:val="267C5A99"/>
    <w:rsid w:val="2682148D"/>
    <w:rsid w:val="26874807"/>
    <w:rsid w:val="268D22B5"/>
    <w:rsid w:val="269240CC"/>
    <w:rsid w:val="26955595"/>
    <w:rsid w:val="269A47B4"/>
    <w:rsid w:val="26CC2C30"/>
    <w:rsid w:val="26EC7F5B"/>
    <w:rsid w:val="27175BDC"/>
    <w:rsid w:val="271B5FAA"/>
    <w:rsid w:val="271E071C"/>
    <w:rsid w:val="272B00CD"/>
    <w:rsid w:val="27381EB7"/>
    <w:rsid w:val="27391B86"/>
    <w:rsid w:val="27504A85"/>
    <w:rsid w:val="275E5E47"/>
    <w:rsid w:val="27924AA1"/>
    <w:rsid w:val="27962E21"/>
    <w:rsid w:val="2796479F"/>
    <w:rsid w:val="279768B3"/>
    <w:rsid w:val="279A19EA"/>
    <w:rsid w:val="279C172C"/>
    <w:rsid w:val="27A565BD"/>
    <w:rsid w:val="27B169B4"/>
    <w:rsid w:val="27B911ED"/>
    <w:rsid w:val="27C54989"/>
    <w:rsid w:val="27D27F60"/>
    <w:rsid w:val="27E744FA"/>
    <w:rsid w:val="27E83986"/>
    <w:rsid w:val="27F44081"/>
    <w:rsid w:val="27F83B89"/>
    <w:rsid w:val="27FE146D"/>
    <w:rsid w:val="283A041C"/>
    <w:rsid w:val="283E36E3"/>
    <w:rsid w:val="284675E2"/>
    <w:rsid w:val="284E0B22"/>
    <w:rsid w:val="28543497"/>
    <w:rsid w:val="285964FE"/>
    <w:rsid w:val="28630B61"/>
    <w:rsid w:val="286C012F"/>
    <w:rsid w:val="28801A49"/>
    <w:rsid w:val="288A740B"/>
    <w:rsid w:val="289B5942"/>
    <w:rsid w:val="289F43E5"/>
    <w:rsid w:val="28B77612"/>
    <w:rsid w:val="28BB465F"/>
    <w:rsid w:val="28DD5583"/>
    <w:rsid w:val="28EA0128"/>
    <w:rsid w:val="28EE3B49"/>
    <w:rsid w:val="28FF185C"/>
    <w:rsid w:val="29012269"/>
    <w:rsid w:val="290B3CDD"/>
    <w:rsid w:val="291451AB"/>
    <w:rsid w:val="29157417"/>
    <w:rsid w:val="291E50DC"/>
    <w:rsid w:val="29285E0F"/>
    <w:rsid w:val="29324D22"/>
    <w:rsid w:val="293D797A"/>
    <w:rsid w:val="29505C1F"/>
    <w:rsid w:val="29516A39"/>
    <w:rsid w:val="29590599"/>
    <w:rsid w:val="295D585C"/>
    <w:rsid w:val="29632CC6"/>
    <w:rsid w:val="297158AB"/>
    <w:rsid w:val="29807966"/>
    <w:rsid w:val="298714AD"/>
    <w:rsid w:val="29C02FCD"/>
    <w:rsid w:val="29C10231"/>
    <w:rsid w:val="29C63807"/>
    <w:rsid w:val="29D82305"/>
    <w:rsid w:val="29EB45D3"/>
    <w:rsid w:val="29F940E1"/>
    <w:rsid w:val="2A0312F6"/>
    <w:rsid w:val="2A07685B"/>
    <w:rsid w:val="2A2569D8"/>
    <w:rsid w:val="2A2F7528"/>
    <w:rsid w:val="2A392EFC"/>
    <w:rsid w:val="2A3E46F3"/>
    <w:rsid w:val="2A5338A7"/>
    <w:rsid w:val="2A7975D0"/>
    <w:rsid w:val="2A7B46D0"/>
    <w:rsid w:val="2A7E694A"/>
    <w:rsid w:val="2A7F12E2"/>
    <w:rsid w:val="2A88405F"/>
    <w:rsid w:val="2AC03F74"/>
    <w:rsid w:val="2ACD4D90"/>
    <w:rsid w:val="2ADC43C4"/>
    <w:rsid w:val="2AE07B98"/>
    <w:rsid w:val="2B0D7B3A"/>
    <w:rsid w:val="2B160173"/>
    <w:rsid w:val="2B17222B"/>
    <w:rsid w:val="2B1B36C2"/>
    <w:rsid w:val="2B262263"/>
    <w:rsid w:val="2B2D7A14"/>
    <w:rsid w:val="2B4701CA"/>
    <w:rsid w:val="2B62668E"/>
    <w:rsid w:val="2B7874BE"/>
    <w:rsid w:val="2B7A42C1"/>
    <w:rsid w:val="2B82668D"/>
    <w:rsid w:val="2B8F49BB"/>
    <w:rsid w:val="2BBA10FA"/>
    <w:rsid w:val="2BBF0C02"/>
    <w:rsid w:val="2BDD28EB"/>
    <w:rsid w:val="2BF43094"/>
    <w:rsid w:val="2BF909AA"/>
    <w:rsid w:val="2C0757B7"/>
    <w:rsid w:val="2C365068"/>
    <w:rsid w:val="2C4B5707"/>
    <w:rsid w:val="2C57786C"/>
    <w:rsid w:val="2C595430"/>
    <w:rsid w:val="2C660130"/>
    <w:rsid w:val="2C6B03A2"/>
    <w:rsid w:val="2C95017E"/>
    <w:rsid w:val="2C9B2015"/>
    <w:rsid w:val="2CA1010B"/>
    <w:rsid w:val="2CAE33C9"/>
    <w:rsid w:val="2CB9711D"/>
    <w:rsid w:val="2CD62921"/>
    <w:rsid w:val="2CF3363A"/>
    <w:rsid w:val="2D0009BD"/>
    <w:rsid w:val="2D000C25"/>
    <w:rsid w:val="2D0F4DB4"/>
    <w:rsid w:val="2D1F79A4"/>
    <w:rsid w:val="2D2D36A5"/>
    <w:rsid w:val="2D365B16"/>
    <w:rsid w:val="2D3D34A6"/>
    <w:rsid w:val="2D47011F"/>
    <w:rsid w:val="2D51670C"/>
    <w:rsid w:val="2D557C2D"/>
    <w:rsid w:val="2D5646DC"/>
    <w:rsid w:val="2D6D2070"/>
    <w:rsid w:val="2D9D0838"/>
    <w:rsid w:val="2DB652A4"/>
    <w:rsid w:val="2DB943B8"/>
    <w:rsid w:val="2DBB2419"/>
    <w:rsid w:val="2DBF7001"/>
    <w:rsid w:val="2DC26166"/>
    <w:rsid w:val="2DEA2F76"/>
    <w:rsid w:val="2DF041FF"/>
    <w:rsid w:val="2DF76E1B"/>
    <w:rsid w:val="2E0A69BF"/>
    <w:rsid w:val="2E0C1219"/>
    <w:rsid w:val="2E10357E"/>
    <w:rsid w:val="2E144C9C"/>
    <w:rsid w:val="2E177A17"/>
    <w:rsid w:val="2E1B30B3"/>
    <w:rsid w:val="2E1E59CA"/>
    <w:rsid w:val="2E3E487D"/>
    <w:rsid w:val="2E41360C"/>
    <w:rsid w:val="2E475DA4"/>
    <w:rsid w:val="2E607FBE"/>
    <w:rsid w:val="2E615CAF"/>
    <w:rsid w:val="2E64456A"/>
    <w:rsid w:val="2E7264C5"/>
    <w:rsid w:val="2E7653DE"/>
    <w:rsid w:val="2E784538"/>
    <w:rsid w:val="2E7B7058"/>
    <w:rsid w:val="2E842882"/>
    <w:rsid w:val="2E8C6A3D"/>
    <w:rsid w:val="2EB508B8"/>
    <w:rsid w:val="2EC45F4F"/>
    <w:rsid w:val="2ED06B9A"/>
    <w:rsid w:val="2ED71BB4"/>
    <w:rsid w:val="2EDB413D"/>
    <w:rsid w:val="2F04472C"/>
    <w:rsid w:val="2F066396"/>
    <w:rsid w:val="2F1835B8"/>
    <w:rsid w:val="2F184426"/>
    <w:rsid w:val="2F2655A5"/>
    <w:rsid w:val="2F2B2982"/>
    <w:rsid w:val="2F30138F"/>
    <w:rsid w:val="2F4B573E"/>
    <w:rsid w:val="2F5628C1"/>
    <w:rsid w:val="2F5A61EE"/>
    <w:rsid w:val="2F6E6218"/>
    <w:rsid w:val="2F81781A"/>
    <w:rsid w:val="2FBA6AB0"/>
    <w:rsid w:val="2FDA5233"/>
    <w:rsid w:val="2FDA56AD"/>
    <w:rsid w:val="2FDC3277"/>
    <w:rsid w:val="30091058"/>
    <w:rsid w:val="30186987"/>
    <w:rsid w:val="302E6035"/>
    <w:rsid w:val="30396B3B"/>
    <w:rsid w:val="303B5C37"/>
    <w:rsid w:val="303D3D8D"/>
    <w:rsid w:val="30410449"/>
    <w:rsid w:val="304B34C7"/>
    <w:rsid w:val="304F51A4"/>
    <w:rsid w:val="30687159"/>
    <w:rsid w:val="306F3884"/>
    <w:rsid w:val="307953E8"/>
    <w:rsid w:val="307B44AD"/>
    <w:rsid w:val="30907ADE"/>
    <w:rsid w:val="30926BF6"/>
    <w:rsid w:val="309A0DD7"/>
    <w:rsid w:val="309A76B3"/>
    <w:rsid w:val="30A61A4B"/>
    <w:rsid w:val="30AE1C64"/>
    <w:rsid w:val="30C02678"/>
    <w:rsid w:val="30D06AF0"/>
    <w:rsid w:val="30DC1248"/>
    <w:rsid w:val="30E16401"/>
    <w:rsid w:val="30F760DD"/>
    <w:rsid w:val="310500E0"/>
    <w:rsid w:val="31405015"/>
    <w:rsid w:val="31537EEC"/>
    <w:rsid w:val="315E7D16"/>
    <w:rsid w:val="316F0F32"/>
    <w:rsid w:val="31736100"/>
    <w:rsid w:val="31773981"/>
    <w:rsid w:val="3182709C"/>
    <w:rsid w:val="31842F7F"/>
    <w:rsid w:val="318A4231"/>
    <w:rsid w:val="318E2782"/>
    <w:rsid w:val="319C4759"/>
    <w:rsid w:val="319C6FC9"/>
    <w:rsid w:val="31EF357C"/>
    <w:rsid w:val="31FF09AE"/>
    <w:rsid w:val="3205097C"/>
    <w:rsid w:val="32081170"/>
    <w:rsid w:val="320C3878"/>
    <w:rsid w:val="32114E7D"/>
    <w:rsid w:val="3219245E"/>
    <w:rsid w:val="32257FD7"/>
    <w:rsid w:val="323677EC"/>
    <w:rsid w:val="323827BE"/>
    <w:rsid w:val="32495754"/>
    <w:rsid w:val="324B3D08"/>
    <w:rsid w:val="32502547"/>
    <w:rsid w:val="32541D1E"/>
    <w:rsid w:val="32595004"/>
    <w:rsid w:val="32605AA8"/>
    <w:rsid w:val="32615E04"/>
    <w:rsid w:val="326849A2"/>
    <w:rsid w:val="326B0F6E"/>
    <w:rsid w:val="328126D8"/>
    <w:rsid w:val="32996BB0"/>
    <w:rsid w:val="32A04DB4"/>
    <w:rsid w:val="32AD00CE"/>
    <w:rsid w:val="32B9541F"/>
    <w:rsid w:val="32BF1468"/>
    <w:rsid w:val="32D07FAA"/>
    <w:rsid w:val="32D40497"/>
    <w:rsid w:val="32DE0BF1"/>
    <w:rsid w:val="32E158F1"/>
    <w:rsid w:val="32E5677D"/>
    <w:rsid w:val="330301A0"/>
    <w:rsid w:val="33031007"/>
    <w:rsid w:val="330A1B9B"/>
    <w:rsid w:val="330C77B6"/>
    <w:rsid w:val="331A0228"/>
    <w:rsid w:val="332B32E7"/>
    <w:rsid w:val="33341058"/>
    <w:rsid w:val="333C4070"/>
    <w:rsid w:val="33652BA0"/>
    <w:rsid w:val="338032CF"/>
    <w:rsid w:val="33870D2A"/>
    <w:rsid w:val="33995B41"/>
    <w:rsid w:val="339F3BDD"/>
    <w:rsid w:val="33A54598"/>
    <w:rsid w:val="33A9773C"/>
    <w:rsid w:val="33E93AE7"/>
    <w:rsid w:val="33FB47B2"/>
    <w:rsid w:val="33FE062C"/>
    <w:rsid w:val="340D123D"/>
    <w:rsid w:val="340D402A"/>
    <w:rsid w:val="34116CDC"/>
    <w:rsid w:val="34117F4A"/>
    <w:rsid w:val="34157A69"/>
    <w:rsid w:val="341A32AC"/>
    <w:rsid w:val="342F04EE"/>
    <w:rsid w:val="343278F3"/>
    <w:rsid w:val="343773FE"/>
    <w:rsid w:val="344314AC"/>
    <w:rsid w:val="344352BB"/>
    <w:rsid w:val="345F13D2"/>
    <w:rsid w:val="346614E2"/>
    <w:rsid w:val="346F44E7"/>
    <w:rsid w:val="3477121B"/>
    <w:rsid w:val="348A07C0"/>
    <w:rsid w:val="349E74CF"/>
    <w:rsid w:val="34BC5B3B"/>
    <w:rsid w:val="34C33940"/>
    <w:rsid w:val="34CE5612"/>
    <w:rsid w:val="34D55580"/>
    <w:rsid w:val="34DA288E"/>
    <w:rsid w:val="34E07C21"/>
    <w:rsid w:val="34E11C57"/>
    <w:rsid w:val="34E43EEA"/>
    <w:rsid w:val="34F14865"/>
    <w:rsid w:val="34F445A8"/>
    <w:rsid w:val="34F47C15"/>
    <w:rsid w:val="34F540BD"/>
    <w:rsid w:val="34FF3C2C"/>
    <w:rsid w:val="35063B46"/>
    <w:rsid w:val="351C3CD0"/>
    <w:rsid w:val="352F1E92"/>
    <w:rsid w:val="353763F9"/>
    <w:rsid w:val="353B6682"/>
    <w:rsid w:val="353C79F3"/>
    <w:rsid w:val="353F5F9A"/>
    <w:rsid w:val="354D44F6"/>
    <w:rsid w:val="35600779"/>
    <w:rsid w:val="35645586"/>
    <w:rsid w:val="356B79DE"/>
    <w:rsid w:val="3581198D"/>
    <w:rsid w:val="35843E04"/>
    <w:rsid w:val="35866FAD"/>
    <w:rsid w:val="35976ED7"/>
    <w:rsid w:val="35980087"/>
    <w:rsid w:val="35B3142E"/>
    <w:rsid w:val="35B45E55"/>
    <w:rsid w:val="35B543C3"/>
    <w:rsid w:val="35B84DAB"/>
    <w:rsid w:val="35C52894"/>
    <w:rsid w:val="35E92FD2"/>
    <w:rsid w:val="35F036ED"/>
    <w:rsid w:val="35F11C61"/>
    <w:rsid w:val="35FB5BA7"/>
    <w:rsid w:val="36011523"/>
    <w:rsid w:val="36021E5F"/>
    <w:rsid w:val="36247A40"/>
    <w:rsid w:val="362A0DEB"/>
    <w:rsid w:val="36327AC4"/>
    <w:rsid w:val="3634601F"/>
    <w:rsid w:val="36496AF6"/>
    <w:rsid w:val="36547421"/>
    <w:rsid w:val="365A705F"/>
    <w:rsid w:val="367251E5"/>
    <w:rsid w:val="36903B9D"/>
    <w:rsid w:val="3696078B"/>
    <w:rsid w:val="369A723E"/>
    <w:rsid w:val="369C5F08"/>
    <w:rsid w:val="369E27EA"/>
    <w:rsid w:val="36C03B4D"/>
    <w:rsid w:val="36C301B0"/>
    <w:rsid w:val="36C40C39"/>
    <w:rsid w:val="36C95739"/>
    <w:rsid w:val="36D948F3"/>
    <w:rsid w:val="36DE6128"/>
    <w:rsid w:val="36E735CF"/>
    <w:rsid w:val="36FD0B04"/>
    <w:rsid w:val="370275A1"/>
    <w:rsid w:val="3717521E"/>
    <w:rsid w:val="37175E83"/>
    <w:rsid w:val="37215EFD"/>
    <w:rsid w:val="372E3F88"/>
    <w:rsid w:val="372F7F54"/>
    <w:rsid w:val="374754B1"/>
    <w:rsid w:val="374E45F3"/>
    <w:rsid w:val="375D3526"/>
    <w:rsid w:val="37624933"/>
    <w:rsid w:val="377870D5"/>
    <w:rsid w:val="378C7B63"/>
    <w:rsid w:val="379E4EC0"/>
    <w:rsid w:val="37A0093C"/>
    <w:rsid w:val="37A86561"/>
    <w:rsid w:val="37AC58D2"/>
    <w:rsid w:val="37AE7163"/>
    <w:rsid w:val="37C01AB5"/>
    <w:rsid w:val="37C409FA"/>
    <w:rsid w:val="37C8480D"/>
    <w:rsid w:val="37CB5E71"/>
    <w:rsid w:val="37EF4A8C"/>
    <w:rsid w:val="38107733"/>
    <w:rsid w:val="381200AE"/>
    <w:rsid w:val="3840510C"/>
    <w:rsid w:val="38525EC8"/>
    <w:rsid w:val="385C6D7B"/>
    <w:rsid w:val="385F25BB"/>
    <w:rsid w:val="386312E6"/>
    <w:rsid w:val="386609E8"/>
    <w:rsid w:val="387B2A25"/>
    <w:rsid w:val="38883DBF"/>
    <w:rsid w:val="38933FD6"/>
    <w:rsid w:val="389532F2"/>
    <w:rsid w:val="38A0575D"/>
    <w:rsid w:val="38B236B0"/>
    <w:rsid w:val="38B577A9"/>
    <w:rsid w:val="38B74C05"/>
    <w:rsid w:val="38CC421D"/>
    <w:rsid w:val="38D16635"/>
    <w:rsid w:val="38D373E7"/>
    <w:rsid w:val="38F53835"/>
    <w:rsid w:val="38FA57F0"/>
    <w:rsid w:val="390E100A"/>
    <w:rsid w:val="3936186D"/>
    <w:rsid w:val="393B6729"/>
    <w:rsid w:val="3941349E"/>
    <w:rsid w:val="39514E0B"/>
    <w:rsid w:val="39566F53"/>
    <w:rsid w:val="395941C6"/>
    <w:rsid w:val="397905D6"/>
    <w:rsid w:val="3986126F"/>
    <w:rsid w:val="39864DE3"/>
    <w:rsid w:val="39883EA5"/>
    <w:rsid w:val="399D5638"/>
    <w:rsid w:val="39B41C18"/>
    <w:rsid w:val="39B653E7"/>
    <w:rsid w:val="39B85B57"/>
    <w:rsid w:val="39C538F9"/>
    <w:rsid w:val="39C828C6"/>
    <w:rsid w:val="39D31839"/>
    <w:rsid w:val="39D51F97"/>
    <w:rsid w:val="39D7425E"/>
    <w:rsid w:val="39E76BD3"/>
    <w:rsid w:val="3A0B3CA2"/>
    <w:rsid w:val="3A255D6F"/>
    <w:rsid w:val="3A291776"/>
    <w:rsid w:val="3A4215EC"/>
    <w:rsid w:val="3A43382A"/>
    <w:rsid w:val="3A472CE0"/>
    <w:rsid w:val="3A4B4D4F"/>
    <w:rsid w:val="3A51108A"/>
    <w:rsid w:val="3A5C2A31"/>
    <w:rsid w:val="3A604CCB"/>
    <w:rsid w:val="3A6711EA"/>
    <w:rsid w:val="3A671BFD"/>
    <w:rsid w:val="3A6B021B"/>
    <w:rsid w:val="3A6C27C7"/>
    <w:rsid w:val="3A795855"/>
    <w:rsid w:val="3A7D78F3"/>
    <w:rsid w:val="3A7E7CFE"/>
    <w:rsid w:val="3A816547"/>
    <w:rsid w:val="3AB03D58"/>
    <w:rsid w:val="3ACC4FA5"/>
    <w:rsid w:val="3AD049E5"/>
    <w:rsid w:val="3AF31112"/>
    <w:rsid w:val="3AF71C4F"/>
    <w:rsid w:val="3B081792"/>
    <w:rsid w:val="3B0C28E2"/>
    <w:rsid w:val="3B211160"/>
    <w:rsid w:val="3B325752"/>
    <w:rsid w:val="3B352723"/>
    <w:rsid w:val="3B373B06"/>
    <w:rsid w:val="3B38435F"/>
    <w:rsid w:val="3B4113F9"/>
    <w:rsid w:val="3B4607AB"/>
    <w:rsid w:val="3B5A14DA"/>
    <w:rsid w:val="3B5B2A34"/>
    <w:rsid w:val="3B696D3C"/>
    <w:rsid w:val="3B6E2308"/>
    <w:rsid w:val="3B700B9E"/>
    <w:rsid w:val="3B7A70C3"/>
    <w:rsid w:val="3B7C5190"/>
    <w:rsid w:val="3B8C568A"/>
    <w:rsid w:val="3B8C6B52"/>
    <w:rsid w:val="3B9265F7"/>
    <w:rsid w:val="3BA24F6A"/>
    <w:rsid w:val="3BB36501"/>
    <w:rsid w:val="3BBA1B6C"/>
    <w:rsid w:val="3BC10F8A"/>
    <w:rsid w:val="3BCA0430"/>
    <w:rsid w:val="3BCA46DA"/>
    <w:rsid w:val="3C0B517A"/>
    <w:rsid w:val="3C0D7BA2"/>
    <w:rsid w:val="3C1464E6"/>
    <w:rsid w:val="3C1F3B0A"/>
    <w:rsid w:val="3C205B8C"/>
    <w:rsid w:val="3C2B04DC"/>
    <w:rsid w:val="3C2F5079"/>
    <w:rsid w:val="3C4B63F8"/>
    <w:rsid w:val="3C7C5EFC"/>
    <w:rsid w:val="3C820BF8"/>
    <w:rsid w:val="3C907AD9"/>
    <w:rsid w:val="3C9D78A4"/>
    <w:rsid w:val="3CAC12EC"/>
    <w:rsid w:val="3CB974FB"/>
    <w:rsid w:val="3CD46E85"/>
    <w:rsid w:val="3CE21B20"/>
    <w:rsid w:val="3CFF2A56"/>
    <w:rsid w:val="3D0538C6"/>
    <w:rsid w:val="3D083C3D"/>
    <w:rsid w:val="3D0F0BF5"/>
    <w:rsid w:val="3D254DA7"/>
    <w:rsid w:val="3D367754"/>
    <w:rsid w:val="3D43371B"/>
    <w:rsid w:val="3D4C353F"/>
    <w:rsid w:val="3D4D01FD"/>
    <w:rsid w:val="3D533FE2"/>
    <w:rsid w:val="3D8116F1"/>
    <w:rsid w:val="3D842DB5"/>
    <w:rsid w:val="3D927E3F"/>
    <w:rsid w:val="3D99342D"/>
    <w:rsid w:val="3D9D6E8A"/>
    <w:rsid w:val="3DB623DC"/>
    <w:rsid w:val="3DBC2131"/>
    <w:rsid w:val="3DD03BFA"/>
    <w:rsid w:val="3DD76D85"/>
    <w:rsid w:val="3DD83ABF"/>
    <w:rsid w:val="3DDA437C"/>
    <w:rsid w:val="3DEE4CC1"/>
    <w:rsid w:val="3DF461A3"/>
    <w:rsid w:val="3DF94195"/>
    <w:rsid w:val="3E012B6B"/>
    <w:rsid w:val="3E0B6234"/>
    <w:rsid w:val="3E1516BF"/>
    <w:rsid w:val="3E211CFD"/>
    <w:rsid w:val="3E535C24"/>
    <w:rsid w:val="3E600BB4"/>
    <w:rsid w:val="3E8A2129"/>
    <w:rsid w:val="3E8C3990"/>
    <w:rsid w:val="3E917B3F"/>
    <w:rsid w:val="3ECD5D56"/>
    <w:rsid w:val="3ECD79B7"/>
    <w:rsid w:val="3ED72492"/>
    <w:rsid w:val="3EDA4D3F"/>
    <w:rsid w:val="3EED7085"/>
    <w:rsid w:val="3EFA21FA"/>
    <w:rsid w:val="3F0651F8"/>
    <w:rsid w:val="3F0B745A"/>
    <w:rsid w:val="3F1708AB"/>
    <w:rsid w:val="3F1A7616"/>
    <w:rsid w:val="3F305658"/>
    <w:rsid w:val="3F4C1C29"/>
    <w:rsid w:val="3F545C32"/>
    <w:rsid w:val="3F8A3D39"/>
    <w:rsid w:val="3F8D0174"/>
    <w:rsid w:val="3F966B9F"/>
    <w:rsid w:val="3F987717"/>
    <w:rsid w:val="3FA55C83"/>
    <w:rsid w:val="3FC551B7"/>
    <w:rsid w:val="3FC92BDE"/>
    <w:rsid w:val="3FD23300"/>
    <w:rsid w:val="3FF47042"/>
    <w:rsid w:val="3FF54785"/>
    <w:rsid w:val="3FFB4326"/>
    <w:rsid w:val="3FFC0AB7"/>
    <w:rsid w:val="3FFF0B26"/>
    <w:rsid w:val="4015659C"/>
    <w:rsid w:val="401D268F"/>
    <w:rsid w:val="40327B82"/>
    <w:rsid w:val="403D5DB4"/>
    <w:rsid w:val="40444047"/>
    <w:rsid w:val="40452250"/>
    <w:rsid w:val="404D460E"/>
    <w:rsid w:val="40501155"/>
    <w:rsid w:val="405229A9"/>
    <w:rsid w:val="405C35C7"/>
    <w:rsid w:val="407E4D25"/>
    <w:rsid w:val="409E45E2"/>
    <w:rsid w:val="40A52125"/>
    <w:rsid w:val="40B61FF8"/>
    <w:rsid w:val="40BB734D"/>
    <w:rsid w:val="40BD43A8"/>
    <w:rsid w:val="40BD702F"/>
    <w:rsid w:val="40C40C6F"/>
    <w:rsid w:val="40C7171A"/>
    <w:rsid w:val="40CD4E0B"/>
    <w:rsid w:val="40D2023E"/>
    <w:rsid w:val="40D724A1"/>
    <w:rsid w:val="40DD614D"/>
    <w:rsid w:val="40E72D37"/>
    <w:rsid w:val="40FE6CAA"/>
    <w:rsid w:val="411C7865"/>
    <w:rsid w:val="411D4155"/>
    <w:rsid w:val="412A1DFC"/>
    <w:rsid w:val="414141BA"/>
    <w:rsid w:val="415A1391"/>
    <w:rsid w:val="415E5B0A"/>
    <w:rsid w:val="418B295F"/>
    <w:rsid w:val="41945CF4"/>
    <w:rsid w:val="41965A41"/>
    <w:rsid w:val="41970D49"/>
    <w:rsid w:val="41B92A4F"/>
    <w:rsid w:val="41C964B4"/>
    <w:rsid w:val="41F92ABD"/>
    <w:rsid w:val="41FC1B6A"/>
    <w:rsid w:val="41FF2BF3"/>
    <w:rsid w:val="42125B2B"/>
    <w:rsid w:val="424D1C7F"/>
    <w:rsid w:val="425846A6"/>
    <w:rsid w:val="42624E34"/>
    <w:rsid w:val="427F218F"/>
    <w:rsid w:val="42840AD6"/>
    <w:rsid w:val="428B63CF"/>
    <w:rsid w:val="42911805"/>
    <w:rsid w:val="429A2964"/>
    <w:rsid w:val="42AF67D0"/>
    <w:rsid w:val="42BC0E70"/>
    <w:rsid w:val="42C245CE"/>
    <w:rsid w:val="42C27D1A"/>
    <w:rsid w:val="42C80ECA"/>
    <w:rsid w:val="42DD0E52"/>
    <w:rsid w:val="42DD3CD5"/>
    <w:rsid w:val="43055EB8"/>
    <w:rsid w:val="431627BC"/>
    <w:rsid w:val="431A0C24"/>
    <w:rsid w:val="431A5591"/>
    <w:rsid w:val="431B1E13"/>
    <w:rsid w:val="432F1853"/>
    <w:rsid w:val="43312904"/>
    <w:rsid w:val="43376426"/>
    <w:rsid w:val="434E1C20"/>
    <w:rsid w:val="43620283"/>
    <w:rsid w:val="4363286E"/>
    <w:rsid w:val="436928BF"/>
    <w:rsid w:val="4370065F"/>
    <w:rsid w:val="43963A25"/>
    <w:rsid w:val="4398403A"/>
    <w:rsid w:val="43A73BE3"/>
    <w:rsid w:val="43AE7A7E"/>
    <w:rsid w:val="43B470F6"/>
    <w:rsid w:val="43CF502D"/>
    <w:rsid w:val="43CF6F11"/>
    <w:rsid w:val="43DF5027"/>
    <w:rsid w:val="43F047E0"/>
    <w:rsid w:val="43FD6F00"/>
    <w:rsid w:val="440B02B4"/>
    <w:rsid w:val="441C5080"/>
    <w:rsid w:val="44233849"/>
    <w:rsid w:val="445B0426"/>
    <w:rsid w:val="44633603"/>
    <w:rsid w:val="44680AA6"/>
    <w:rsid w:val="446B500C"/>
    <w:rsid w:val="446E17AC"/>
    <w:rsid w:val="448508DF"/>
    <w:rsid w:val="448D7707"/>
    <w:rsid w:val="44A6656A"/>
    <w:rsid w:val="44BA3544"/>
    <w:rsid w:val="44BF18A2"/>
    <w:rsid w:val="44C345DC"/>
    <w:rsid w:val="44CE2123"/>
    <w:rsid w:val="44E23735"/>
    <w:rsid w:val="44EA77F7"/>
    <w:rsid w:val="45142C62"/>
    <w:rsid w:val="45357785"/>
    <w:rsid w:val="45387766"/>
    <w:rsid w:val="453A760F"/>
    <w:rsid w:val="453B3627"/>
    <w:rsid w:val="45461B58"/>
    <w:rsid w:val="45491A3E"/>
    <w:rsid w:val="45503B28"/>
    <w:rsid w:val="45620AD7"/>
    <w:rsid w:val="45853082"/>
    <w:rsid w:val="45891F3C"/>
    <w:rsid w:val="4590274A"/>
    <w:rsid w:val="45B276B2"/>
    <w:rsid w:val="45C0276F"/>
    <w:rsid w:val="45C14774"/>
    <w:rsid w:val="45DB6A4C"/>
    <w:rsid w:val="45DE4D7D"/>
    <w:rsid w:val="45EF2628"/>
    <w:rsid w:val="45EF3C1C"/>
    <w:rsid w:val="45FD0891"/>
    <w:rsid w:val="460C7309"/>
    <w:rsid w:val="46185D52"/>
    <w:rsid w:val="461D0E0F"/>
    <w:rsid w:val="462C285E"/>
    <w:rsid w:val="462E09E1"/>
    <w:rsid w:val="4639249F"/>
    <w:rsid w:val="463A0304"/>
    <w:rsid w:val="46483274"/>
    <w:rsid w:val="46497341"/>
    <w:rsid w:val="464A4975"/>
    <w:rsid w:val="465961E8"/>
    <w:rsid w:val="467C2D95"/>
    <w:rsid w:val="4695468D"/>
    <w:rsid w:val="469A6A31"/>
    <w:rsid w:val="46D95B7D"/>
    <w:rsid w:val="471553B4"/>
    <w:rsid w:val="47170524"/>
    <w:rsid w:val="471E6457"/>
    <w:rsid w:val="474C2F9B"/>
    <w:rsid w:val="475D0FD8"/>
    <w:rsid w:val="475F6267"/>
    <w:rsid w:val="4760207C"/>
    <w:rsid w:val="47743C9D"/>
    <w:rsid w:val="477F20C3"/>
    <w:rsid w:val="47906F17"/>
    <w:rsid w:val="47962F99"/>
    <w:rsid w:val="479A7A31"/>
    <w:rsid w:val="479B1699"/>
    <w:rsid w:val="47AA2928"/>
    <w:rsid w:val="47AF51BF"/>
    <w:rsid w:val="47B81E12"/>
    <w:rsid w:val="47BE42FB"/>
    <w:rsid w:val="47C87B80"/>
    <w:rsid w:val="47C937E9"/>
    <w:rsid w:val="47C97066"/>
    <w:rsid w:val="47D03B18"/>
    <w:rsid w:val="47DB1D58"/>
    <w:rsid w:val="47ED29D3"/>
    <w:rsid w:val="47EF74A3"/>
    <w:rsid w:val="47F50C9B"/>
    <w:rsid w:val="48047968"/>
    <w:rsid w:val="480C0327"/>
    <w:rsid w:val="48100B65"/>
    <w:rsid w:val="4834394A"/>
    <w:rsid w:val="484B1470"/>
    <w:rsid w:val="485A65F3"/>
    <w:rsid w:val="48654955"/>
    <w:rsid w:val="48812277"/>
    <w:rsid w:val="488C20FF"/>
    <w:rsid w:val="48987720"/>
    <w:rsid w:val="48AA0D47"/>
    <w:rsid w:val="48AB437A"/>
    <w:rsid w:val="48BB5E99"/>
    <w:rsid w:val="48CB567F"/>
    <w:rsid w:val="48E709AB"/>
    <w:rsid w:val="49074129"/>
    <w:rsid w:val="491E413A"/>
    <w:rsid w:val="492B5D1A"/>
    <w:rsid w:val="492E0653"/>
    <w:rsid w:val="49356195"/>
    <w:rsid w:val="493E72F4"/>
    <w:rsid w:val="49477CA3"/>
    <w:rsid w:val="4950278B"/>
    <w:rsid w:val="495D4FB7"/>
    <w:rsid w:val="495E6CC9"/>
    <w:rsid w:val="495F0F47"/>
    <w:rsid w:val="497378EC"/>
    <w:rsid w:val="49850611"/>
    <w:rsid w:val="499E6A18"/>
    <w:rsid w:val="49CA6D55"/>
    <w:rsid w:val="49D60BB0"/>
    <w:rsid w:val="49E47F0A"/>
    <w:rsid w:val="49FA45E7"/>
    <w:rsid w:val="4A003BBD"/>
    <w:rsid w:val="4A021D46"/>
    <w:rsid w:val="4A221E06"/>
    <w:rsid w:val="4A2C05A1"/>
    <w:rsid w:val="4A487A49"/>
    <w:rsid w:val="4A573BC6"/>
    <w:rsid w:val="4A661827"/>
    <w:rsid w:val="4A685CDC"/>
    <w:rsid w:val="4A6C7442"/>
    <w:rsid w:val="4A6E5FE8"/>
    <w:rsid w:val="4A794A5A"/>
    <w:rsid w:val="4A8D326D"/>
    <w:rsid w:val="4AAC7675"/>
    <w:rsid w:val="4ABB4EEC"/>
    <w:rsid w:val="4ABE4002"/>
    <w:rsid w:val="4AD3789D"/>
    <w:rsid w:val="4AE61558"/>
    <w:rsid w:val="4AE629A4"/>
    <w:rsid w:val="4AE71746"/>
    <w:rsid w:val="4AED326F"/>
    <w:rsid w:val="4AF93679"/>
    <w:rsid w:val="4B021885"/>
    <w:rsid w:val="4B0462D8"/>
    <w:rsid w:val="4B1163B5"/>
    <w:rsid w:val="4B1E0386"/>
    <w:rsid w:val="4B2A725A"/>
    <w:rsid w:val="4B2D27E3"/>
    <w:rsid w:val="4B327DA5"/>
    <w:rsid w:val="4B483ECE"/>
    <w:rsid w:val="4B4D5DE5"/>
    <w:rsid w:val="4B53713F"/>
    <w:rsid w:val="4B58385A"/>
    <w:rsid w:val="4B5918B4"/>
    <w:rsid w:val="4B5E178B"/>
    <w:rsid w:val="4B7D53C9"/>
    <w:rsid w:val="4B7E695E"/>
    <w:rsid w:val="4B85293F"/>
    <w:rsid w:val="4B8C7452"/>
    <w:rsid w:val="4B902502"/>
    <w:rsid w:val="4B9B344B"/>
    <w:rsid w:val="4BA41F5F"/>
    <w:rsid w:val="4BAA16FB"/>
    <w:rsid w:val="4BBE2F08"/>
    <w:rsid w:val="4BD56E97"/>
    <w:rsid w:val="4BDB55FA"/>
    <w:rsid w:val="4BF55F0B"/>
    <w:rsid w:val="4BF74ED8"/>
    <w:rsid w:val="4BFA030B"/>
    <w:rsid w:val="4C09252B"/>
    <w:rsid w:val="4C1713D3"/>
    <w:rsid w:val="4C3D55C6"/>
    <w:rsid w:val="4C427E43"/>
    <w:rsid w:val="4C4F261E"/>
    <w:rsid w:val="4C5962D9"/>
    <w:rsid w:val="4C5C6507"/>
    <w:rsid w:val="4C667A5B"/>
    <w:rsid w:val="4C687F40"/>
    <w:rsid w:val="4C823BCA"/>
    <w:rsid w:val="4C8A7DE1"/>
    <w:rsid w:val="4C9F1330"/>
    <w:rsid w:val="4CAB3457"/>
    <w:rsid w:val="4CE266C3"/>
    <w:rsid w:val="4CEF017B"/>
    <w:rsid w:val="4CF124C7"/>
    <w:rsid w:val="4CF70170"/>
    <w:rsid w:val="4CFA619E"/>
    <w:rsid w:val="4CFD777A"/>
    <w:rsid w:val="4D201110"/>
    <w:rsid w:val="4D3431C7"/>
    <w:rsid w:val="4D3A38EE"/>
    <w:rsid w:val="4D3F69A4"/>
    <w:rsid w:val="4D526F59"/>
    <w:rsid w:val="4D650150"/>
    <w:rsid w:val="4D6E11CA"/>
    <w:rsid w:val="4DA653F2"/>
    <w:rsid w:val="4DCC74BE"/>
    <w:rsid w:val="4DE03AC2"/>
    <w:rsid w:val="4DEF02BD"/>
    <w:rsid w:val="4DF03991"/>
    <w:rsid w:val="4DF221E2"/>
    <w:rsid w:val="4E002256"/>
    <w:rsid w:val="4E0911A0"/>
    <w:rsid w:val="4E0D72D8"/>
    <w:rsid w:val="4E1F24C4"/>
    <w:rsid w:val="4E2F0959"/>
    <w:rsid w:val="4E383ED6"/>
    <w:rsid w:val="4E5172B9"/>
    <w:rsid w:val="4E560D60"/>
    <w:rsid w:val="4E564593"/>
    <w:rsid w:val="4E5A2684"/>
    <w:rsid w:val="4E703F51"/>
    <w:rsid w:val="4E905710"/>
    <w:rsid w:val="4E942C0A"/>
    <w:rsid w:val="4E98220D"/>
    <w:rsid w:val="4EA02FF7"/>
    <w:rsid w:val="4EB7399D"/>
    <w:rsid w:val="4ECD2716"/>
    <w:rsid w:val="4ED96B17"/>
    <w:rsid w:val="4EDA695D"/>
    <w:rsid w:val="4EE05B39"/>
    <w:rsid w:val="4EE54AFA"/>
    <w:rsid w:val="4EE73AF5"/>
    <w:rsid w:val="4EE84EA5"/>
    <w:rsid w:val="4EEE4AF5"/>
    <w:rsid w:val="4EF82E0F"/>
    <w:rsid w:val="4F0B544D"/>
    <w:rsid w:val="4F1E4B12"/>
    <w:rsid w:val="4F301FB1"/>
    <w:rsid w:val="4F3A2B02"/>
    <w:rsid w:val="4F4F7329"/>
    <w:rsid w:val="4F5260B5"/>
    <w:rsid w:val="4F58224C"/>
    <w:rsid w:val="4F590A64"/>
    <w:rsid w:val="4F5A4045"/>
    <w:rsid w:val="4F5A7FFE"/>
    <w:rsid w:val="4F86143C"/>
    <w:rsid w:val="4F8B2726"/>
    <w:rsid w:val="4F8B4457"/>
    <w:rsid w:val="4F96196F"/>
    <w:rsid w:val="4FAE7560"/>
    <w:rsid w:val="4FB8672C"/>
    <w:rsid w:val="4FDA01F8"/>
    <w:rsid w:val="4FF1201A"/>
    <w:rsid w:val="4FF221C3"/>
    <w:rsid w:val="4FFA0634"/>
    <w:rsid w:val="500032A2"/>
    <w:rsid w:val="504C31A7"/>
    <w:rsid w:val="504E08AD"/>
    <w:rsid w:val="505C4D01"/>
    <w:rsid w:val="50654763"/>
    <w:rsid w:val="50664937"/>
    <w:rsid w:val="507419FE"/>
    <w:rsid w:val="507C7DBC"/>
    <w:rsid w:val="508A7F4D"/>
    <w:rsid w:val="508B1CA1"/>
    <w:rsid w:val="50A568E9"/>
    <w:rsid w:val="50AA168D"/>
    <w:rsid w:val="50AF4B30"/>
    <w:rsid w:val="50BC5CDC"/>
    <w:rsid w:val="50E74C38"/>
    <w:rsid w:val="50E76F7B"/>
    <w:rsid w:val="50EB303A"/>
    <w:rsid w:val="51025571"/>
    <w:rsid w:val="510819A0"/>
    <w:rsid w:val="51141BF6"/>
    <w:rsid w:val="51184A15"/>
    <w:rsid w:val="511D1BC3"/>
    <w:rsid w:val="51200E5F"/>
    <w:rsid w:val="5123009E"/>
    <w:rsid w:val="512548E9"/>
    <w:rsid w:val="512C2CA7"/>
    <w:rsid w:val="512D289E"/>
    <w:rsid w:val="514152FB"/>
    <w:rsid w:val="51434ED1"/>
    <w:rsid w:val="51606C08"/>
    <w:rsid w:val="516445A0"/>
    <w:rsid w:val="51752B27"/>
    <w:rsid w:val="518353A4"/>
    <w:rsid w:val="518956A9"/>
    <w:rsid w:val="519F6ACE"/>
    <w:rsid w:val="51C83642"/>
    <w:rsid w:val="51CF7B42"/>
    <w:rsid w:val="51DC0DF8"/>
    <w:rsid w:val="51DC3B47"/>
    <w:rsid w:val="52204D59"/>
    <w:rsid w:val="52490C2A"/>
    <w:rsid w:val="525505B5"/>
    <w:rsid w:val="52551CD7"/>
    <w:rsid w:val="5261544F"/>
    <w:rsid w:val="52675FFF"/>
    <w:rsid w:val="52B97B3D"/>
    <w:rsid w:val="52C504FB"/>
    <w:rsid w:val="52D50B77"/>
    <w:rsid w:val="52E13756"/>
    <w:rsid w:val="52E65840"/>
    <w:rsid w:val="52EF5C2D"/>
    <w:rsid w:val="52EF6429"/>
    <w:rsid w:val="52F061A9"/>
    <w:rsid w:val="52F171FD"/>
    <w:rsid w:val="52F47582"/>
    <w:rsid w:val="53354D0B"/>
    <w:rsid w:val="5371534A"/>
    <w:rsid w:val="53720C63"/>
    <w:rsid w:val="53760DD8"/>
    <w:rsid w:val="537700D3"/>
    <w:rsid w:val="53811681"/>
    <w:rsid w:val="538A520F"/>
    <w:rsid w:val="538C6CFB"/>
    <w:rsid w:val="53933E3F"/>
    <w:rsid w:val="53B418CC"/>
    <w:rsid w:val="53E421E6"/>
    <w:rsid w:val="53F32910"/>
    <w:rsid w:val="53F4098D"/>
    <w:rsid w:val="53FE04C8"/>
    <w:rsid w:val="540A36E6"/>
    <w:rsid w:val="540A49FF"/>
    <w:rsid w:val="54196F14"/>
    <w:rsid w:val="541F2E71"/>
    <w:rsid w:val="54206BE2"/>
    <w:rsid w:val="54297BB6"/>
    <w:rsid w:val="542A438F"/>
    <w:rsid w:val="54336DD4"/>
    <w:rsid w:val="543660C2"/>
    <w:rsid w:val="54375971"/>
    <w:rsid w:val="54453F00"/>
    <w:rsid w:val="544B34F5"/>
    <w:rsid w:val="544D196D"/>
    <w:rsid w:val="5478326E"/>
    <w:rsid w:val="547F6951"/>
    <w:rsid w:val="54854CE2"/>
    <w:rsid w:val="548965FC"/>
    <w:rsid w:val="549F015A"/>
    <w:rsid w:val="54AD1A5F"/>
    <w:rsid w:val="54AF4755"/>
    <w:rsid w:val="54C761C0"/>
    <w:rsid w:val="54D730B0"/>
    <w:rsid w:val="54DD1143"/>
    <w:rsid w:val="54E7313B"/>
    <w:rsid w:val="54E812EA"/>
    <w:rsid w:val="54F741A9"/>
    <w:rsid w:val="54F76B5C"/>
    <w:rsid w:val="55020A87"/>
    <w:rsid w:val="550341FE"/>
    <w:rsid w:val="55042014"/>
    <w:rsid w:val="550F1760"/>
    <w:rsid w:val="55210479"/>
    <w:rsid w:val="552A209A"/>
    <w:rsid w:val="55330F3B"/>
    <w:rsid w:val="55393BB8"/>
    <w:rsid w:val="55597050"/>
    <w:rsid w:val="55614C5E"/>
    <w:rsid w:val="556E6918"/>
    <w:rsid w:val="558C2621"/>
    <w:rsid w:val="55A0462E"/>
    <w:rsid w:val="55AA319D"/>
    <w:rsid w:val="55AD3652"/>
    <w:rsid w:val="55AE7B86"/>
    <w:rsid w:val="55B9606B"/>
    <w:rsid w:val="55DE0E54"/>
    <w:rsid w:val="55E20903"/>
    <w:rsid w:val="55E4027B"/>
    <w:rsid w:val="55E72AA0"/>
    <w:rsid w:val="55FF52A6"/>
    <w:rsid w:val="56061751"/>
    <w:rsid w:val="56095584"/>
    <w:rsid w:val="560E0C77"/>
    <w:rsid w:val="5633198E"/>
    <w:rsid w:val="563E5469"/>
    <w:rsid w:val="565F37E0"/>
    <w:rsid w:val="56600CBF"/>
    <w:rsid w:val="566755F7"/>
    <w:rsid w:val="56681618"/>
    <w:rsid w:val="566919C6"/>
    <w:rsid w:val="566C5546"/>
    <w:rsid w:val="567026EE"/>
    <w:rsid w:val="56745BC9"/>
    <w:rsid w:val="56CF2CD9"/>
    <w:rsid w:val="56CF2CF8"/>
    <w:rsid w:val="56D50BC3"/>
    <w:rsid w:val="56E34EAC"/>
    <w:rsid w:val="570203D1"/>
    <w:rsid w:val="571159E3"/>
    <w:rsid w:val="571D3ABE"/>
    <w:rsid w:val="571F6B78"/>
    <w:rsid w:val="57503DCA"/>
    <w:rsid w:val="57535899"/>
    <w:rsid w:val="57645BA3"/>
    <w:rsid w:val="576A1B6C"/>
    <w:rsid w:val="57791B8E"/>
    <w:rsid w:val="5790678A"/>
    <w:rsid w:val="57936854"/>
    <w:rsid w:val="579848F6"/>
    <w:rsid w:val="57A22474"/>
    <w:rsid w:val="57AF0A2B"/>
    <w:rsid w:val="57BD64A8"/>
    <w:rsid w:val="57C023F1"/>
    <w:rsid w:val="57C14981"/>
    <w:rsid w:val="57C43A36"/>
    <w:rsid w:val="57CA4EFA"/>
    <w:rsid w:val="57D97A34"/>
    <w:rsid w:val="57F62116"/>
    <w:rsid w:val="58101705"/>
    <w:rsid w:val="58335AD6"/>
    <w:rsid w:val="583D18B3"/>
    <w:rsid w:val="584265A5"/>
    <w:rsid w:val="58463AA4"/>
    <w:rsid w:val="584B27B3"/>
    <w:rsid w:val="58705777"/>
    <w:rsid w:val="58707FAE"/>
    <w:rsid w:val="58895B35"/>
    <w:rsid w:val="58B93305"/>
    <w:rsid w:val="58C83D7C"/>
    <w:rsid w:val="58D50625"/>
    <w:rsid w:val="58E7744A"/>
    <w:rsid w:val="58FE099B"/>
    <w:rsid w:val="5909370D"/>
    <w:rsid w:val="590B71FB"/>
    <w:rsid w:val="590D48EB"/>
    <w:rsid w:val="591079E9"/>
    <w:rsid w:val="591F6282"/>
    <w:rsid w:val="59422514"/>
    <w:rsid w:val="59495353"/>
    <w:rsid w:val="595034F8"/>
    <w:rsid w:val="595D2922"/>
    <w:rsid w:val="59634E7E"/>
    <w:rsid w:val="597265E6"/>
    <w:rsid w:val="5973088E"/>
    <w:rsid w:val="59A85569"/>
    <w:rsid w:val="59A90DF6"/>
    <w:rsid w:val="59B8686F"/>
    <w:rsid w:val="59B86AAB"/>
    <w:rsid w:val="59BF5B8E"/>
    <w:rsid w:val="59D027D3"/>
    <w:rsid w:val="59DE0C7A"/>
    <w:rsid w:val="59E56D7C"/>
    <w:rsid w:val="59E974BE"/>
    <w:rsid w:val="59F04D56"/>
    <w:rsid w:val="59F23350"/>
    <w:rsid w:val="5A125C89"/>
    <w:rsid w:val="5A126729"/>
    <w:rsid w:val="5A1B211E"/>
    <w:rsid w:val="5A1C4D0F"/>
    <w:rsid w:val="5A4F7A61"/>
    <w:rsid w:val="5A647D5B"/>
    <w:rsid w:val="5A730419"/>
    <w:rsid w:val="5A991C8F"/>
    <w:rsid w:val="5AA026B8"/>
    <w:rsid w:val="5AA116D7"/>
    <w:rsid w:val="5AB321D6"/>
    <w:rsid w:val="5AB42CEF"/>
    <w:rsid w:val="5AB74F92"/>
    <w:rsid w:val="5ACB49E4"/>
    <w:rsid w:val="5ACC4B5A"/>
    <w:rsid w:val="5ACF398D"/>
    <w:rsid w:val="5AE821DA"/>
    <w:rsid w:val="5AED557F"/>
    <w:rsid w:val="5AFD1904"/>
    <w:rsid w:val="5B0123E0"/>
    <w:rsid w:val="5B073454"/>
    <w:rsid w:val="5B20452B"/>
    <w:rsid w:val="5B2C0607"/>
    <w:rsid w:val="5B3034F1"/>
    <w:rsid w:val="5B424CC5"/>
    <w:rsid w:val="5B473097"/>
    <w:rsid w:val="5B63362E"/>
    <w:rsid w:val="5B731A53"/>
    <w:rsid w:val="5B755268"/>
    <w:rsid w:val="5B787102"/>
    <w:rsid w:val="5B79544A"/>
    <w:rsid w:val="5B9C2FC5"/>
    <w:rsid w:val="5BBC1172"/>
    <w:rsid w:val="5BC86521"/>
    <w:rsid w:val="5BCD3EA4"/>
    <w:rsid w:val="5C082709"/>
    <w:rsid w:val="5C14060C"/>
    <w:rsid w:val="5C2E582C"/>
    <w:rsid w:val="5C305498"/>
    <w:rsid w:val="5C372998"/>
    <w:rsid w:val="5C5A282E"/>
    <w:rsid w:val="5C7639BC"/>
    <w:rsid w:val="5C81534B"/>
    <w:rsid w:val="5C8C0864"/>
    <w:rsid w:val="5C907A9B"/>
    <w:rsid w:val="5C9A11AC"/>
    <w:rsid w:val="5CA65278"/>
    <w:rsid w:val="5CA80B46"/>
    <w:rsid w:val="5CBC6260"/>
    <w:rsid w:val="5CCC12AD"/>
    <w:rsid w:val="5CD12F06"/>
    <w:rsid w:val="5CD41448"/>
    <w:rsid w:val="5CE74FA9"/>
    <w:rsid w:val="5CF7084F"/>
    <w:rsid w:val="5D147937"/>
    <w:rsid w:val="5D1634FA"/>
    <w:rsid w:val="5D2040EF"/>
    <w:rsid w:val="5D3321D2"/>
    <w:rsid w:val="5D447125"/>
    <w:rsid w:val="5D614E5A"/>
    <w:rsid w:val="5D6F0EA6"/>
    <w:rsid w:val="5D7A4EBD"/>
    <w:rsid w:val="5D7B2AFB"/>
    <w:rsid w:val="5D8C5C75"/>
    <w:rsid w:val="5D916123"/>
    <w:rsid w:val="5D9D4948"/>
    <w:rsid w:val="5DA07441"/>
    <w:rsid w:val="5DAB4981"/>
    <w:rsid w:val="5DAF2ED6"/>
    <w:rsid w:val="5DCD5EDE"/>
    <w:rsid w:val="5DDD01B0"/>
    <w:rsid w:val="5DE31BF8"/>
    <w:rsid w:val="5DEE4FE1"/>
    <w:rsid w:val="5DEE7E4B"/>
    <w:rsid w:val="5DF434DB"/>
    <w:rsid w:val="5E040F9B"/>
    <w:rsid w:val="5E163DAD"/>
    <w:rsid w:val="5E18199F"/>
    <w:rsid w:val="5E276BBA"/>
    <w:rsid w:val="5E4A34BA"/>
    <w:rsid w:val="5E555E36"/>
    <w:rsid w:val="5E572B7B"/>
    <w:rsid w:val="5E715DE0"/>
    <w:rsid w:val="5E817F26"/>
    <w:rsid w:val="5EA248D0"/>
    <w:rsid w:val="5EC875D4"/>
    <w:rsid w:val="5ED929BD"/>
    <w:rsid w:val="5EEF44C3"/>
    <w:rsid w:val="5EF64B87"/>
    <w:rsid w:val="5EFE24CD"/>
    <w:rsid w:val="5EFE5752"/>
    <w:rsid w:val="5F1E02ED"/>
    <w:rsid w:val="5F5335CE"/>
    <w:rsid w:val="5F6123D2"/>
    <w:rsid w:val="5F7C6175"/>
    <w:rsid w:val="5F8C113D"/>
    <w:rsid w:val="5F9F1D72"/>
    <w:rsid w:val="5FA41C29"/>
    <w:rsid w:val="5FB55859"/>
    <w:rsid w:val="5FB74AC7"/>
    <w:rsid w:val="5FD1415C"/>
    <w:rsid w:val="5FDA5184"/>
    <w:rsid w:val="5FEE6A48"/>
    <w:rsid w:val="5FF46772"/>
    <w:rsid w:val="6028198E"/>
    <w:rsid w:val="602A2D2E"/>
    <w:rsid w:val="6060214E"/>
    <w:rsid w:val="6071387E"/>
    <w:rsid w:val="607207D7"/>
    <w:rsid w:val="607A75EB"/>
    <w:rsid w:val="60932B78"/>
    <w:rsid w:val="60B1182C"/>
    <w:rsid w:val="60B54E5F"/>
    <w:rsid w:val="60D67EB5"/>
    <w:rsid w:val="60E72435"/>
    <w:rsid w:val="60F12408"/>
    <w:rsid w:val="60F53DE8"/>
    <w:rsid w:val="60F915AE"/>
    <w:rsid w:val="61186844"/>
    <w:rsid w:val="61196AEE"/>
    <w:rsid w:val="612015DC"/>
    <w:rsid w:val="61202565"/>
    <w:rsid w:val="61386C42"/>
    <w:rsid w:val="613D3456"/>
    <w:rsid w:val="6161246C"/>
    <w:rsid w:val="616A09B6"/>
    <w:rsid w:val="617A09D3"/>
    <w:rsid w:val="617E2BD9"/>
    <w:rsid w:val="617E4052"/>
    <w:rsid w:val="61894B41"/>
    <w:rsid w:val="61A02A4C"/>
    <w:rsid w:val="61AB7F4F"/>
    <w:rsid w:val="61B7640D"/>
    <w:rsid w:val="61BA3500"/>
    <w:rsid w:val="61BC7327"/>
    <w:rsid w:val="61DE2022"/>
    <w:rsid w:val="61F12BA4"/>
    <w:rsid w:val="61F1712C"/>
    <w:rsid w:val="61FC795F"/>
    <w:rsid w:val="61FE4473"/>
    <w:rsid w:val="622A0453"/>
    <w:rsid w:val="62421C3F"/>
    <w:rsid w:val="62554D7B"/>
    <w:rsid w:val="626339C2"/>
    <w:rsid w:val="627F361F"/>
    <w:rsid w:val="62870321"/>
    <w:rsid w:val="62892F39"/>
    <w:rsid w:val="62923CFF"/>
    <w:rsid w:val="62A52639"/>
    <w:rsid w:val="62A75796"/>
    <w:rsid w:val="62C313EC"/>
    <w:rsid w:val="62D2532D"/>
    <w:rsid w:val="62D32926"/>
    <w:rsid w:val="62EB1C80"/>
    <w:rsid w:val="62F64459"/>
    <w:rsid w:val="62F76E32"/>
    <w:rsid w:val="6306529F"/>
    <w:rsid w:val="63243088"/>
    <w:rsid w:val="632B7CB6"/>
    <w:rsid w:val="632D6A8C"/>
    <w:rsid w:val="63326075"/>
    <w:rsid w:val="63577595"/>
    <w:rsid w:val="635953C4"/>
    <w:rsid w:val="636203F5"/>
    <w:rsid w:val="636D1281"/>
    <w:rsid w:val="636F05B2"/>
    <w:rsid w:val="638B05E2"/>
    <w:rsid w:val="63921C8F"/>
    <w:rsid w:val="639E2FFF"/>
    <w:rsid w:val="63B35481"/>
    <w:rsid w:val="63C546CA"/>
    <w:rsid w:val="63C73189"/>
    <w:rsid w:val="63C80685"/>
    <w:rsid w:val="63D27A4E"/>
    <w:rsid w:val="63D43500"/>
    <w:rsid w:val="641B128B"/>
    <w:rsid w:val="642518C9"/>
    <w:rsid w:val="642628D8"/>
    <w:rsid w:val="643353CE"/>
    <w:rsid w:val="64463885"/>
    <w:rsid w:val="645573E6"/>
    <w:rsid w:val="646C6942"/>
    <w:rsid w:val="646D325D"/>
    <w:rsid w:val="648101EB"/>
    <w:rsid w:val="64857D65"/>
    <w:rsid w:val="648A5198"/>
    <w:rsid w:val="64BB3691"/>
    <w:rsid w:val="64C649E5"/>
    <w:rsid w:val="64C971FC"/>
    <w:rsid w:val="64CC1BEF"/>
    <w:rsid w:val="64D17A33"/>
    <w:rsid w:val="64DB0DE6"/>
    <w:rsid w:val="65192F42"/>
    <w:rsid w:val="651C413F"/>
    <w:rsid w:val="651F176C"/>
    <w:rsid w:val="652354FE"/>
    <w:rsid w:val="65243799"/>
    <w:rsid w:val="652A1A23"/>
    <w:rsid w:val="652F0DE7"/>
    <w:rsid w:val="653730AD"/>
    <w:rsid w:val="65473BE4"/>
    <w:rsid w:val="654823B1"/>
    <w:rsid w:val="655D3F53"/>
    <w:rsid w:val="655E1C0E"/>
    <w:rsid w:val="65833318"/>
    <w:rsid w:val="658B7760"/>
    <w:rsid w:val="659514FA"/>
    <w:rsid w:val="659F4A38"/>
    <w:rsid w:val="65B4203E"/>
    <w:rsid w:val="65C562C1"/>
    <w:rsid w:val="65DA30E2"/>
    <w:rsid w:val="65E419EA"/>
    <w:rsid w:val="65EC5F5D"/>
    <w:rsid w:val="65ED6121"/>
    <w:rsid w:val="65EE7177"/>
    <w:rsid w:val="660D737A"/>
    <w:rsid w:val="6635457B"/>
    <w:rsid w:val="663743A7"/>
    <w:rsid w:val="663B78CC"/>
    <w:rsid w:val="664C4D93"/>
    <w:rsid w:val="66645598"/>
    <w:rsid w:val="66713242"/>
    <w:rsid w:val="66915BCA"/>
    <w:rsid w:val="66A57E71"/>
    <w:rsid w:val="66A76320"/>
    <w:rsid w:val="66BD4460"/>
    <w:rsid w:val="66BD4681"/>
    <w:rsid w:val="66D37DBF"/>
    <w:rsid w:val="66D47A94"/>
    <w:rsid w:val="66D82ABA"/>
    <w:rsid w:val="66E4759D"/>
    <w:rsid w:val="67080774"/>
    <w:rsid w:val="67126F49"/>
    <w:rsid w:val="67195D19"/>
    <w:rsid w:val="672361E3"/>
    <w:rsid w:val="673212A8"/>
    <w:rsid w:val="67485617"/>
    <w:rsid w:val="674B4F4A"/>
    <w:rsid w:val="67586F6C"/>
    <w:rsid w:val="67625F8A"/>
    <w:rsid w:val="676A3DA6"/>
    <w:rsid w:val="67773A51"/>
    <w:rsid w:val="67835FB2"/>
    <w:rsid w:val="679805D8"/>
    <w:rsid w:val="679C3A68"/>
    <w:rsid w:val="67A46064"/>
    <w:rsid w:val="67A46EF4"/>
    <w:rsid w:val="67B16006"/>
    <w:rsid w:val="67BC3FEE"/>
    <w:rsid w:val="67C77CC2"/>
    <w:rsid w:val="67CA7544"/>
    <w:rsid w:val="67CF598F"/>
    <w:rsid w:val="67D477F8"/>
    <w:rsid w:val="67DA1F38"/>
    <w:rsid w:val="67E118CD"/>
    <w:rsid w:val="67FF7C3A"/>
    <w:rsid w:val="68052609"/>
    <w:rsid w:val="681E1B1C"/>
    <w:rsid w:val="6829477F"/>
    <w:rsid w:val="682A1883"/>
    <w:rsid w:val="682F4FA9"/>
    <w:rsid w:val="68323C50"/>
    <w:rsid w:val="68537E16"/>
    <w:rsid w:val="686332F5"/>
    <w:rsid w:val="68646588"/>
    <w:rsid w:val="68743ACA"/>
    <w:rsid w:val="687E7334"/>
    <w:rsid w:val="688232C2"/>
    <w:rsid w:val="68843A78"/>
    <w:rsid w:val="6892155A"/>
    <w:rsid w:val="689F0599"/>
    <w:rsid w:val="68B43376"/>
    <w:rsid w:val="68EE3897"/>
    <w:rsid w:val="68F053F6"/>
    <w:rsid w:val="68F43A1E"/>
    <w:rsid w:val="69145603"/>
    <w:rsid w:val="69184B75"/>
    <w:rsid w:val="69423186"/>
    <w:rsid w:val="6942555E"/>
    <w:rsid w:val="69432BE1"/>
    <w:rsid w:val="69492E1D"/>
    <w:rsid w:val="694A3C5C"/>
    <w:rsid w:val="694D728A"/>
    <w:rsid w:val="69832373"/>
    <w:rsid w:val="6988057F"/>
    <w:rsid w:val="699906A2"/>
    <w:rsid w:val="69AC12C2"/>
    <w:rsid w:val="69C411D0"/>
    <w:rsid w:val="69C62FFA"/>
    <w:rsid w:val="69D86C6D"/>
    <w:rsid w:val="69FA48D7"/>
    <w:rsid w:val="6A0D6DC9"/>
    <w:rsid w:val="6A341444"/>
    <w:rsid w:val="6A4A19BA"/>
    <w:rsid w:val="6A564EBF"/>
    <w:rsid w:val="6A582B8E"/>
    <w:rsid w:val="6A645FFB"/>
    <w:rsid w:val="6A6A2D90"/>
    <w:rsid w:val="6A701056"/>
    <w:rsid w:val="6A7A24EF"/>
    <w:rsid w:val="6A7B6932"/>
    <w:rsid w:val="6A7E361E"/>
    <w:rsid w:val="6A890DC5"/>
    <w:rsid w:val="6A8F3951"/>
    <w:rsid w:val="6A9A2282"/>
    <w:rsid w:val="6AAD6C66"/>
    <w:rsid w:val="6ABB292C"/>
    <w:rsid w:val="6AC46CE5"/>
    <w:rsid w:val="6ACD0D45"/>
    <w:rsid w:val="6ACF043E"/>
    <w:rsid w:val="6AD028DF"/>
    <w:rsid w:val="6AD9743D"/>
    <w:rsid w:val="6AF6368D"/>
    <w:rsid w:val="6AFE0C80"/>
    <w:rsid w:val="6B040407"/>
    <w:rsid w:val="6B055F08"/>
    <w:rsid w:val="6B083506"/>
    <w:rsid w:val="6B2873C2"/>
    <w:rsid w:val="6B2A0779"/>
    <w:rsid w:val="6B2B1D80"/>
    <w:rsid w:val="6B3111D5"/>
    <w:rsid w:val="6B3D3548"/>
    <w:rsid w:val="6B664EB6"/>
    <w:rsid w:val="6B6B0A44"/>
    <w:rsid w:val="6B936A01"/>
    <w:rsid w:val="6B947E09"/>
    <w:rsid w:val="6BA87D31"/>
    <w:rsid w:val="6BB72998"/>
    <w:rsid w:val="6BBC73BD"/>
    <w:rsid w:val="6BC066B1"/>
    <w:rsid w:val="6BD42604"/>
    <w:rsid w:val="6BE85BF1"/>
    <w:rsid w:val="6C033227"/>
    <w:rsid w:val="6C0B1660"/>
    <w:rsid w:val="6C133DDF"/>
    <w:rsid w:val="6C320084"/>
    <w:rsid w:val="6C391CC7"/>
    <w:rsid w:val="6C430889"/>
    <w:rsid w:val="6C533915"/>
    <w:rsid w:val="6C7F31BE"/>
    <w:rsid w:val="6C8071BA"/>
    <w:rsid w:val="6CBB7007"/>
    <w:rsid w:val="6CD91C0E"/>
    <w:rsid w:val="6CE01353"/>
    <w:rsid w:val="6CE176B9"/>
    <w:rsid w:val="6CEA7AAC"/>
    <w:rsid w:val="6CF00414"/>
    <w:rsid w:val="6CF02816"/>
    <w:rsid w:val="6CF35CFC"/>
    <w:rsid w:val="6CFA25E1"/>
    <w:rsid w:val="6D1030E8"/>
    <w:rsid w:val="6D2747F1"/>
    <w:rsid w:val="6D3F29A1"/>
    <w:rsid w:val="6D4149C8"/>
    <w:rsid w:val="6D544DC6"/>
    <w:rsid w:val="6D5D09E7"/>
    <w:rsid w:val="6D651DF3"/>
    <w:rsid w:val="6D7C57FB"/>
    <w:rsid w:val="6D9E263C"/>
    <w:rsid w:val="6D9E6AFC"/>
    <w:rsid w:val="6DD658EE"/>
    <w:rsid w:val="6DDD6E36"/>
    <w:rsid w:val="6DE276B3"/>
    <w:rsid w:val="6DE4548A"/>
    <w:rsid w:val="6DE714B6"/>
    <w:rsid w:val="6DEC1C21"/>
    <w:rsid w:val="6E0F1FEB"/>
    <w:rsid w:val="6E152319"/>
    <w:rsid w:val="6E155346"/>
    <w:rsid w:val="6E200829"/>
    <w:rsid w:val="6E3A7BFC"/>
    <w:rsid w:val="6E3B0BAF"/>
    <w:rsid w:val="6E3E0629"/>
    <w:rsid w:val="6E4E3E08"/>
    <w:rsid w:val="6E501AEB"/>
    <w:rsid w:val="6E7C11B5"/>
    <w:rsid w:val="6E7F556F"/>
    <w:rsid w:val="6E8C2E06"/>
    <w:rsid w:val="6E997C25"/>
    <w:rsid w:val="6E9C165A"/>
    <w:rsid w:val="6E9F07E1"/>
    <w:rsid w:val="6EA14A30"/>
    <w:rsid w:val="6EB6105A"/>
    <w:rsid w:val="6EC46D49"/>
    <w:rsid w:val="6EC629FF"/>
    <w:rsid w:val="6EC7282F"/>
    <w:rsid w:val="6ECA6C00"/>
    <w:rsid w:val="6F1C104C"/>
    <w:rsid w:val="6F26499B"/>
    <w:rsid w:val="6F2B25A1"/>
    <w:rsid w:val="6F2D024C"/>
    <w:rsid w:val="6F2D277B"/>
    <w:rsid w:val="6F2F3282"/>
    <w:rsid w:val="6F3F60CB"/>
    <w:rsid w:val="6F587A8E"/>
    <w:rsid w:val="6F5A7044"/>
    <w:rsid w:val="6F5D5506"/>
    <w:rsid w:val="6F600C59"/>
    <w:rsid w:val="6F703F1B"/>
    <w:rsid w:val="6F7E2770"/>
    <w:rsid w:val="6F8776A7"/>
    <w:rsid w:val="6F957D21"/>
    <w:rsid w:val="6F9A1B5B"/>
    <w:rsid w:val="6FA57C2A"/>
    <w:rsid w:val="6FC22E70"/>
    <w:rsid w:val="6FD175F7"/>
    <w:rsid w:val="6FD95378"/>
    <w:rsid w:val="6FF47B92"/>
    <w:rsid w:val="6FFD1488"/>
    <w:rsid w:val="700B44C9"/>
    <w:rsid w:val="70115CB9"/>
    <w:rsid w:val="70173431"/>
    <w:rsid w:val="703C1CAA"/>
    <w:rsid w:val="703E1108"/>
    <w:rsid w:val="70460ECD"/>
    <w:rsid w:val="704B7EBD"/>
    <w:rsid w:val="7051053C"/>
    <w:rsid w:val="707F7FC1"/>
    <w:rsid w:val="70830694"/>
    <w:rsid w:val="7092075C"/>
    <w:rsid w:val="70A16710"/>
    <w:rsid w:val="70AF49AD"/>
    <w:rsid w:val="70B14136"/>
    <w:rsid w:val="70CC6CCD"/>
    <w:rsid w:val="70E234A9"/>
    <w:rsid w:val="70E51433"/>
    <w:rsid w:val="70FC24C5"/>
    <w:rsid w:val="71081951"/>
    <w:rsid w:val="710C10AD"/>
    <w:rsid w:val="71195FA1"/>
    <w:rsid w:val="711F23C1"/>
    <w:rsid w:val="71252C8F"/>
    <w:rsid w:val="712D7A96"/>
    <w:rsid w:val="71334F8E"/>
    <w:rsid w:val="713954C7"/>
    <w:rsid w:val="713C2BF3"/>
    <w:rsid w:val="715517E0"/>
    <w:rsid w:val="715D55F4"/>
    <w:rsid w:val="71647A80"/>
    <w:rsid w:val="71682CDB"/>
    <w:rsid w:val="716D1C68"/>
    <w:rsid w:val="717C301D"/>
    <w:rsid w:val="718D2B25"/>
    <w:rsid w:val="71AC3CA8"/>
    <w:rsid w:val="71B24D30"/>
    <w:rsid w:val="71E67530"/>
    <w:rsid w:val="71F552A8"/>
    <w:rsid w:val="71FA60A3"/>
    <w:rsid w:val="71FD3369"/>
    <w:rsid w:val="7208350E"/>
    <w:rsid w:val="72142600"/>
    <w:rsid w:val="72264502"/>
    <w:rsid w:val="723358B2"/>
    <w:rsid w:val="72347B51"/>
    <w:rsid w:val="72356228"/>
    <w:rsid w:val="72363B93"/>
    <w:rsid w:val="72366F69"/>
    <w:rsid w:val="72546CCC"/>
    <w:rsid w:val="72571A57"/>
    <w:rsid w:val="7269077B"/>
    <w:rsid w:val="727F0C00"/>
    <w:rsid w:val="72981E43"/>
    <w:rsid w:val="729C3060"/>
    <w:rsid w:val="72AD5CE4"/>
    <w:rsid w:val="72BB344D"/>
    <w:rsid w:val="72BD396A"/>
    <w:rsid w:val="72E77D45"/>
    <w:rsid w:val="72EA334F"/>
    <w:rsid w:val="730440C9"/>
    <w:rsid w:val="730B241D"/>
    <w:rsid w:val="73100E1C"/>
    <w:rsid w:val="73225EEC"/>
    <w:rsid w:val="73236EBA"/>
    <w:rsid w:val="73242532"/>
    <w:rsid w:val="73480C9F"/>
    <w:rsid w:val="734C24BD"/>
    <w:rsid w:val="7356298F"/>
    <w:rsid w:val="7357002D"/>
    <w:rsid w:val="73576104"/>
    <w:rsid w:val="735A6C44"/>
    <w:rsid w:val="73764F03"/>
    <w:rsid w:val="73815738"/>
    <w:rsid w:val="73927989"/>
    <w:rsid w:val="739F3A97"/>
    <w:rsid w:val="73AF1694"/>
    <w:rsid w:val="73B673EF"/>
    <w:rsid w:val="73C8277D"/>
    <w:rsid w:val="73CE2AF2"/>
    <w:rsid w:val="73EF07B7"/>
    <w:rsid w:val="73F02366"/>
    <w:rsid w:val="73F07FEE"/>
    <w:rsid w:val="74057A07"/>
    <w:rsid w:val="742254DD"/>
    <w:rsid w:val="7437180D"/>
    <w:rsid w:val="74391D4B"/>
    <w:rsid w:val="74483CFE"/>
    <w:rsid w:val="744B0DA7"/>
    <w:rsid w:val="744D3074"/>
    <w:rsid w:val="74624CC6"/>
    <w:rsid w:val="746A5AD3"/>
    <w:rsid w:val="74723306"/>
    <w:rsid w:val="747A2CC8"/>
    <w:rsid w:val="747F3641"/>
    <w:rsid w:val="74B579B7"/>
    <w:rsid w:val="74B71E9C"/>
    <w:rsid w:val="74BB7061"/>
    <w:rsid w:val="74CE3EB2"/>
    <w:rsid w:val="74DB340A"/>
    <w:rsid w:val="74E82D21"/>
    <w:rsid w:val="750D23D7"/>
    <w:rsid w:val="750E03C1"/>
    <w:rsid w:val="751C6251"/>
    <w:rsid w:val="751E470B"/>
    <w:rsid w:val="753D7B6A"/>
    <w:rsid w:val="754026A2"/>
    <w:rsid w:val="754301AD"/>
    <w:rsid w:val="754E2F08"/>
    <w:rsid w:val="75500735"/>
    <w:rsid w:val="75670772"/>
    <w:rsid w:val="75671A3D"/>
    <w:rsid w:val="757C44C8"/>
    <w:rsid w:val="75961C87"/>
    <w:rsid w:val="759A09C5"/>
    <w:rsid w:val="75A6427E"/>
    <w:rsid w:val="75AF7DF9"/>
    <w:rsid w:val="75B243A7"/>
    <w:rsid w:val="75DE6DB1"/>
    <w:rsid w:val="75E16ABB"/>
    <w:rsid w:val="75E572CF"/>
    <w:rsid w:val="75FB07A2"/>
    <w:rsid w:val="75FF02E6"/>
    <w:rsid w:val="76046317"/>
    <w:rsid w:val="760617CC"/>
    <w:rsid w:val="761375E4"/>
    <w:rsid w:val="76217478"/>
    <w:rsid w:val="763C572C"/>
    <w:rsid w:val="7666354F"/>
    <w:rsid w:val="766B6ECD"/>
    <w:rsid w:val="767470B0"/>
    <w:rsid w:val="767E397C"/>
    <w:rsid w:val="76855EB9"/>
    <w:rsid w:val="7692691E"/>
    <w:rsid w:val="76996365"/>
    <w:rsid w:val="769A10D0"/>
    <w:rsid w:val="76C2349E"/>
    <w:rsid w:val="76CB35EC"/>
    <w:rsid w:val="76D054CE"/>
    <w:rsid w:val="76D10C55"/>
    <w:rsid w:val="76D276DD"/>
    <w:rsid w:val="76D85DAB"/>
    <w:rsid w:val="76EA2D88"/>
    <w:rsid w:val="76FC5ECA"/>
    <w:rsid w:val="77040C67"/>
    <w:rsid w:val="770C2851"/>
    <w:rsid w:val="773B587C"/>
    <w:rsid w:val="773F6299"/>
    <w:rsid w:val="77416C82"/>
    <w:rsid w:val="774271F2"/>
    <w:rsid w:val="77453760"/>
    <w:rsid w:val="77473689"/>
    <w:rsid w:val="77640DC4"/>
    <w:rsid w:val="77653D55"/>
    <w:rsid w:val="776A7D9F"/>
    <w:rsid w:val="77734AD9"/>
    <w:rsid w:val="77767106"/>
    <w:rsid w:val="77786FD4"/>
    <w:rsid w:val="77A954AE"/>
    <w:rsid w:val="77AB2363"/>
    <w:rsid w:val="77D71742"/>
    <w:rsid w:val="77E342D7"/>
    <w:rsid w:val="77F3466D"/>
    <w:rsid w:val="780127F5"/>
    <w:rsid w:val="7822274B"/>
    <w:rsid w:val="7840608D"/>
    <w:rsid w:val="78494C44"/>
    <w:rsid w:val="78594455"/>
    <w:rsid w:val="785A03C2"/>
    <w:rsid w:val="78786AB3"/>
    <w:rsid w:val="787D7B01"/>
    <w:rsid w:val="78927153"/>
    <w:rsid w:val="78970591"/>
    <w:rsid w:val="789C0A5C"/>
    <w:rsid w:val="78B065B0"/>
    <w:rsid w:val="78BD4113"/>
    <w:rsid w:val="78C33E4A"/>
    <w:rsid w:val="78F10DB2"/>
    <w:rsid w:val="7901119D"/>
    <w:rsid w:val="790177E9"/>
    <w:rsid w:val="790D3EA5"/>
    <w:rsid w:val="79106B12"/>
    <w:rsid w:val="791B2495"/>
    <w:rsid w:val="791D2A50"/>
    <w:rsid w:val="791E4915"/>
    <w:rsid w:val="79305098"/>
    <w:rsid w:val="79366F18"/>
    <w:rsid w:val="793E022D"/>
    <w:rsid w:val="793E56AD"/>
    <w:rsid w:val="79432736"/>
    <w:rsid w:val="79505D65"/>
    <w:rsid w:val="79660E81"/>
    <w:rsid w:val="797940FE"/>
    <w:rsid w:val="79866E7E"/>
    <w:rsid w:val="798A6A50"/>
    <w:rsid w:val="799A7341"/>
    <w:rsid w:val="79AA4A14"/>
    <w:rsid w:val="79AD792E"/>
    <w:rsid w:val="79B63FC9"/>
    <w:rsid w:val="79C16BC7"/>
    <w:rsid w:val="79C21E49"/>
    <w:rsid w:val="79C673FA"/>
    <w:rsid w:val="79DE02DD"/>
    <w:rsid w:val="79E07E40"/>
    <w:rsid w:val="79E13C8B"/>
    <w:rsid w:val="79EB5D1B"/>
    <w:rsid w:val="79FC6182"/>
    <w:rsid w:val="7A0A0885"/>
    <w:rsid w:val="7A0A6F4F"/>
    <w:rsid w:val="7A1D2D65"/>
    <w:rsid w:val="7A2E0A35"/>
    <w:rsid w:val="7A456F6D"/>
    <w:rsid w:val="7A526C88"/>
    <w:rsid w:val="7A5705CE"/>
    <w:rsid w:val="7A5D27C6"/>
    <w:rsid w:val="7A5F16CA"/>
    <w:rsid w:val="7A68409A"/>
    <w:rsid w:val="7A710D8E"/>
    <w:rsid w:val="7AB1300F"/>
    <w:rsid w:val="7AB45E26"/>
    <w:rsid w:val="7AB64E52"/>
    <w:rsid w:val="7ADA0EA4"/>
    <w:rsid w:val="7AE75FBC"/>
    <w:rsid w:val="7AFB6746"/>
    <w:rsid w:val="7AFC56DC"/>
    <w:rsid w:val="7B0D3216"/>
    <w:rsid w:val="7B345398"/>
    <w:rsid w:val="7B355131"/>
    <w:rsid w:val="7B590C27"/>
    <w:rsid w:val="7B6B24CD"/>
    <w:rsid w:val="7B6C5EAB"/>
    <w:rsid w:val="7B7814A8"/>
    <w:rsid w:val="7B814DD3"/>
    <w:rsid w:val="7B861DF2"/>
    <w:rsid w:val="7B864059"/>
    <w:rsid w:val="7B874BE4"/>
    <w:rsid w:val="7BA33013"/>
    <w:rsid w:val="7BB97642"/>
    <w:rsid w:val="7BF702E8"/>
    <w:rsid w:val="7BFA0FA5"/>
    <w:rsid w:val="7BFE2BF5"/>
    <w:rsid w:val="7C162A9E"/>
    <w:rsid w:val="7C177BEA"/>
    <w:rsid w:val="7C1908EC"/>
    <w:rsid w:val="7C206AB7"/>
    <w:rsid w:val="7C647A61"/>
    <w:rsid w:val="7C7B2256"/>
    <w:rsid w:val="7C8646F6"/>
    <w:rsid w:val="7C886A69"/>
    <w:rsid w:val="7C8F6150"/>
    <w:rsid w:val="7C9B11F5"/>
    <w:rsid w:val="7C9B46D0"/>
    <w:rsid w:val="7CA37E05"/>
    <w:rsid w:val="7CA95B93"/>
    <w:rsid w:val="7CBC0850"/>
    <w:rsid w:val="7CBC5897"/>
    <w:rsid w:val="7CD3681B"/>
    <w:rsid w:val="7CF20DD2"/>
    <w:rsid w:val="7CFF7134"/>
    <w:rsid w:val="7D1D1FC6"/>
    <w:rsid w:val="7D28646B"/>
    <w:rsid w:val="7D2D300E"/>
    <w:rsid w:val="7D4714AF"/>
    <w:rsid w:val="7D476185"/>
    <w:rsid w:val="7D7016BE"/>
    <w:rsid w:val="7D8603E2"/>
    <w:rsid w:val="7D9B3D45"/>
    <w:rsid w:val="7D9C553A"/>
    <w:rsid w:val="7DBB346B"/>
    <w:rsid w:val="7DD0508B"/>
    <w:rsid w:val="7DE4119D"/>
    <w:rsid w:val="7DEE5B58"/>
    <w:rsid w:val="7DEF4E30"/>
    <w:rsid w:val="7E0B1390"/>
    <w:rsid w:val="7E2B13AE"/>
    <w:rsid w:val="7E676A56"/>
    <w:rsid w:val="7E690FF4"/>
    <w:rsid w:val="7E947A7E"/>
    <w:rsid w:val="7ED03245"/>
    <w:rsid w:val="7ED25E9B"/>
    <w:rsid w:val="7ED37D6E"/>
    <w:rsid w:val="7F0A51A4"/>
    <w:rsid w:val="7F1A0C40"/>
    <w:rsid w:val="7F332C78"/>
    <w:rsid w:val="7F3F5D11"/>
    <w:rsid w:val="7F486A87"/>
    <w:rsid w:val="7F7D2EBD"/>
    <w:rsid w:val="7F8846F0"/>
    <w:rsid w:val="7FA36CA7"/>
    <w:rsid w:val="7FAD2052"/>
    <w:rsid w:val="7FD34F08"/>
    <w:rsid w:val="7FD51EFD"/>
    <w:rsid w:val="7FE04F3E"/>
    <w:rsid w:val="7FEA3B6F"/>
    <w:rsid w:val="BAFFAB7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5"/>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qFormat="1"/>
    <w:lsdException w:name="List" w:qFormat="1"/>
    <w:lsdException w:name="Title" w:qFormat="1"/>
    <w:lsdException w:name="Default Paragraph Font"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uiPriority w:val="1"/>
    <w:qFormat/>
    <w:rsid w:val="00626C72"/>
    <w:pPr>
      <w:widowControl w:val="0"/>
      <w:suppressAutoHyphens/>
    </w:pPr>
    <w:rPr>
      <w:rFonts w:ascii="Arial Unicode MS" w:eastAsia="Arial Unicode MS" w:hAnsi="Arial Unicode MS" w:cs="Arial Unicode MS"/>
      <w:sz w:val="22"/>
      <w:szCs w:val="22"/>
      <w:lang w:val="zh-CN" w:bidi="zh-CN"/>
    </w:rPr>
  </w:style>
  <w:style w:type="paragraph" w:styleId="1">
    <w:name w:val="heading 1"/>
    <w:basedOn w:val="a"/>
    <w:next w:val="a"/>
    <w:uiPriority w:val="1"/>
    <w:qFormat/>
    <w:rsid w:val="00626C72"/>
    <w:pPr>
      <w:ind w:left="-40"/>
      <w:outlineLvl w:val="0"/>
    </w:pPr>
    <w:rPr>
      <w:sz w:val="52"/>
      <w:szCs w:val="52"/>
    </w:rPr>
  </w:style>
  <w:style w:type="paragraph" w:styleId="2">
    <w:name w:val="heading 2"/>
    <w:basedOn w:val="a"/>
    <w:next w:val="a"/>
    <w:uiPriority w:val="1"/>
    <w:qFormat/>
    <w:rsid w:val="00626C72"/>
    <w:pPr>
      <w:ind w:right="18"/>
      <w:jc w:val="center"/>
      <w:outlineLvl w:val="1"/>
    </w:pPr>
    <w:rPr>
      <w:sz w:val="44"/>
      <w:szCs w:val="44"/>
    </w:rPr>
  </w:style>
  <w:style w:type="paragraph" w:styleId="3">
    <w:name w:val="heading 3"/>
    <w:basedOn w:val="a"/>
    <w:next w:val="a"/>
    <w:uiPriority w:val="1"/>
    <w:qFormat/>
    <w:rsid w:val="00626C72"/>
    <w:pPr>
      <w:ind w:left="1"/>
      <w:jc w:val="center"/>
      <w:outlineLvl w:val="2"/>
    </w:pPr>
    <w:rPr>
      <w:sz w:val="40"/>
      <w:szCs w:val="40"/>
    </w:rPr>
  </w:style>
  <w:style w:type="paragraph" w:styleId="4">
    <w:name w:val="heading 4"/>
    <w:basedOn w:val="a"/>
    <w:next w:val="a"/>
    <w:uiPriority w:val="1"/>
    <w:qFormat/>
    <w:rsid w:val="00626C72"/>
    <w:pPr>
      <w:jc w:val="center"/>
      <w:outlineLvl w:val="3"/>
    </w:pPr>
    <w:rPr>
      <w:sz w:val="36"/>
      <w:szCs w:val="36"/>
    </w:rPr>
  </w:style>
  <w:style w:type="paragraph" w:styleId="5">
    <w:name w:val="heading 5"/>
    <w:basedOn w:val="a"/>
    <w:next w:val="a"/>
    <w:uiPriority w:val="1"/>
    <w:qFormat/>
    <w:rsid w:val="00626C72"/>
    <w:pPr>
      <w:ind w:left="112"/>
      <w:outlineLvl w:val="4"/>
    </w:pPr>
    <w:rPr>
      <w:sz w:val="33"/>
      <w:szCs w:val="33"/>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626C72"/>
    <w:pPr>
      <w:suppressLineNumbers/>
      <w:spacing w:before="120" w:after="120"/>
    </w:pPr>
    <w:rPr>
      <w:i/>
      <w:iCs/>
      <w:sz w:val="24"/>
      <w:szCs w:val="24"/>
    </w:rPr>
  </w:style>
  <w:style w:type="paragraph" w:styleId="a4">
    <w:name w:val="Body Text"/>
    <w:basedOn w:val="a"/>
    <w:uiPriority w:val="1"/>
    <w:qFormat/>
    <w:rsid w:val="00626C72"/>
    <w:rPr>
      <w:sz w:val="32"/>
      <w:szCs w:val="32"/>
    </w:rPr>
  </w:style>
  <w:style w:type="paragraph" w:styleId="a5">
    <w:name w:val="footer"/>
    <w:basedOn w:val="a"/>
    <w:qFormat/>
    <w:rsid w:val="00626C72"/>
    <w:pPr>
      <w:tabs>
        <w:tab w:val="center" w:pos="4153"/>
        <w:tab w:val="right" w:pos="8306"/>
      </w:tabs>
      <w:snapToGrid w:val="0"/>
    </w:pPr>
    <w:rPr>
      <w:sz w:val="18"/>
      <w:szCs w:val="18"/>
    </w:rPr>
  </w:style>
  <w:style w:type="paragraph" w:styleId="a6">
    <w:name w:val="header"/>
    <w:basedOn w:val="a"/>
    <w:qFormat/>
    <w:rsid w:val="00626C72"/>
    <w:pPr>
      <w:pBdr>
        <w:bottom w:val="single" w:sz="6" w:space="1" w:color="000000"/>
      </w:pBdr>
      <w:tabs>
        <w:tab w:val="center" w:pos="4153"/>
        <w:tab w:val="right" w:pos="8306"/>
      </w:tabs>
      <w:snapToGrid w:val="0"/>
      <w:jc w:val="center"/>
    </w:pPr>
    <w:rPr>
      <w:sz w:val="18"/>
      <w:szCs w:val="18"/>
    </w:rPr>
  </w:style>
  <w:style w:type="paragraph" w:styleId="a7">
    <w:name w:val="List"/>
    <w:basedOn w:val="a4"/>
    <w:qFormat/>
    <w:rsid w:val="00626C72"/>
  </w:style>
  <w:style w:type="table" w:styleId="a8">
    <w:name w:val="Table Grid"/>
    <w:basedOn w:val="a1"/>
    <w:qFormat/>
    <w:rsid w:val="00626C7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9">
    <w:name w:val="编号符号"/>
    <w:qFormat/>
    <w:rsid w:val="00626C72"/>
  </w:style>
  <w:style w:type="character" w:customStyle="1" w:styleId="aa">
    <w:name w:val="页眉 字符"/>
    <w:basedOn w:val="a0"/>
    <w:qFormat/>
    <w:rsid w:val="00626C72"/>
    <w:rPr>
      <w:rFonts w:ascii="Arial Unicode MS" w:eastAsia="Arial Unicode MS" w:hAnsi="Arial Unicode MS" w:cs="Arial Unicode MS"/>
      <w:sz w:val="18"/>
      <w:szCs w:val="18"/>
      <w:lang w:val="zh-CN" w:bidi="zh-CN"/>
    </w:rPr>
  </w:style>
  <w:style w:type="character" w:customStyle="1" w:styleId="ab">
    <w:name w:val="页脚 字符"/>
    <w:basedOn w:val="a0"/>
    <w:qFormat/>
    <w:rsid w:val="00626C72"/>
    <w:rPr>
      <w:rFonts w:ascii="Arial Unicode MS" w:eastAsia="Arial Unicode MS" w:hAnsi="Arial Unicode MS" w:cs="Arial Unicode MS"/>
      <w:sz w:val="18"/>
      <w:szCs w:val="18"/>
      <w:lang w:val="zh-CN" w:bidi="zh-CN"/>
    </w:rPr>
  </w:style>
  <w:style w:type="paragraph" w:customStyle="1" w:styleId="ac">
    <w:name w:val="标题样式"/>
    <w:basedOn w:val="a"/>
    <w:next w:val="a4"/>
    <w:qFormat/>
    <w:rsid w:val="00626C72"/>
    <w:pPr>
      <w:keepNext/>
      <w:spacing w:before="240" w:after="120"/>
    </w:pPr>
    <w:rPr>
      <w:rFonts w:ascii="Liberation Sans" w:hAnsi="Liberation Sans"/>
      <w:sz w:val="28"/>
      <w:szCs w:val="28"/>
    </w:rPr>
  </w:style>
  <w:style w:type="paragraph" w:customStyle="1" w:styleId="ad">
    <w:name w:val="索引"/>
    <w:basedOn w:val="a"/>
    <w:qFormat/>
    <w:rsid w:val="00626C72"/>
    <w:pPr>
      <w:suppressLineNumbers/>
    </w:pPr>
  </w:style>
  <w:style w:type="paragraph" w:customStyle="1" w:styleId="ae">
    <w:name w:val="页眉与页脚"/>
    <w:basedOn w:val="a"/>
    <w:qFormat/>
    <w:rsid w:val="00626C72"/>
  </w:style>
  <w:style w:type="paragraph" w:customStyle="1" w:styleId="10">
    <w:name w:val="列出段落1"/>
    <w:basedOn w:val="a"/>
    <w:uiPriority w:val="1"/>
    <w:qFormat/>
    <w:rsid w:val="00626C72"/>
    <w:pPr>
      <w:ind w:left="2039" w:hanging="782"/>
    </w:pPr>
  </w:style>
  <w:style w:type="paragraph" w:customStyle="1" w:styleId="TableParagraph">
    <w:name w:val="Table Paragraph"/>
    <w:basedOn w:val="a"/>
    <w:uiPriority w:val="1"/>
    <w:qFormat/>
    <w:rsid w:val="00626C72"/>
    <w:rPr>
      <w:rFonts w:ascii="宋体" w:eastAsia="宋体" w:hAnsi="宋体" w:cs="宋体"/>
    </w:rPr>
  </w:style>
  <w:style w:type="paragraph" w:customStyle="1" w:styleId="af">
    <w:name w:val="表格内容"/>
    <w:basedOn w:val="a"/>
    <w:qFormat/>
    <w:rsid w:val="00626C72"/>
    <w:pPr>
      <w:suppressLineNumbers/>
    </w:pPr>
  </w:style>
  <w:style w:type="paragraph" w:customStyle="1" w:styleId="af0">
    <w:name w:val="表格标题"/>
    <w:basedOn w:val="af"/>
    <w:qFormat/>
    <w:rsid w:val="00626C72"/>
    <w:pPr>
      <w:jc w:val="center"/>
    </w:pPr>
    <w:rPr>
      <w:b/>
      <w:bCs/>
    </w:rPr>
  </w:style>
  <w:style w:type="paragraph" w:customStyle="1" w:styleId="af1">
    <w:name w:val="预格式化的文本"/>
    <w:basedOn w:val="a"/>
    <w:qFormat/>
    <w:rsid w:val="00626C72"/>
    <w:rPr>
      <w:rFonts w:ascii="Liberation Mono" w:eastAsia="新宋体" w:hAnsi="Liberation Mono" w:cs="Liberation Mono"/>
      <w:sz w:val="20"/>
      <w:szCs w:val="20"/>
    </w:rPr>
  </w:style>
  <w:style w:type="table" w:customStyle="1" w:styleId="TableNormal">
    <w:name w:val="Table Normal"/>
    <w:uiPriority w:val="2"/>
    <w:unhideWhenUsed/>
    <w:qFormat/>
    <w:rsid w:val="00626C72"/>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18" Type="http://schemas.openxmlformats.org/officeDocument/2006/relationships/footer" Target="footer9.xml"/><Relationship Id="rId26" Type="http://schemas.openxmlformats.org/officeDocument/2006/relationships/footer" Target="footer17.xml"/><Relationship Id="rId3" Type="http://schemas.openxmlformats.org/officeDocument/2006/relationships/settings" Target="settings.xml"/><Relationship Id="rId21" Type="http://schemas.openxmlformats.org/officeDocument/2006/relationships/footer" Target="footer12.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8.xml"/><Relationship Id="rId25" Type="http://schemas.openxmlformats.org/officeDocument/2006/relationships/footer" Target="footer16.xml"/><Relationship Id="rId2" Type="http://schemas.openxmlformats.org/officeDocument/2006/relationships/styles" Target="styles.xml"/><Relationship Id="rId16" Type="http://schemas.openxmlformats.org/officeDocument/2006/relationships/footer" Target="footer7.xml"/><Relationship Id="rId20" Type="http://schemas.openxmlformats.org/officeDocument/2006/relationships/footer" Target="footer1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15.xml"/><Relationship Id="rId5" Type="http://schemas.openxmlformats.org/officeDocument/2006/relationships/footnotes" Target="footnotes.xml"/><Relationship Id="rId15" Type="http://schemas.openxmlformats.org/officeDocument/2006/relationships/footer" Target="footer6.xml"/><Relationship Id="rId23" Type="http://schemas.openxmlformats.org/officeDocument/2006/relationships/footer" Target="footer14.xml"/><Relationship Id="rId28" Type="http://schemas.openxmlformats.org/officeDocument/2006/relationships/image" Target="media/image2.png"/><Relationship Id="rId10" Type="http://schemas.openxmlformats.org/officeDocument/2006/relationships/footer" Target="footer2.xml"/><Relationship Id="rId19" Type="http://schemas.openxmlformats.org/officeDocument/2006/relationships/footer" Target="footer10.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footer" Target="footer13.xml"/><Relationship Id="rId27" Type="http://schemas.openxmlformats.org/officeDocument/2006/relationships/image" Target="media/image1.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4097" textRotate="1"/>
    <customShpInfo spid="_x0000_s4113" textRotate="1"/>
    <customShpInfo spid="_x0000_s4111" textRotate="1"/>
    <customShpInfo spid="_x0000_s4112" textRotate="1"/>
    <customShpInfo spid="_x0000_s4099" textRotate="1"/>
    <customShpInfo spid="_x0000_s4100" textRotate="1"/>
    <customShpInfo spid="_x0000_s4101" textRotate="1"/>
    <customShpInfo spid="_x0000_s4102" textRotate="1"/>
    <customShpInfo spid="_x0000_s4103" textRotate="1"/>
    <customShpInfo spid="_x0000_s4104" textRotate="1"/>
    <customShpInfo spid="_x0000_s4105" textRotate="1"/>
    <customShpInfo spid="_x0000_s4106" textRotate="1"/>
    <customShpInfo spid="_x0000_s4107" textRotate="1"/>
    <customShpInfo spid="_x0000_s4108" textRotate="1"/>
    <customShpInfo spid="_x0000_s4110"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2110</Words>
  <Characters>12032</Characters>
  <Application>Microsoft Office Word</Application>
  <DocSecurity>0</DocSecurity>
  <Lines>100</Lines>
  <Paragraphs>28</Paragraphs>
  <ScaleCrop>false</ScaleCrop>
  <Company/>
  <LinksUpToDate>false</LinksUpToDate>
  <CharactersWithSpaces>14114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部门预算公开</dc:title>
  <dc:creator>陈长军(本处室套红)</dc:creator>
  <cp:lastModifiedBy>PC</cp:lastModifiedBy>
  <cp:revision>2</cp:revision>
  <dcterms:created xsi:type="dcterms:W3CDTF">2026-02-10T03:01:00Z</dcterms:created>
  <dcterms:modified xsi:type="dcterms:W3CDTF">2026-02-10T03:01:00Z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C823B2FE72FE4DF285E985223D1A425B</vt:lpwstr>
  </property>
  <property fmtid="{D5CDD505-2E9C-101B-9397-08002B2CF9AE}" pid="5" name="KSOProductBuildVer">
    <vt:lpwstr>2052-12.1.0.21171</vt:lpwstr>
  </property>
  <property fmtid="{D5CDD505-2E9C-101B-9397-08002B2CF9AE}" pid="6" name="LastSaved">
    <vt:filetime>2021-04-15T00:00:00Z</vt:filetime>
  </property>
  <property fmtid="{D5CDD505-2E9C-101B-9397-08002B2CF9AE}" pid="7" name="KSOTemplateDocerSaveRecord">
    <vt:lpwstr>eyJoZGlkIjoiODM5ZWJjZGI4ZjI3OTI1NThiNGI5MDJhMjg2MWRmMjIiLCJ1c2VySWQiOiIyNzcxMjA5MjIifQ==</vt:lpwstr>
  </property>
</Properties>
</file>