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65" w:rsidRDefault="00212D8D">
      <w:pPr>
        <w:pStyle w:val="2878"/>
        <w:widowControl/>
        <w:spacing w:after="0"/>
        <w:rPr>
          <w:rFonts w:ascii="方正小标宋简体" w:eastAsia="方正小标宋简体" w:hAnsi="方正小标宋简体" w:cs="方正小标宋简体" w:hint="default"/>
          <w:b w:val="0"/>
          <w:bCs/>
          <w:color w:val="FF0000"/>
        </w:rPr>
      </w:pPr>
      <w:bookmarkStart w:id="0" w:name="_Toc190748406"/>
      <w:r>
        <w:rPr>
          <w:rFonts w:ascii="方正小标宋简体" w:eastAsia="方正小标宋简体" w:hAnsi="方正小标宋简体" w:cs="方正小标宋简体"/>
          <w:b w:val="0"/>
          <w:bCs/>
          <w:color w:val="FF0000"/>
        </w:rPr>
        <w:t>苏州市</w:t>
      </w:r>
      <w:r w:rsidR="00410BDF">
        <w:rPr>
          <w:rFonts w:ascii="方正小标宋简体" w:eastAsia="方正小标宋简体" w:hAnsi="方正小标宋简体" w:cs="方正小标宋简体"/>
          <w:b w:val="0"/>
          <w:bCs/>
          <w:color w:val="FF0000"/>
        </w:rPr>
        <w:t>商务局</w:t>
      </w:r>
      <w:r>
        <w:rPr>
          <w:rFonts w:ascii="方正小标宋简体" w:eastAsia="方正小标宋简体" w:hAnsi="方正小标宋简体" w:cs="方正小标宋简体"/>
          <w:b w:val="0"/>
          <w:bCs/>
          <w:color w:val="FF0000"/>
        </w:rPr>
        <w:t>机关政治理论</w:t>
      </w:r>
    </w:p>
    <w:p w:rsidR="00C73065" w:rsidRDefault="00212D8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FF0000"/>
          <w:w w:val="90"/>
          <w:sz w:val="144"/>
          <w:szCs w:val="144"/>
        </w:rPr>
        <w:t>学 习 材 料</w:t>
      </w:r>
    </w:p>
    <w:p w:rsidR="00C73065" w:rsidRDefault="00212D8D" w:rsidP="00C77E60">
      <w:pPr>
        <w:spacing w:afterLines="50" w:after="289"/>
        <w:ind w:right="108"/>
        <w:jc w:val="center"/>
        <w:rPr>
          <w:rFonts w:ascii="楷体_GB2312" w:eastAsia="楷体_GB2312" w:cs="楷体_GB2312"/>
        </w:rPr>
      </w:pPr>
      <w:r>
        <w:rPr>
          <w:rFonts w:ascii="Times New Roman" w:eastAsia="楷体_GB2312" w:hAnsi="Times New Roman" w:cs="Times New Roman"/>
          <w:bCs/>
          <w:szCs w:val="20"/>
        </w:rPr>
        <w:t>2020</w:t>
      </w:r>
      <w:r>
        <w:rPr>
          <w:rFonts w:ascii="楷体_GB2312" w:eastAsia="楷体_GB2312" w:hAnsi="Calibri" w:cs="楷体_GB2312" w:hint="eastAsia"/>
        </w:rPr>
        <w:t>年第</w:t>
      </w:r>
      <w:r>
        <w:rPr>
          <w:rFonts w:ascii="Times New Roman" w:eastAsia="楷体_GB2312" w:hAnsi="Times New Roman" w:cs="Times New Roman" w:hint="eastAsia"/>
        </w:rPr>
        <w:t>6</w:t>
      </w:r>
      <w:r>
        <w:rPr>
          <w:rFonts w:ascii="楷体_GB2312" w:eastAsia="楷体_GB2312" w:hAnsi="Calibri" w:cs="楷体_GB2312" w:hint="eastAsia"/>
        </w:rPr>
        <w:t>期</w:t>
      </w:r>
    </w:p>
    <w:p w:rsidR="00C73065" w:rsidRDefault="00C77E60">
      <w:pPr>
        <w:pStyle w:val="78"/>
        <w:widowControl/>
        <w:spacing w:after="0" w:afterAutospacing="1"/>
        <w:ind w:left="640" w:hanging="640"/>
        <w:rPr>
          <w:rFonts w:ascii="楷体_GB2312" w:eastAsia="楷体_GB2312" w:cs="楷体_GB2312" w:hint="default"/>
          <w:b w:val="0"/>
          <w:bCs/>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383540</wp:posOffset>
                </wp:positionV>
                <wp:extent cx="5360035" cy="98425"/>
                <wp:effectExtent l="0" t="0" r="12065" b="1587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0035" cy="98425"/>
                        </a:xfrm>
                        <a:prstGeom prst="rect">
                          <a:avLst/>
                        </a:prstGeom>
                        <a:solidFill>
                          <a:srgbClr val="FF0000"/>
                        </a:solidFill>
                        <a:ln w="9525" cap="flat" cmpd="sng">
                          <a:solidFill>
                            <a:srgbClr val="FF0000"/>
                          </a:solidFill>
                          <a:prstDash val="solid"/>
                          <a:miter/>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4pt;margin-top:30.2pt;width:422.05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" fillcolor="red" strokecolor="red">
                <v:path arrowok="t"/>
              </v:rect>
            </w:pict>
          </mc:Fallback>
        </mc:AlternateContent>
      </w:r>
      <w:r>
        <w:rPr>
          <w:rFonts w:hint="default"/>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416560</wp:posOffset>
                </wp:positionV>
                <wp:extent cx="5486400" cy="102235"/>
                <wp:effectExtent l="0" t="0" r="19050" b="1206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02235"/>
                        </a:xfrm>
                        <a:prstGeom prst="rect">
                          <a:avLst/>
                        </a:prstGeom>
                        <a:solidFill>
                          <a:srgbClr val="FFFFFF"/>
                        </a:solidFill>
                        <a:ln w="9525" cap="flat" cmpd="sng">
                          <a:solidFill>
                            <a:srgbClr val="FFFFFF"/>
                          </a:solidFill>
                          <a:prstDash val="solid"/>
                          <a:miter/>
                          <a:headEnd type="none" w="med" len="med"/>
                          <a:tailEnd type="none" w="med" len="med"/>
                        </a:ln>
                        <a:effectLst/>
                      </wps:spPr>
                      <wps:bodyPr upright="1"/>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9pt;margin-top:32.8pt;width:6in;height: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" strokecolor="white">
                <v:path arrowok="t"/>
              </v:rect>
            </w:pict>
          </mc:Fallback>
        </mc:AlternateContent>
      </w:r>
      <w:r w:rsidR="00212D8D">
        <w:rPr>
          <w:rFonts w:ascii="楷体_GB2312" w:eastAsia="楷体_GB2312" w:cs="楷体_GB2312"/>
          <w:b w:val="0"/>
          <w:bCs/>
        </w:rPr>
        <w:t>中共苏州市</w:t>
      </w:r>
      <w:r w:rsidR="00410BDF">
        <w:rPr>
          <w:rFonts w:ascii="楷体_GB2312" w:eastAsia="楷体_GB2312" w:cs="楷体_GB2312"/>
          <w:b w:val="0"/>
          <w:bCs/>
        </w:rPr>
        <w:t>商务局机关</w:t>
      </w:r>
      <w:r w:rsidR="00212D8D">
        <w:rPr>
          <w:rFonts w:ascii="楷体_GB2312" w:eastAsia="楷体_GB2312" w:cs="楷体_GB2312"/>
          <w:b w:val="0"/>
          <w:bCs/>
        </w:rPr>
        <w:t xml:space="preserve">委员会         </w:t>
      </w:r>
      <w:r w:rsidR="00410BDF">
        <w:rPr>
          <w:rFonts w:ascii="楷体_GB2312" w:eastAsia="楷体_GB2312" w:cs="楷体_GB2312"/>
          <w:b w:val="0"/>
          <w:bCs/>
        </w:rPr>
        <w:t xml:space="preserve">　　</w:t>
      </w:r>
      <w:bookmarkStart w:id="1" w:name="_GoBack"/>
      <w:bookmarkEnd w:id="1"/>
      <w:r w:rsidR="00212D8D">
        <w:rPr>
          <w:rFonts w:ascii="楷体_GB2312" w:eastAsia="楷体_GB2312" w:cs="楷体_GB2312"/>
          <w:b w:val="0"/>
          <w:bCs/>
        </w:rPr>
        <w:t xml:space="preserve">   </w:t>
      </w:r>
      <w:r w:rsidR="00212D8D">
        <w:rPr>
          <w:rFonts w:ascii="Times New Roman" w:eastAsia="楷体_GB2312" w:hAnsi="Times New Roman" w:hint="default"/>
          <w:b w:val="0"/>
          <w:bCs/>
        </w:rPr>
        <w:t>2020</w:t>
      </w:r>
      <w:r w:rsidR="00212D8D">
        <w:rPr>
          <w:rFonts w:ascii="楷体_GB2312" w:eastAsia="楷体_GB2312" w:cs="楷体_GB2312"/>
          <w:b w:val="0"/>
          <w:bCs/>
        </w:rPr>
        <w:t>年</w:t>
      </w:r>
      <w:r w:rsidR="00212D8D">
        <w:rPr>
          <w:rFonts w:ascii="Times New Roman" w:eastAsia="楷体_GB2312" w:hAnsi="Times New Roman"/>
          <w:b w:val="0"/>
          <w:bCs/>
        </w:rPr>
        <w:t>6</w:t>
      </w:r>
      <w:r w:rsidR="00212D8D">
        <w:rPr>
          <w:rFonts w:ascii="楷体_GB2312" w:eastAsia="楷体_GB2312" w:cs="楷体_GB2312"/>
          <w:b w:val="0"/>
          <w:bCs/>
        </w:rPr>
        <w:t>月</w:t>
      </w:r>
    </w:p>
    <w:bookmarkEnd w:id="0"/>
    <w:p w:rsidR="00C73065" w:rsidRDefault="00212D8D">
      <w:pPr>
        <w:pStyle w:val="10"/>
        <w:widowControl/>
        <w:spacing w:line="580" w:lineRule="exact"/>
        <w:jc w:val="center"/>
        <w:rPr>
          <w:rFonts w:ascii="黑体" w:eastAsia="黑体" w:hAnsi="宋体" w:cs="黑体" w:hint="default"/>
          <w:b w:val="0"/>
          <w:sz w:val="32"/>
          <w:szCs w:val="32"/>
        </w:rPr>
      </w:pPr>
      <w:r>
        <w:rPr>
          <w:rFonts w:ascii="黑体" w:eastAsia="黑体" w:hAnsi="宋体" w:cs="黑体"/>
          <w:b w:val="0"/>
          <w:sz w:val="32"/>
          <w:szCs w:val="32"/>
        </w:rPr>
        <w:t>目    录</w:t>
      </w:r>
    </w:p>
    <w:p w:rsidR="00C73065" w:rsidRDefault="00212D8D">
      <w:pPr>
        <w:spacing w:line="580" w:lineRule="exact"/>
      </w:pPr>
      <w:r>
        <w:rPr>
          <w:rFonts w:ascii="Calibri" w:eastAsia="宋体" w:hAnsi="Calibri" w:cs="宋体" w:hint="eastAsia"/>
        </w:rPr>
        <w:t>【</w:t>
      </w:r>
      <w:r>
        <w:rPr>
          <w:rFonts w:ascii="黑体" w:eastAsia="黑体" w:hAnsi="宋体" w:cs="黑体" w:hint="eastAsia"/>
        </w:rPr>
        <w:t>学习路上</w:t>
      </w:r>
      <w:r>
        <w:rPr>
          <w:rFonts w:ascii="Calibri" w:eastAsia="宋体" w:hAnsi="Calibri" w:cs="宋体" w:hint="eastAsia"/>
        </w:rPr>
        <w:t>】</w:t>
      </w:r>
    </w:p>
    <w:p w:rsidR="00C73065" w:rsidRDefault="00212D8D">
      <w:pPr>
        <w:spacing w:line="580" w:lineRule="exact"/>
        <w:rPr>
          <w:rFonts w:ascii="Times New Roman" w:eastAsia="宋体" w:hAnsi="Times New Roman" w:cs="Times New Roman"/>
          <w:bCs/>
          <w:shd w:val="clear" w:color="auto" w:fill="FFFFFF"/>
        </w:rPr>
      </w:pPr>
      <w:r>
        <w:rPr>
          <w:rFonts w:ascii="仿宋_GB2312" w:eastAsia="仿宋_GB2312" w:hAnsi="仿宋_GB2312" w:cs="仿宋_GB2312" w:hint="eastAsia"/>
          <w:bCs/>
          <w:shd w:val="clear" w:color="auto" w:fill="FFFFFF"/>
        </w:rPr>
        <w:t>习近平：关于全面建成小康社会补短板问题</w:t>
      </w:r>
      <w:r>
        <w:rPr>
          <w:rFonts w:ascii="Times New Roman" w:eastAsia="宋体" w:hAnsi="Times New Roman" w:cs="Times New Roman"/>
          <w:bCs/>
          <w:shd w:val="clear" w:color="auto" w:fill="FFFFFF"/>
        </w:rPr>
        <w:t>.................</w:t>
      </w:r>
      <w:r>
        <w:rPr>
          <w:rFonts w:ascii="Times New Roman" w:eastAsia="宋体" w:hAnsi="Times New Roman" w:cs="Times New Roman" w:hint="eastAsia"/>
          <w:bCs/>
          <w:shd w:val="clear" w:color="auto" w:fill="FFFFFF"/>
        </w:rPr>
        <w:t>...............</w:t>
      </w:r>
      <w:r>
        <w:rPr>
          <w:rFonts w:ascii="Times New Roman" w:eastAsia="宋体" w:hAnsi="Times New Roman" w:cs="Times New Roman"/>
          <w:bCs/>
          <w:shd w:val="clear" w:color="auto" w:fill="FFFFFF"/>
        </w:rPr>
        <w:t>....</w:t>
      </w:r>
      <w:r>
        <w:rPr>
          <w:rFonts w:ascii="Times New Roman" w:eastAsia="宋体" w:hAnsi="Times New Roman" w:cs="Times New Roman" w:hint="eastAsia"/>
          <w:bCs/>
          <w:shd w:val="clear" w:color="auto" w:fill="FFFFFF"/>
        </w:rPr>
        <w:t>3</w:t>
      </w:r>
    </w:p>
    <w:p w:rsidR="00C73065" w:rsidRDefault="00212D8D">
      <w:pPr>
        <w:spacing w:line="580" w:lineRule="exact"/>
        <w:rPr>
          <w:rFonts w:ascii="仿宋_GB2312" w:eastAsia="宋体" w:hAnsi="仿宋_GB2312" w:cs="仿宋_GB2312"/>
          <w:bCs/>
        </w:rPr>
      </w:pPr>
      <w:r>
        <w:rPr>
          <w:rFonts w:ascii="仿宋_GB2312" w:eastAsia="仿宋_GB2312" w:hAnsi="仿宋_GB2312" w:cs="仿宋_GB2312" w:hint="eastAsia"/>
          <w:bCs/>
          <w:shd w:val="clear" w:color="auto" w:fill="FFFFFF"/>
        </w:rPr>
        <w:t>习近平：在第十三届全国人民代表大会第一次会议上的讲话</w:t>
      </w:r>
      <w:r>
        <w:rPr>
          <w:rFonts w:ascii="Times New Roman" w:eastAsia="宋体" w:hAnsi="Times New Roman" w:cs="Times New Roman" w:hint="eastAsia"/>
          <w:bCs/>
          <w:shd w:val="clear" w:color="auto" w:fill="FFFFFF"/>
        </w:rPr>
        <w:t>............................................................................................................9</w:t>
      </w:r>
    </w:p>
    <w:p w:rsidR="00C73065" w:rsidRDefault="00212D8D">
      <w:pPr>
        <w:pStyle w:val="a5"/>
        <w:widowControl/>
        <w:shd w:val="clear" w:color="auto" w:fill="FFFFFF"/>
        <w:spacing w:beforeAutospacing="0" w:afterAutospacing="0" w:line="580" w:lineRule="exact"/>
        <w:rPr>
          <w:rFonts w:ascii="仿宋_GB2312" w:hAnsi="仿宋_GB2312" w:cs="仿宋_GB2312" w:hint="default"/>
          <w:bCs/>
          <w:sz w:val="32"/>
          <w:szCs w:val="22"/>
          <w:shd w:val="clear" w:color="auto" w:fill="FFFFFF"/>
        </w:rPr>
      </w:pPr>
      <w:r>
        <w:rPr>
          <w:rFonts w:ascii="仿宋_GB2312" w:eastAsia="仿宋_GB2312" w:hAnsi="仿宋_GB2312" w:cs="仿宋_GB2312"/>
          <w:bCs/>
          <w:sz w:val="32"/>
          <w:szCs w:val="22"/>
          <w:shd w:val="clear" w:color="auto" w:fill="FFFFFF"/>
        </w:rPr>
        <w:t>习近平：充分认识颁布实施民法典重大意义 依法</w:t>
      </w:r>
      <w:proofErr w:type="gramStart"/>
      <w:r>
        <w:rPr>
          <w:rFonts w:ascii="仿宋_GB2312" w:eastAsia="仿宋_GB2312" w:hAnsi="仿宋_GB2312" w:cs="仿宋_GB2312"/>
          <w:bCs/>
          <w:sz w:val="32"/>
          <w:szCs w:val="22"/>
          <w:shd w:val="clear" w:color="auto" w:fill="FFFFFF"/>
        </w:rPr>
        <w:t>更好保障</w:t>
      </w:r>
      <w:proofErr w:type="gramEnd"/>
      <w:r>
        <w:rPr>
          <w:rFonts w:ascii="仿宋_GB2312" w:eastAsia="仿宋_GB2312" w:hAnsi="仿宋_GB2312" w:cs="仿宋_GB2312"/>
          <w:bCs/>
          <w:sz w:val="32"/>
          <w:szCs w:val="22"/>
          <w:shd w:val="clear" w:color="auto" w:fill="FFFFFF"/>
        </w:rPr>
        <w:t>人民合法权益</w:t>
      </w:r>
      <w:r>
        <w:rPr>
          <w:rFonts w:ascii="Times New Roman" w:hAnsi="Times New Roman" w:hint="default"/>
          <w:bCs/>
          <w:sz w:val="32"/>
          <w:szCs w:val="32"/>
          <w:shd w:val="clear" w:color="auto" w:fill="FFFFFF"/>
        </w:rPr>
        <w:t>......</w:t>
      </w:r>
      <w:r>
        <w:rPr>
          <w:rFonts w:ascii="Times New Roman" w:hAnsi="Times New Roman"/>
          <w:bCs/>
          <w:sz w:val="32"/>
          <w:szCs w:val="32"/>
          <w:shd w:val="clear" w:color="auto" w:fill="FFFFFF"/>
        </w:rPr>
        <w:t>...........................................................................................18</w:t>
      </w:r>
    </w:p>
    <w:p w:rsidR="00C73065" w:rsidRDefault="00C73065">
      <w:pPr>
        <w:wordWrap w:val="0"/>
        <w:spacing w:line="580" w:lineRule="exact"/>
        <w:rPr>
          <w:rFonts w:ascii="Times New Roman" w:hAnsi="Times New Roman" w:cs="Times New Roman"/>
          <w:bCs/>
          <w:shd w:val="clear" w:color="auto" w:fill="FFFFFF"/>
        </w:rPr>
      </w:pPr>
    </w:p>
    <w:p w:rsidR="00C73065" w:rsidRDefault="00212D8D">
      <w:pPr>
        <w:spacing w:line="580" w:lineRule="exact"/>
        <w:rPr>
          <w:rFonts w:ascii="Times New Roman" w:hAnsi="Times New Roman" w:cs="Times New Roman"/>
          <w:bCs/>
        </w:rPr>
      </w:pPr>
      <w:r>
        <w:rPr>
          <w:rFonts w:ascii="Times New Roman" w:eastAsia="宋体" w:hAnsi="Times New Roman" w:cs="Times New Roman" w:hint="eastAsia"/>
          <w:bCs/>
        </w:rPr>
        <w:t>【</w:t>
      </w:r>
      <w:r>
        <w:rPr>
          <w:rFonts w:ascii="黑体" w:eastAsia="黑体" w:hAnsi="宋体" w:cs="黑体" w:hint="eastAsia"/>
          <w:bCs/>
        </w:rPr>
        <w:t>上级精神</w:t>
      </w:r>
      <w:r>
        <w:rPr>
          <w:rFonts w:ascii="Times New Roman" w:eastAsia="宋体" w:hAnsi="Times New Roman" w:cs="Times New Roman" w:hint="eastAsia"/>
          <w:bCs/>
        </w:rPr>
        <w:t>】</w:t>
      </w:r>
    </w:p>
    <w:p w:rsidR="00C73065" w:rsidRDefault="00212D8D">
      <w:pPr>
        <w:spacing w:line="580" w:lineRule="exact"/>
        <w:rPr>
          <w:rFonts w:ascii="仿宋_GB2312" w:hAnsi="仿宋_GB2312" w:cs="仿宋_GB2312"/>
          <w:bCs/>
          <w:shd w:val="clear" w:color="auto" w:fill="FFFFFF"/>
        </w:rPr>
      </w:pPr>
      <w:proofErr w:type="gramStart"/>
      <w:r>
        <w:rPr>
          <w:rFonts w:ascii="仿宋_GB2312" w:eastAsia="仿宋_GB2312" w:hAnsi="仿宋_GB2312" w:cs="仿宋_GB2312" w:hint="eastAsia"/>
          <w:bCs/>
          <w:szCs w:val="32"/>
          <w:shd w:val="clear" w:color="auto" w:fill="FFFFFF"/>
        </w:rPr>
        <w:t>娄</w:t>
      </w:r>
      <w:proofErr w:type="gramEnd"/>
      <w:r>
        <w:rPr>
          <w:rFonts w:ascii="仿宋_GB2312" w:eastAsia="仿宋_GB2312" w:hAnsi="仿宋_GB2312" w:cs="仿宋_GB2312" w:hint="eastAsia"/>
          <w:bCs/>
          <w:szCs w:val="32"/>
          <w:shd w:val="clear" w:color="auto" w:fill="FFFFFF"/>
        </w:rPr>
        <w:t>勤俭：以新发展理念引领高质量发展</w:t>
      </w:r>
      <w:r>
        <w:rPr>
          <w:rFonts w:ascii="Times New Roman" w:hAnsi="Times New Roman" w:hint="eastAsia"/>
          <w:bCs/>
          <w:szCs w:val="32"/>
          <w:shd w:val="clear" w:color="auto" w:fill="FFFFFF"/>
        </w:rPr>
        <w:t>..........................................23</w:t>
      </w:r>
    </w:p>
    <w:p w:rsidR="00C73065" w:rsidRDefault="00212D8D">
      <w:pPr>
        <w:spacing w:line="580" w:lineRule="exact"/>
        <w:rPr>
          <w:rFonts w:ascii="仿宋_GB2312" w:hAnsi="仿宋_GB2312" w:cs="仿宋_GB2312"/>
          <w:bCs/>
          <w:shd w:val="clear" w:color="auto" w:fill="FFFFFF"/>
        </w:rPr>
      </w:pPr>
      <w:r>
        <w:rPr>
          <w:rFonts w:ascii="仿宋_GB2312" w:eastAsia="仿宋_GB2312" w:hAnsi="仿宋_GB2312" w:cs="仿宋_GB2312" w:hint="eastAsia"/>
          <w:bCs/>
          <w:szCs w:val="32"/>
          <w:shd w:val="clear" w:color="auto" w:fill="FFFFFF"/>
        </w:rPr>
        <w:t>吴政隆：以人民为中心，抓好重点工作</w:t>
      </w:r>
      <w:r>
        <w:rPr>
          <w:rFonts w:ascii="Times New Roman" w:hAnsi="Times New Roman"/>
          <w:bCs/>
          <w:szCs w:val="32"/>
          <w:shd w:val="clear" w:color="auto" w:fill="FFFFFF"/>
        </w:rPr>
        <w:t>.</w:t>
      </w:r>
      <w:r>
        <w:rPr>
          <w:rFonts w:ascii="Times New Roman" w:hAnsi="Times New Roman" w:hint="eastAsia"/>
          <w:bCs/>
          <w:szCs w:val="32"/>
          <w:shd w:val="clear" w:color="auto" w:fill="FFFFFF"/>
        </w:rPr>
        <w:t>...........................................25</w:t>
      </w:r>
    </w:p>
    <w:p w:rsidR="00C73065" w:rsidRDefault="00212D8D">
      <w:pPr>
        <w:spacing w:line="580" w:lineRule="exact"/>
        <w:rPr>
          <w:rFonts w:ascii="Times New Roman" w:hAnsi="Times New Roman"/>
          <w:bCs/>
          <w:szCs w:val="32"/>
          <w:shd w:val="clear" w:color="auto" w:fill="FFFFFF"/>
        </w:rPr>
      </w:pPr>
      <w:r>
        <w:rPr>
          <w:rFonts w:ascii="仿宋_GB2312" w:eastAsia="仿宋_GB2312" w:hAnsi="仿宋_GB2312" w:cs="仿宋_GB2312" w:hint="eastAsia"/>
          <w:bCs/>
          <w:szCs w:val="32"/>
          <w:shd w:val="clear" w:color="auto" w:fill="FFFFFF"/>
        </w:rPr>
        <w:t>蓝绍敏在全市领导干部会议上的讲话精神</w:t>
      </w:r>
      <w:r>
        <w:rPr>
          <w:rFonts w:ascii="Times New Roman" w:hAnsi="Times New Roman" w:hint="eastAsia"/>
          <w:bCs/>
          <w:szCs w:val="32"/>
          <w:shd w:val="clear" w:color="auto" w:fill="FFFFFF"/>
        </w:rPr>
        <w:t>....................................26</w:t>
      </w:r>
    </w:p>
    <w:p w:rsidR="00C73065" w:rsidRDefault="00C73065">
      <w:pPr>
        <w:spacing w:line="580" w:lineRule="exact"/>
        <w:rPr>
          <w:rFonts w:ascii="Times New Roman" w:hAnsi="Times New Roman"/>
          <w:bCs/>
          <w:szCs w:val="32"/>
          <w:shd w:val="clear" w:color="auto" w:fill="FFFFFF"/>
        </w:rPr>
      </w:pPr>
    </w:p>
    <w:p w:rsidR="00C73065" w:rsidRDefault="00212D8D">
      <w:pPr>
        <w:spacing w:line="580" w:lineRule="exact"/>
        <w:rPr>
          <w:rFonts w:ascii="Times New Roman" w:hAnsi="Times New Roman" w:cs="Times New Roman"/>
          <w:bCs/>
        </w:rPr>
      </w:pPr>
      <w:r>
        <w:rPr>
          <w:rFonts w:ascii="Times New Roman" w:eastAsia="宋体" w:hAnsi="Times New Roman" w:cs="Times New Roman" w:hint="eastAsia"/>
          <w:bCs/>
        </w:rPr>
        <w:t>【</w:t>
      </w:r>
      <w:r>
        <w:rPr>
          <w:rFonts w:ascii="黑体" w:eastAsia="黑体" w:hAnsi="宋体" w:cs="黑体" w:hint="eastAsia"/>
          <w:bCs/>
        </w:rPr>
        <w:t>专题学习</w:t>
      </w:r>
      <w:r>
        <w:rPr>
          <w:rFonts w:ascii="Times New Roman" w:eastAsia="宋体" w:hAnsi="Times New Roman" w:cs="Times New Roman" w:hint="eastAsia"/>
          <w:bCs/>
        </w:rPr>
        <w:t>】</w:t>
      </w:r>
    </w:p>
    <w:p w:rsidR="00C73065" w:rsidRDefault="00212D8D">
      <w:pPr>
        <w:spacing w:line="580" w:lineRule="exact"/>
        <w:rPr>
          <w:rFonts w:ascii="仿宋_GB2312" w:eastAsia="仿宋_GB2312" w:hAnsi="仿宋_GB2312" w:cs="仿宋_GB2312"/>
          <w:bCs/>
        </w:rPr>
      </w:pPr>
      <w:r>
        <w:rPr>
          <w:rFonts w:ascii="仿宋_GB2312" w:eastAsia="仿宋_GB2312" w:hAnsi="仿宋_GB2312" w:cs="仿宋_GB2312" w:hint="eastAsia"/>
          <w:szCs w:val="32"/>
        </w:rPr>
        <w:t>第十三届全国人民代表大会第三次会议</w:t>
      </w:r>
    </w:p>
    <w:p w:rsidR="00C73065" w:rsidRDefault="00212D8D">
      <w:pPr>
        <w:spacing w:line="580" w:lineRule="exact"/>
        <w:rPr>
          <w:rFonts w:ascii="楷体_GB2312" w:eastAsia="楷体_GB2312" w:hAnsi="楷体_GB2312" w:cs="楷体_GB2312"/>
          <w:bCs/>
        </w:rPr>
      </w:pPr>
      <w:r>
        <w:rPr>
          <w:rFonts w:ascii="楷体_GB2312" w:eastAsia="楷体_GB2312" w:hAnsi="楷体_GB2312" w:cs="楷体_GB2312" w:hint="eastAsia"/>
          <w:bCs/>
        </w:rPr>
        <w:t>《政府工作报告》</w:t>
      </w:r>
      <w:r>
        <w:rPr>
          <w:rFonts w:ascii="Times New Roman" w:eastAsia="宋体" w:hAnsi="Times New Roman" w:cs="Times New Roman" w:hint="eastAsia"/>
          <w:bCs/>
          <w:shd w:val="clear" w:color="auto" w:fill="FFFFFF"/>
        </w:rPr>
        <w:t>...............................................................................29</w:t>
      </w:r>
    </w:p>
    <w:p w:rsidR="00C73065" w:rsidRDefault="00212D8D">
      <w:pPr>
        <w:spacing w:line="580" w:lineRule="exact"/>
      </w:pPr>
      <w:r>
        <w:rPr>
          <w:rFonts w:ascii="楷体_GB2312" w:eastAsia="楷体_GB2312" w:hAnsi="楷体_GB2312" w:cs="楷体_GB2312" w:hint="eastAsia"/>
          <w:bCs/>
        </w:rPr>
        <w:t>《全国人民代表大会常务委员会工作报告》</w:t>
      </w:r>
      <w:r>
        <w:rPr>
          <w:rFonts w:ascii="Times New Roman" w:eastAsia="宋体" w:hAnsi="Times New Roman" w:cs="Times New Roman" w:hint="eastAsia"/>
          <w:bCs/>
          <w:shd w:val="clear" w:color="auto" w:fill="FFFFFF"/>
        </w:rPr>
        <w:t>..................................51</w:t>
      </w:r>
    </w:p>
    <w:p w:rsidR="00C73065" w:rsidRDefault="00212D8D">
      <w:pPr>
        <w:spacing w:line="580" w:lineRule="exact"/>
        <w:rPr>
          <w:rFonts w:ascii="仿宋_GB2312" w:eastAsia="仿宋_GB2312" w:hAnsi="仿宋_GB2312" w:cs="仿宋_GB2312"/>
        </w:rPr>
      </w:pPr>
      <w:r>
        <w:rPr>
          <w:rFonts w:ascii="仿宋_GB2312" w:eastAsia="仿宋_GB2312" w:hAnsi="仿宋_GB2312" w:cs="仿宋_GB2312" w:hint="eastAsia"/>
        </w:rPr>
        <w:t>政协第十三届全国委员会第三次会议</w:t>
      </w:r>
    </w:p>
    <w:p w:rsidR="00C73065" w:rsidRDefault="00212D8D">
      <w:pPr>
        <w:spacing w:line="580" w:lineRule="exact"/>
      </w:pPr>
      <w:r>
        <w:rPr>
          <w:rFonts w:ascii="楷体_GB2312" w:eastAsia="楷体_GB2312" w:hAnsi="楷体_GB2312" w:cs="楷体_GB2312" w:hint="eastAsia"/>
          <w:bCs/>
        </w:rPr>
        <w:t>《中国人民政治协商会议全国委员会常务委员会工作报告》</w:t>
      </w:r>
      <w:r>
        <w:rPr>
          <w:rFonts w:ascii="Times New Roman" w:eastAsia="宋体" w:hAnsi="Times New Roman" w:cs="Times New Roman" w:hint="eastAsia"/>
          <w:bCs/>
          <w:shd w:val="clear" w:color="auto" w:fill="FFFFFF"/>
        </w:rPr>
        <w:t>......71</w:t>
      </w:r>
    </w:p>
    <w:p w:rsidR="00C73065" w:rsidRDefault="00C73065">
      <w:pPr>
        <w:spacing w:line="580" w:lineRule="exact"/>
      </w:pPr>
    </w:p>
    <w:p w:rsidR="00C73065" w:rsidRDefault="00C73065">
      <w:pPr>
        <w:spacing w:line="580" w:lineRule="exact"/>
      </w:pPr>
    </w:p>
    <w:p w:rsidR="00C73065" w:rsidRDefault="00C73065">
      <w:pPr>
        <w:spacing w:line="580" w:lineRule="exact"/>
      </w:pPr>
    </w:p>
    <w:p w:rsidR="00C73065" w:rsidRDefault="00C73065">
      <w:pPr>
        <w:spacing w:line="580" w:lineRule="exact"/>
      </w:pPr>
    </w:p>
    <w:p w:rsidR="00C73065" w:rsidRDefault="00C73065">
      <w:pPr>
        <w:spacing w:line="580" w:lineRule="exact"/>
        <w:rPr>
          <w:rFonts w:ascii="Times New Roman" w:hAnsi="Times New Roman" w:cs="Times New Roman"/>
        </w:rPr>
      </w:pPr>
    </w:p>
    <w:p w:rsidR="00C73065" w:rsidRDefault="00C73065">
      <w:pPr>
        <w:spacing w:line="580" w:lineRule="exact"/>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C73065">
      <w:pPr>
        <w:spacing w:line="580" w:lineRule="exact"/>
        <w:rPr>
          <w:rFonts w:ascii="Calibri" w:eastAsia="宋体" w:hAnsi="Calibri" w:cs="宋体"/>
        </w:rPr>
      </w:pPr>
    </w:p>
    <w:p w:rsidR="00C73065" w:rsidRDefault="00212D8D">
      <w:pPr>
        <w:spacing w:line="580" w:lineRule="exact"/>
      </w:pPr>
      <w:r>
        <w:rPr>
          <w:rFonts w:ascii="Calibri" w:eastAsia="宋体" w:hAnsi="Calibri" w:cs="宋体" w:hint="eastAsia"/>
        </w:rPr>
        <w:t>【</w:t>
      </w:r>
      <w:r>
        <w:rPr>
          <w:rFonts w:ascii="黑体" w:eastAsia="黑体" w:hAnsi="宋体" w:cs="黑体" w:hint="eastAsia"/>
        </w:rPr>
        <w:t>学习路上</w:t>
      </w:r>
      <w:r>
        <w:rPr>
          <w:rFonts w:ascii="Calibri" w:eastAsia="宋体" w:hAnsi="Calibri" w:cs="宋体" w:hint="eastAsia"/>
        </w:rPr>
        <w:t>】</w:t>
      </w:r>
    </w:p>
    <w:p w:rsidR="00C73065" w:rsidRDefault="00C73065">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212D8D">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t>关于全面建成小康社会补短板问题</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r>
        <w:rPr>
          <w:rFonts w:ascii="楷体_GB2312" w:eastAsia="楷体_GB2312" w:hAnsi="楷体_GB2312" w:cs="楷体_GB2312"/>
          <w:color w:val="000000" w:themeColor="text1"/>
          <w:sz w:val="32"/>
          <w:szCs w:val="32"/>
          <w:shd w:val="clear" w:color="auto" w:fill="FFFFFF"/>
        </w:rPr>
        <w:t>习近平</w:t>
      </w:r>
    </w:p>
    <w:p w:rsidR="00C73065" w:rsidRDefault="00C73065">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第一，全面建成小康社会取得决定性进展。</w:t>
      </w:r>
      <w:r>
        <w:rPr>
          <w:rFonts w:ascii="仿宋_GB2312" w:eastAsia="仿宋_GB2312" w:hAnsi="仿宋_GB2312" w:cs="仿宋_GB2312"/>
          <w:color w:val="000000" w:themeColor="text1"/>
          <w:sz w:val="32"/>
          <w:szCs w:val="32"/>
          <w:shd w:val="clear" w:color="auto" w:fill="FFFFFF"/>
        </w:rPr>
        <w:t>党的十八大以来，我们党把人民对美好生活的向往作为奋斗目标，攻坚克难，砥砺前行，全面建成小康社会取得历史性成就。自改革开放之初党中央提出小康社会的战略构想以来，经过几代人</w:t>
      </w:r>
      <w:proofErr w:type="gramStart"/>
      <w:r>
        <w:rPr>
          <w:rFonts w:ascii="仿宋_GB2312" w:eastAsia="仿宋_GB2312" w:hAnsi="仿宋_GB2312" w:cs="仿宋_GB2312"/>
          <w:color w:val="000000" w:themeColor="text1"/>
          <w:sz w:val="32"/>
          <w:szCs w:val="32"/>
          <w:shd w:val="clear" w:color="auto" w:fill="FFFFFF"/>
        </w:rPr>
        <w:t>一</w:t>
      </w:r>
      <w:proofErr w:type="gramEnd"/>
      <w:r>
        <w:rPr>
          <w:rFonts w:ascii="仿宋_GB2312" w:eastAsia="仿宋_GB2312" w:hAnsi="仿宋_GB2312" w:cs="仿宋_GB2312"/>
          <w:color w:val="000000" w:themeColor="text1"/>
          <w:sz w:val="32"/>
          <w:szCs w:val="32"/>
          <w:shd w:val="clear" w:color="auto" w:fill="FFFFFF"/>
        </w:rPr>
        <w:t>以贯之、接续奋斗，总体而言，我国已经基本实现全面建成小康社会目标，成效比当初预期的还要好。</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这个重要判断，是有充分依据的。</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——从综合发展指标看，我国经济实力大幅跃升，</w:t>
      </w:r>
      <w:r>
        <w:rPr>
          <w:rFonts w:ascii="Times New Roman" w:eastAsia="仿宋_GB2312" w:hAnsi="Times New Roman" w:hint="default"/>
          <w:color w:val="000000" w:themeColor="text1"/>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年经济总量</w:t>
      </w:r>
      <w:r>
        <w:rPr>
          <w:rFonts w:ascii="Times New Roman" w:eastAsia="仿宋_GB2312" w:hAnsi="Times New Roman"/>
          <w:color w:val="000000" w:themeColor="text1"/>
          <w:sz w:val="32"/>
          <w:szCs w:val="32"/>
          <w:shd w:val="clear" w:color="auto" w:fill="FFFFFF"/>
        </w:rPr>
        <w:t>90</w:t>
      </w:r>
      <w:proofErr w:type="gramStart"/>
      <w:r>
        <w:rPr>
          <w:rFonts w:ascii="仿宋_GB2312" w:eastAsia="仿宋_GB2312" w:hAnsi="仿宋_GB2312" w:cs="仿宋_GB2312"/>
          <w:color w:val="000000" w:themeColor="text1"/>
          <w:sz w:val="32"/>
          <w:szCs w:val="32"/>
          <w:shd w:val="clear" w:color="auto" w:fill="FFFFFF"/>
        </w:rPr>
        <w:t>万亿</w:t>
      </w:r>
      <w:proofErr w:type="gramEnd"/>
      <w:r>
        <w:rPr>
          <w:rFonts w:ascii="仿宋_GB2312" w:eastAsia="仿宋_GB2312" w:hAnsi="仿宋_GB2312" w:cs="仿宋_GB2312"/>
          <w:color w:val="000000" w:themeColor="text1"/>
          <w:sz w:val="32"/>
          <w:szCs w:val="32"/>
          <w:shd w:val="clear" w:color="auto" w:fill="FFFFFF"/>
        </w:rPr>
        <w:t>元，人均国内生产总值折合约</w:t>
      </w:r>
      <w:r>
        <w:rPr>
          <w:rFonts w:ascii="Times New Roman" w:eastAsia="仿宋_GB2312" w:hAnsi="Times New Roman"/>
          <w:color w:val="000000" w:themeColor="text1"/>
          <w:sz w:val="32"/>
          <w:szCs w:val="32"/>
          <w:shd w:val="clear" w:color="auto" w:fill="FFFFFF"/>
        </w:rPr>
        <w:t>9770</w:t>
      </w:r>
      <w:r>
        <w:rPr>
          <w:rFonts w:ascii="仿宋_GB2312" w:eastAsia="仿宋_GB2312" w:hAnsi="仿宋_GB2312" w:cs="仿宋_GB2312"/>
          <w:color w:val="000000" w:themeColor="text1"/>
          <w:sz w:val="32"/>
          <w:szCs w:val="32"/>
          <w:shd w:val="clear" w:color="auto" w:fill="FFFFFF"/>
        </w:rPr>
        <w:t>美元，在中等收入国家中位居前列。从人类发展指数看，</w:t>
      </w:r>
      <w:r>
        <w:rPr>
          <w:rFonts w:ascii="Times New Roman" w:eastAsia="仿宋_GB2312" w:hAnsi="Times New Roman"/>
          <w:color w:val="000000" w:themeColor="text1"/>
          <w:sz w:val="32"/>
          <w:szCs w:val="32"/>
          <w:shd w:val="clear" w:color="auto" w:fill="FFFFFF"/>
        </w:rPr>
        <w:t>2017</w:t>
      </w:r>
      <w:r>
        <w:rPr>
          <w:rFonts w:ascii="仿宋_GB2312" w:eastAsia="仿宋_GB2312" w:hAnsi="仿宋_GB2312" w:cs="仿宋_GB2312"/>
          <w:color w:val="000000" w:themeColor="text1"/>
          <w:sz w:val="32"/>
          <w:szCs w:val="32"/>
          <w:shd w:val="clear" w:color="auto" w:fill="FFFFFF"/>
        </w:rPr>
        <w:t>年在世界</w:t>
      </w:r>
      <w:r>
        <w:rPr>
          <w:rFonts w:ascii="Times New Roman" w:eastAsia="仿宋_GB2312" w:hAnsi="Times New Roman"/>
          <w:color w:val="000000" w:themeColor="text1"/>
          <w:sz w:val="32"/>
          <w:szCs w:val="32"/>
          <w:shd w:val="clear" w:color="auto" w:fill="FFFFFF"/>
        </w:rPr>
        <w:t>189</w:t>
      </w:r>
      <w:r>
        <w:rPr>
          <w:rFonts w:ascii="仿宋_GB2312" w:eastAsia="仿宋_GB2312" w:hAnsi="仿宋_GB2312" w:cs="仿宋_GB2312"/>
          <w:color w:val="000000" w:themeColor="text1"/>
          <w:sz w:val="32"/>
          <w:szCs w:val="32"/>
          <w:shd w:val="clear" w:color="auto" w:fill="FFFFFF"/>
        </w:rPr>
        <w:t>个国家和地区中我国排在第</w:t>
      </w:r>
      <w:r>
        <w:rPr>
          <w:rFonts w:ascii="Times New Roman" w:eastAsia="仿宋_GB2312" w:hAnsi="Times New Roman"/>
          <w:color w:val="000000" w:themeColor="text1"/>
          <w:sz w:val="32"/>
          <w:szCs w:val="32"/>
          <w:shd w:val="clear" w:color="auto" w:fill="FFFFFF"/>
        </w:rPr>
        <w:t>86</w:t>
      </w:r>
      <w:r>
        <w:rPr>
          <w:rFonts w:ascii="仿宋_GB2312" w:eastAsia="仿宋_GB2312" w:hAnsi="仿宋_GB2312" w:cs="仿宋_GB2312"/>
          <w:color w:val="000000" w:themeColor="text1"/>
          <w:sz w:val="32"/>
          <w:szCs w:val="32"/>
          <w:shd w:val="clear" w:color="auto" w:fill="FFFFFF"/>
        </w:rPr>
        <w:t>位。我国城镇化率接近</w:t>
      </w:r>
      <w:r>
        <w:rPr>
          <w:rFonts w:ascii="Times New Roman" w:eastAsia="仿宋_GB2312" w:hAnsi="Times New Roman"/>
          <w:color w:val="000000" w:themeColor="text1"/>
          <w:sz w:val="32"/>
          <w:szCs w:val="32"/>
          <w:shd w:val="clear" w:color="auto" w:fill="FFFFFF"/>
        </w:rPr>
        <w:t>60%</w:t>
      </w:r>
      <w:r>
        <w:rPr>
          <w:rFonts w:ascii="仿宋_GB2312" w:eastAsia="仿宋_GB2312" w:hAnsi="仿宋_GB2312" w:cs="仿宋_GB2312"/>
          <w:color w:val="000000" w:themeColor="text1"/>
          <w:sz w:val="32"/>
          <w:szCs w:val="32"/>
          <w:shd w:val="clear" w:color="auto" w:fill="FFFFFF"/>
        </w:rPr>
        <w:t>，高于中等收入国家</w:t>
      </w:r>
      <w:r>
        <w:rPr>
          <w:rFonts w:ascii="Times New Roman" w:eastAsia="仿宋_GB2312" w:hAnsi="Times New Roman"/>
          <w:color w:val="000000" w:themeColor="text1"/>
          <w:sz w:val="32"/>
          <w:szCs w:val="32"/>
          <w:shd w:val="clear" w:color="auto" w:fill="FFFFFF"/>
        </w:rPr>
        <w:t>52%</w:t>
      </w:r>
      <w:r>
        <w:rPr>
          <w:rFonts w:ascii="仿宋_GB2312" w:eastAsia="仿宋_GB2312" w:hAnsi="仿宋_GB2312" w:cs="仿宋_GB2312"/>
          <w:color w:val="000000" w:themeColor="text1"/>
          <w:sz w:val="32"/>
          <w:szCs w:val="32"/>
          <w:shd w:val="clear" w:color="auto" w:fill="FFFFFF"/>
        </w:rPr>
        <w:t>的平均水平。</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——从人民生活水平看，党的十八大确定的</w:t>
      </w:r>
      <w:r>
        <w:rPr>
          <w:rFonts w:ascii="Times New Roman" w:eastAsia="仿宋_GB2312" w:hAnsi="Times New Roman"/>
          <w:color w:val="000000" w:themeColor="text1"/>
          <w:sz w:val="32"/>
          <w:szCs w:val="32"/>
          <w:shd w:val="clear" w:color="auto" w:fill="FFFFFF"/>
        </w:rPr>
        <w:t>2020</w:t>
      </w:r>
      <w:r>
        <w:rPr>
          <w:rFonts w:ascii="仿宋_GB2312" w:eastAsia="仿宋_GB2312" w:hAnsi="仿宋_GB2312" w:cs="仿宋_GB2312"/>
          <w:color w:val="000000" w:themeColor="text1"/>
          <w:sz w:val="32"/>
          <w:szCs w:val="32"/>
          <w:shd w:val="clear" w:color="auto" w:fill="FFFFFF"/>
        </w:rPr>
        <w:t>年城乡居民人均收入比</w:t>
      </w:r>
      <w:r>
        <w:rPr>
          <w:rFonts w:ascii="Times New Roman" w:eastAsia="仿宋_GB2312" w:hAnsi="Times New Roman"/>
          <w:color w:val="000000" w:themeColor="text1"/>
          <w:sz w:val="32"/>
          <w:szCs w:val="32"/>
          <w:shd w:val="clear" w:color="auto" w:fill="FFFFFF"/>
        </w:rPr>
        <w:t>2010</w:t>
      </w:r>
      <w:r>
        <w:rPr>
          <w:rFonts w:ascii="仿宋_GB2312" w:eastAsia="仿宋_GB2312" w:hAnsi="仿宋_GB2312" w:cs="仿宋_GB2312"/>
          <w:color w:val="000000" w:themeColor="text1"/>
          <w:sz w:val="32"/>
          <w:szCs w:val="32"/>
          <w:shd w:val="clear" w:color="auto" w:fill="FFFFFF"/>
        </w:rPr>
        <w:t>年翻番目标，可以如期实现。脱贫攻坚战取得决定性进展，到</w:t>
      </w:r>
      <w:r>
        <w:rPr>
          <w:rFonts w:ascii="Times New Roman" w:eastAsia="仿宋_GB2312" w:hAnsi="Times New Roman"/>
          <w:color w:val="000000" w:themeColor="text1"/>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年底农村贫困人口还有</w:t>
      </w:r>
      <w:r>
        <w:rPr>
          <w:rFonts w:ascii="Times New Roman" w:eastAsia="仿宋_GB2312" w:hAnsi="Times New Roman"/>
          <w:color w:val="000000" w:themeColor="text1"/>
          <w:sz w:val="32"/>
          <w:szCs w:val="32"/>
          <w:shd w:val="clear" w:color="auto" w:fill="FFFFFF"/>
        </w:rPr>
        <w:t>1660</w:t>
      </w:r>
      <w:r>
        <w:rPr>
          <w:rFonts w:ascii="仿宋_GB2312" w:eastAsia="仿宋_GB2312" w:hAnsi="仿宋_GB2312" w:cs="仿宋_GB2312"/>
          <w:color w:val="000000" w:themeColor="text1"/>
          <w:sz w:val="32"/>
          <w:szCs w:val="32"/>
          <w:shd w:val="clear" w:color="auto" w:fill="FFFFFF"/>
        </w:rPr>
        <w:t>万人，</w:t>
      </w:r>
      <w:r>
        <w:rPr>
          <w:rFonts w:ascii="Times New Roman" w:eastAsia="仿宋_GB2312" w:hAnsi="Times New Roman"/>
          <w:color w:val="000000" w:themeColor="text1"/>
          <w:sz w:val="32"/>
          <w:szCs w:val="32"/>
          <w:shd w:val="clear" w:color="auto" w:fill="FFFFFF"/>
        </w:rPr>
        <w:t>2012</w:t>
      </w:r>
      <w:r>
        <w:rPr>
          <w:rFonts w:ascii="仿宋_GB2312" w:eastAsia="仿宋_GB2312" w:hAnsi="仿宋_GB2312" w:cs="仿宋_GB2312"/>
          <w:color w:val="000000" w:themeColor="text1"/>
          <w:sz w:val="32"/>
          <w:szCs w:val="32"/>
          <w:shd w:val="clear" w:color="auto" w:fill="FFFFFF"/>
        </w:rPr>
        <w:t>年底以来累计减少</w:t>
      </w:r>
      <w:r>
        <w:rPr>
          <w:rFonts w:ascii="Times New Roman" w:eastAsia="仿宋_GB2312" w:hAnsi="Times New Roman"/>
          <w:color w:val="000000" w:themeColor="text1"/>
          <w:sz w:val="32"/>
          <w:szCs w:val="32"/>
          <w:shd w:val="clear" w:color="auto" w:fill="FFFFFF"/>
        </w:rPr>
        <w:t>8239</w:t>
      </w:r>
      <w:r>
        <w:rPr>
          <w:rFonts w:ascii="仿宋_GB2312" w:eastAsia="仿宋_GB2312" w:hAnsi="仿宋_GB2312" w:cs="仿宋_GB2312"/>
          <w:color w:val="000000" w:themeColor="text1"/>
          <w:sz w:val="32"/>
          <w:szCs w:val="32"/>
          <w:shd w:val="clear" w:color="auto" w:fill="FFFFFF"/>
        </w:rPr>
        <w:t>万人，成效举世公认。我国形成了世界上规模最大的中等收入群体，如以家庭年收入</w:t>
      </w:r>
      <w:r>
        <w:rPr>
          <w:rFonts w:ascii="Times New Roman" w:eastAsia="仿宋_GB2312" w:hAnsi="Times New Roman"/>
          <w:color w:val="000000" w:themeColor="text1"/>
          <w:sz w:val="32"/>
          <w:szCs w:val="32"/>
          <w:shd w:val="clear" w:color="auto" w:fill="FFFFFF"/>
        </w:rPr>
        <w:t>10</w:t>
      </w:r>
      <w:r>
        <w:rPr>
          <w:rFonts w:ascii="仿宋_GB2312" w:eastAsia="仿宋_GB2312" w:hAnsi="仿宋_GB2312" w:cs="仿宋_GB2312"/>
          <w:color w:val="000000" w:themeColor="text1"/>
          <w:sz w:val="32"/>
          <w:szCs w:val="32"/>
          <w:shd w:val="clear" w:color="auto" w:fill="FFFFFF"/>
        </w:rPr>
        <w:t>万元至</w:t>
      </w:r>
      <w:r>
        <w:rPr>
          <w:rFonts w:ascii="Times New Roman" w:eastAsia="仿宋_GB2312" w:hAnsi="Times New Roman"/>
          <w:color w:val="000000" w:themeColor="text1"/>
          <w:sz w:val="32"/>
          <w:szCs w:val="32"/>
          <w:shd w:val="clear" w:color="auto" w:fill="FFFFFF"/>
        </w:rPr>
        <w:t>50</w:t>
      </w:r>
      <w:r>
        <w:rPr>
          <w:rFonts w:ascii="仿宋_GB2312" w:eastAsia="仿宋_GB2312" w:hAnsi="仿宋_GB2312" w:cs="仿宋_GB2312"/>
          <w:color w:val="000000" w:themeColor="text1"/>
          <w:sz w:val="32"/>
          <w:szCs w:val="32"/>
          <w:shd w:val="clear" w:color="auto" w:fill="FFFFFF"/>
        </w:rPr>
        <w:t>万元作为</w:t>
      </w:r>
      <w:r>
        <w:rPr>
          <w:rFonts w:ascii="仿宋_GB2312" w:eastAsia="仿宋_GB2312" w:hAnsi="仿宋_GB2312" w:cs="仿宋_GB2312"/>
          <w:color w:val="000000" w:themeColor="text1"/>
          <w:sz w:val="32"/>
          <w:szCs w:val="32"/>
          <w:shd w:val="clear" w:color="auto" w:fill="FFFFFF"/>
        </w:rPr>
        <w:lastRenderedPageBreak/>
        <w:t>标准，已超过</w:t>
      </w:r>
      <w:r>
        <w:rPr>
          <w:rFonts w:ascii="Times New Roman" w:eastAsia="仿宋_GB2312" w:hAnsi="Times New Roman"/>
          <w:color w:val="000000" w:themeColor="text1"/>
          <w:sz w:val="32"/>
          <w:szCs w:val="32"/>
          <w:shd w:val="clear" w:color="auto" w:fill="FFFFFF"/>
        </w:rPr>
        <w:t>4</w:t>
      </w:r>
      <w:r>
        <w:rPr>
          <w:rFonts w:ascii="仿宋_GB2312" w:eastAsia="仿宋_GB2312" w:hAnsi="仿宋_GB2312" w:cs="仿宋_GB2312"/>
          <w:color w:val="000000" w:themeColor="text1"/>
          <w:sz w:val="32"/>
          <w:szCs w:val="32"/>
          <w:shd w:val="clear" w:color="auto" w:fill="FFFFFF"/>
        </w:rPr>
        <w:t>亿人。</w:t>
      </w:r>
      <w:r>
        <w:rPr>
          <w:rFonts w:ascii="Times New Roman" w:eastAsia="仿宋_GB2312" w:hAnsi="Times New Roman"/>
          <w:color w:val="000000" w:themeColor="text1"/>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年全国居民恩格尔系数（食品占居民消费支出比重）已降至</w:t>
      </w:r>
      <w:r>
        <w:rPr>
          <w:rFonts w:ascii="Times New Roman" w:eastAsia="仿宋_GB2312" w:hAnsi="Times New Roman"/>
          <w:color w:val="000000" w:themeColor="text1"/>
          <w:sz w:val="32"/>
          <w:szCs w:val="32"/>
          <w:shd w:val="clear" w:color="auto" w:fill="FFFFFF"/>
        </w:rPr>
        <w:t>28.4%</w:t>
      </w:r>
      <w:r>
        <w:rPr>
          <w:rFonts w:ascii="仿宋_GB2312" w:eastAsia="仿宋_GB2312" w:hAnsi="仿宋_GB2312" w:cs="仿宋_GB2312"/>
          <w:color w:val="000000" w:themeColor="text1"/>
          <w:sz w:val="32"/>
          <w:szCs w:val="32"/>
          <w:shd w:val="clear" w:color="auto" w:fill="FFFFFF"/>
        </w:rPr>
        <w:t>。家电全面普及，汽车快速进入寻常百姓家，</w:t>
      </w:r>
      <w:r>
        <w:rPr>
          <w:rFonts w:ascii="Times New Roman" w:eastAsia="仿宋_GB2312" w:hAnsi="Times New Roman"/>
          <w:color w:val="000000" w:themeColor="text1"/>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年全国居民每百户家用汽车拥有量为</w:t>
      </w:r>
      <w:r>
        <w:rPr>
          <w:rFonts w:ascii="Times New Roman" w:eastAsia="仿宋_GB2312" w:hAnsi="Times New Roman"/>
          <w:color w:val="000000" w:themeColor="text1"/>
          <w:sz w:val="32"/>
          <w:szCs w:val="32"/>
          <w:shd w:val="clear" w:color="auto" w:fill="FFFFFF"/>
        </w:rPr>
        <w:t>33</w:t>
      </w:r>
      <w:r>
        <w:rPr>
          <w:rFonts w:ascii="仿宋_GB2312" w:eastAsia="仿宋_GB2312" w:hAnsi="仿宋_GB2312" w:cs="仿宋_GB2312"/>
          <w:color w:val="000000" w:themeColor="text1"/>
          <w:sz w:val="32"/>
          <w:szCs w:val="32"/>
          <w:shd w:val="clear" w:color="auto" w:fill="FFFFFF"/>
        </w:rPr>
        <w:t>辆，高于新加坡和香港；住房条件显著改善，</w:t>
      </w:r>
      <w:r>
        <w:rPr>
          <w:rFonts w:ascii="Times New Roman" w:eastAsia="仿宋_GB2312" w:hAnsi="Times New Roman"/>
          <w:color w:val="000000" w:themeColor="text1"/>
          <w:sz w:val="32"/>
          <w:szCs w:val="32"/>
          <w:shd w:val="clear" w:color="auto" w:fill="FFFFFF"/>
        </w:rPr>
        <w:t>2017</w:t>
      </w:r>
      <w:r>
        <w:rPr>
          <w:rFonts w:ascii="仿宋_GB2312" w:eastAsia="仿宋_GB2312" w:hAnsi="仿宋_GB2312" w:cs="仿宋_GB2312"/>
          <w:color w:val="000000" w:themeColor="text1"/>
          <w:sz w:val="32"/>
          <w:szCs w:val="32"/>
          <w:shd w:val="clear" w:color="auto" w:fill="FFFFFF"/>
        </w:rPr>
        <w:t>年我国城镇和农村居民人均住房建筑面积分别为</w:t>
      </w:r>
      <w:r>
        <w:rPr>
          <w:rFonts w:ascii="Times New Roman" w:eastAsia="仿宋_GB2312" w:hAnsi="Times New Roman"/>
          <w:color w:val="000000" w:themeColor="text1"/>
          <w:sz w:val="32"/>
          <w:szCs w:val="32"/>
          <w:shd w:val="clear" w:color="auto" w:fill="FFFFFF"/>
        </w:rPr>
        <w:t>36.9</w:t>
      </w:r>
      <w:r>
        <w:rPr>
          <w:rFonts w:ascii="仿宋_GB2312" w:eastAsia="仿宋_GB2312" w:hAnsi="仿宋_GB2312" w:cs="仿宋_GB2312"/>
          <w:color w:val="000000" w:themeColor="text1"/>
          <w:sz w:val="32"/>
          <w:szCs w:val="32"/>
          <w:shd w:val="clear" w:color="auto" w:fill="FFFFFF"/>
        </w:rPr>
        <w:t>和</w:t>
      </w:r>
      <w:r>
        <w:rPr>
          <w:rFonts w:ascii="Times New Roman" w:eastAsia="仿宋_GB2312" w:hAnsi="Times New Roman"/>
          <w:color w:val="000000" w:themeColor="text1"/>
          <w:sz w:val="32"/>
          <w:szCs w:val="32"/>
          <w:shd w:val="clear" w:color="auto" w:fill="FFFFFF"/>
        </w:rPr>
        <w:t>46.7</w:t>
      </w:r>
      <w:r>
        <w:rPr>
          <w:rFonts w:ascii="仿宋_GB2312" w:eastAsia="仿宋_GB2312" w:hAnsi="仿宋_GB2312" w:cs="仿宋_GB2312"/>
          <w:color w:val="000000" w:themeColor="text1"/>
          <w:sz w:val="32"/>
          <w:szCs w:val="32"/>
          <w:shd w:val="clear" w:color="auto" w:fill="FFFFFF"/>
        </w:rPr>
        <w:t>平方米，高于一些发达国家。</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——从基础设施和公共服务看，九年义务教育全面普及，高等教育正在由大众化阶段进入普及化阶段，毛入学率</w:t>
      </w:r>
      <w:r>
        <w:rPr>
          <w:rFonts w:ascii="Times New Roman" w:eastAsia="仿宋_GB2312" w:hAnsi="Times New Roman"/>
          <w:color w:val="000000" w:themeColor="text1"/>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年已达</w:t>
      </w:r>
      <w:r>
        <w:rPr>
          <w:rFonts w:ascii="Times New Roman" w:eastAsia="仿宋_GB2312" w:hAnsi="Times New Roman"/>
          <w:color w:val="000000" w:themeColor="text1"/>
          <w:sz w:val="32"/>
          <w:szCs w:val="32"/>
          <w:shd w:val="clear" w:color="auto" w:fill="FFFFFF"/>
        </w:rPr>
        <w:t>48.1%</w:t>
      </w:r>
      <w:r>
        <w:rPr>
          <w:rFonts w:ascii="仿宋_GB2312" w:eastAsia="仿宋_GB2312" w:hAnsi="仿宋_GB2312" w:cs="仿宋_GB2312"/>
          <w:color w:val="000000" w:themeColor="text1"/>
          <w:sz w:val="32"/>
          <w:szCs w:val="32"/>
          <w:shd w:val="clear" w:color="auto" w:fill="FFFFFF"/>
        </w:rPr>
        <w:t>。覆盖城乡居民的社会保障体系基本建立，人均预期寿命</w:t>
      </w:r>
      <w:r>
        <w:rPr>
          <w:rFonts w:ascii="Times New Roman" w:eastAsia="仿宋_GB2312" w:hAnsi="Times New Roman"/>
          <w:color w:val="000000" w:themeColor="text1"/>
          <w:sz w:val="32"/>
          <w:szCs w:val="32"/>
          <w:shd w:val="clear" w:color="auto" w:fill="FFFFFF"/>
        </w:rPr>
        <w:t>2017</w:t>
      </w:r>
      <w:r>
        <w:rPr>
          <w:rFonts w:ascii="仿宋_GB2312" w:eastAsia="仿宋_GB2312" w:hAnsi="仿宋_GB2312" w:cs="仿宋_GB2312"/>
          <w:color w:val="000000" w:themeColor="text1"/>
          <w:sz w:val="32"/>
          <w:szCs w:val="32"/>
          <w:shd w:val="clear" w:color="auto" w:fill="FFFFFF"/>
        </w:rPr>
        <w:t>年达</w:t>
      </w:r>
      <w:r>
        <w:rPr>
          <w:rFonts w:ascii="Times New Roman" w:eastAsia="仿宋_GB2312" w:hAnsi="Times New Roman"/>
          <w:color w:val="000000" w:themeColor="text1"/>
          <w:sz w:val="32"/>
          <w:szCs w:val="32"/>
          <w:shd w:val="clear" w:color="auto" w:fill="FFFFFF"/>
        </w:rPr>
        <w:t>76.7</w:t>
      </w:r>
      <w:r>
        <w:rPr>
          <w:rFonts w:ascii="仿宋_GB2312" w:eastAsia="仿宋_GB2312" w:hAnsi="仿宋_GB2312" w:cs="仿宋_GB2312"/>
          <w:color w:val="000000" w:themeColor="text1"/>
          <w:sz w:val="32"/>
          <w:szCs w:val="32"/>
          <w:shd w:val="clear" w:color="auto" w:fill="FFFFFF"/>
        </w:rPr>
        <w:t>岁，比世界平均预期寿命高</w:t>
      </w:r>
      <w:r>
        <w:rPr>
          <w:rFonts w:ascii="Times New Roman" w:eastAsia="仿宋_GB2312" w:hAnsi="Times New Roman"/>
          <w:color w:val="000000" w:themeColor="text1"/>
          <w:sz w:val="32"/>
          <w:szCs w:val="32"/>
          <w:shd w:val="clear" w:color="auto" w:fill="FFFFFF"/>
        </w:rPr>
        <w:t>4.2</w:t>
      </w:r>
      <w:r>
        <w:rPr>
          <w:rFonts w:ascii="仿宋_GB2312" w:eastAsia="仿宋_GB2312" w:hAnsi="仿宋_GB2312" w:cs="仿宋_GB2312"/>
          <w:color w:val="000000" w:themeColor="text1"/>
          <w:sz w:val="32"/>
          <w:szCs w:val="32"/>
          <w:shd w:val="clear" w:color="auto" w:fill="FFFFFF"/>
        </w:rPr>
        <w:t>岁。我国农村居民接入电力的比例为</w:t>
      </w:r>
      <w:r>
        <w:rPr>
          <w:rFonts w:ascii="Times New Roman" w:eastAsia="仿宋_GB2312" w:hAnsi="Times New Roman"/>
          <w:color w:val="000000" w:themeColor="text1"/>
          <w:sz w:val="32"/>
          <w:szCs w:val="32"/>
          <w:shd w:val="clear" w:color="auto" w:fill="FFFFFF"/>
        </w:rPr>
        <w:t>100%</w:t>
      </w:r>
      <w:r>
        <w:rPr>
          <w:rFonts w:ascii="仿宋_GB2312" w:eastAsia="仿宋_GB2312" w:hAnsi="仿宋_GB2312" w:cs="仿宋_GB2312"/>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2016</w:t>
      </w:r>
      <w:r>
        <w:rPr>
          <w:rFonts w:ascii="仿宋_GB2312" w:eastAsia="仿宋_GB2312" w:hAnsi="仿宋_GB2312" w:cs="仿宋_GB2312"/>
          <w:color w:val="000000" w:themeColor="text1"/>
          <w:sz w:val="32"/>
          <w:szCs w:val="32"/>
          <w:shd w:val="clear" w:color="auto" w:fill="FFFFFF"/>
        </w:rPr>
        <w:t>年），饮用安全水源的人口比例达</w:t>
      </w:r>
      <w:r>
        <w:rPr>
          <w:rFonts w:ascii="Times New Roman" w:eastAsia="仿宋_GB2312" w:hAnsi="Times New Roman"/>
          <w:color w:val="000000" w:themeColor="text1"/>
          <w:sz w:val="32"/>
          <w:szCs w:val="32"/>
          <w:shd w:val="clear" w:color="auto" w:fill="FFFFFF"/>
        </w:rPr>
        <w:t>95.8%</w:t>
      </w:r>
      <w:r>
        <w:rPr>
          <w:rFonts w:ascii="仿宋_GB2312" w:eastAsia="仿宋_GB2312" w:hAnsi="仿宋_GB2312" w:cs="仿宋_GB2312"/>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2015</w:t>
      </w:r>
      <w:r>
        <w:rPr>
          <w:rFonts w:ascii="仿宋_GB2312" w:eastAsia="仿宋_GB2312" w:hAnsi="仿宋_GB2312" w:cs="仿宋_GB2312"/>
          <w:color w:val="000000" w:themeColor="text1"/>
          <w:sz w:val="32"/>
          <w:szCs w:val="32"/>
          <w:shd w:val="clear" w:color="auto" w:fill="FFFFFF"/>
        </w:rPr>
        <w:t>年），均远高于</w:t>
      </w:r>
      <w:r>
        <w:rPr>
          <w:rFonts w:ascii="Times New Roman" w:eastAsia="仿宋_GB2312" w:hAnsi="Times New Roman"/>
          <w:color w:val="000000" w:themeColor="text1"/>
          <w:sz w:val="32"/>
          <w:szCs w:val="32"/>
          <w:shd w:val="clear" w:color="auto" w:fill="FFFFFF"/>
        </w:rPr>
        <w:t>87.4%</w:t>
      </w:r>
      <w:r>
        <w:rPr>
          <w:rFonts w:ascii="仿宋_GB2312" w:eastAsia="仿宋_GB2312" w:hAnsi="仿宋_GB2312" w:cs="仿宋_GB2312"/>
          <w:color w:val="000000" w:themeColor="text1"/>
          <w:sz w:val="32"/>
          <w:szCs w:val="32"/>
          <w:shd w:val="clear" w:color="auto" w:fill="FFFFFF"/>
        </w:rPr>
        <w:t>和</w:t>
      </w:r>
      <w:r>
        <w:rPr>
          <w:rFonts w:ascii="Times New Roman" w:eastAsia="仿宋_GB2312" w:hAnsi="Times New Roman"/>
          <w:color w:val="000000" w:themeColor="text1"/>
          <w:sz w:val="32"/>
          <w:szCs w:val="32"/>
          <w:shd w:val="clear" w:color="auto" w:fill="FFFFFF"/>
        </w:rPr>
        <w:t>71%</w:t>
      </w:r>
      <w:r>
        <w:rPr>
          <w:rFonts w:ascii="仿宋_GB2312" w:eastAsia="仿宋_GB2312" w:hAnsi="仿宋_GB2312" w:cs="仿宋_GB2312"/>
          <w:color w:val="000000" w:themeColor="text1"/>
          <w:sz w:val="32"/>
          <w:szCs w:val="32"/>
          <w:shd w:val="clear" w:color="auto" w:fill="FFFFFF"/>
        </w:rPr>
        <w:t>的世界平均水平。</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国际社会普遍赞赏我国发展成就，认为中国是发展中国家的“优等生”。这印证了我国发展水平和人民生活水平是实实在在的。</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第二，正确认识全面建成小康社会面临的短板问题。</w:t>
      </w:r>
      <w:r>
        <w:rPr>
          <w:rFonts w:ascii="仿宋_GB2312" w:eastAsia="仿宋_GB2312" w:hAnsi="仿宋_GB2312" w:cs="仿宋_GB2312"/>
          <w:color w:val="000000" w:themeColor="text1"/>
          <w:sz w:val="32"/>
          <w:szCs w:val="32"/>
          <w:shd w:val="clear" w:color="auto" w:fill="FFFFFF"/>
        </w:rPr>
        <w:t>目前，全面建成小康社会也有一些短板，必须加快补上。党的十八大明确了全面建成小康社会的新要求，这就是我们的衡量标准，不宜再作调整。要聚焦短板弱项，实施精准攻坚。工作中要把握好以下几个关系。</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一是把握好整体目标和个体目标的关系。全面建成小康社会是国家整体目标，到</w:t>
      </w:r>
      <w:r>
        <w:rPr>
          <w:rFonts w:ascii="Times New Roman" w:eastAsia="仿宋_GB2312" w:hAnsi="Times New Roman"/>
          <w:color w:val="000000" w:themeColor="text1"/>
          <w:sz w:val="32"/>
          <w:szCs w:val="32"/>
          <w:shd w:val="clear" w:color="auto" w:fill="FFFFFF"/>
        </w:rPr>
        <w:t>2020</w:t>
      </w:r>
      <w:r>
        <w:rPr>
          <w:rFonts w:ascii="仿宋_GB2312" w:eastAsia="仿宋_GB2312" w:hAnsi="仿宋_GB2312" w:cs="仿宋_GB2312"/>
          <w:color w:val="000000" w:themeColor="text1"/>
          <w:sz w:val="32"/>
          <w:szCs w:val="32"/>
          <w:shd w:val="clear" w:color="auto" w:fill="FFFFFF"/>
        </w:rPr>
        <w:t>年实现国内生产总值和城乡居民人均收</w:t>
      </w:r>
      <w:r>
        <w:rPr>
          <w:rFonts w:ascii="仿宋_GB2312" w:eastAsia="仿宋_GB2312" w:hAnsi="仿宋_GB2312" w:cs="仿宋_GB2312"/>
          <w:color w:val="000000" w:themeColor="text1"/>
          <w:sz w:val="32"/>
          <w:szCs w:val="32"/>
          <w:shd w:val="clear" w:color="auto" w:fill="FFFFFF"/>
        </w:rPr>
        <w:lastRenderedPageBreak/>
        <w:t>入比</w:t>
      </w:r>
      <w:r>
        <w:rPr>
          <w:rFonts w:ascii="Times New Roman" w:eastAsia="仿宋_GB2312" w:hAnsi="Times New Roman"/>
          <w:color w:val="000000" w:themeColor="text1"/>
          <w:sz w:val="32"/>
          <w:szCs w:val="32"/>
          <w:shd w:val="clear" w:color="auto" w:fill="FFFFFF"/>
        </w:rPr>
        <w:t>2010</w:t>
      </w:r>
      <w:r>
        <w:rPr>
          <w:rFonts w:ascii="仿宋_GB2312" w:eastAsia="仿宋_GB2312" w:hAnsi="仿宋_GB2312" w:cs="仿宋_GB2312"/>
          <w:color w:val="000000" w:themeColor="text1"/>
          <w:sz w:val="32"/>
          <w:szCs w:val="32"/>
          <w:shd w:val="clear" w:color="auto" w:fill="FFFFFF"/>
        </w:rPr>
        <w:t>年翻一番，并不意味着所有地区、所有市县、所有人届时都要翻番，更不意味着不同区域、不同人群届时都同步达到全国平均水平。我国发展不平衡，城乡、区域、人群之间存在收入差距是正常的，全面小康不是平均主义。对此，思想上要统一认识、广泛宣传。</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二是把握好绝对标准和相对标准的关系。在全面建成小康社会目标要求中有的是绝对指标，比如脱贫，是指在现行标准下农村贫困人口实现脱贫、贫困县全部摘帽、解决区域性整体贫困。现行标准是指农村居民每人每年生活水平在</w:t>
      </w:r>
      <w:r>
        <w:rPr>
          <w:rFonts w:ascii="Times New Roman" w:eastAsia="仿宋_GB2312" w:hAnsi="Times New Roman"/>
          <w:color w:val="000000" w:themeColor="text1"/>
          <w:sz w:val="32"/>
          <w:szCs w:val="32"/>
          <w:shd w:val="clear" w:color="auto" w:fill="FFFFFF"/>
        </w:rPr>
        <w:t>2300</w:t>
      </w:r>
      <w:r>
        <w:rPr>
          <w:rFonts w:ascii="仿宋_GB2312" w:eastAsia="仿宋_GB2312" w:hAnsi="仿宋_GB2312" w:cs="仿宋_GB2312"/>
          <w:color w:val="000000" w:themeColor="text1"/>
          <w:sz w:val="32"/>
          <w:szCs w:val="32"/>
          <w:shd w:val="clear" w:color="auto" w:fill="FFFFFF"/>
        </w:rPr>
        <w:t>元以下（</w:t>
      </w:r>
      <w:r>
        <w:rPr>
          <w:rFonts w:ascii="Times New Roman" w:eastAsia="仿宋_GB2312" w:hAnsi="Times New Roman"/>
          <w:color w:val="000000" w:themeColor="text1"/>
          <w:sz w:val="32"/>
          <w:szCs w:val="32"/>
          <w:shd w:val="clear" w:color="auto" w:fill="FFFFFF"/>
        </w:rPr>
        <w:t>2010</w:t>
      </w:r>
      <w:r>
        <w:rPr>
          <w:rFonts w:ascii="仿宋_GB2312" w:eastAsia="仿宋_GB2312" w:hAnsi="仿宋_GB2312" w:cs="仿宋_GB2312"/>
          <w:color w:val="000000" w:themeColor="text1"/>
          <w:sz w:val="32"/>
          <w:szCs w:val="32"/>
          <w:shd w:val="clear" w:color="auto" w:fill="FFFFFF"/>
        </w:rPr>
        <w:t>年不变价），这与“两不愁三保障”要求是一致的。同时，也有不少相对指标，如环境改善方面，要求劣</w:t>
      </w:r>
      <w:r>
        <w:rPr>
          <w:rFonts w:ascii="Times New Roman" w:eastAsia="仿宋_GB2312" w:hAnsi="Times New Roman"/>
          <w:color w:val="000000" w:themeColor="text1"/>
          <w:sz w:val="32"/>
          <w:szCs w:val="32"/>
          <w:shd w:val="clear" w:color="auto" w:fill="FFFFFF"/>
        </w:rPr>
        <w:t>V</w:t>
      </w:r>
      <w:r>
        <w:rPr>
          <w:rFonts w:ascii="仿宋_GB2312" w:eastAsia="仿宋_GB2312" w:hAnsi="仿宋_GB2312" w:cs="仿宋_GB2312"/>
          <w:color w:val="000000" w:themeColor="text1"/>
          <w:sz w:val="32"/>
          <w:szCs w:val="32"/>
          <w:shd w:val="clear" w:color="auto" w:fill="FFFFFF"/>
        </w:rPr>
        <w:t>类水体比例低于</w:t>
      </w:r>
      <w:r>
        <w:rPr>
          <w:rFonts w:ascii="Times New Roman" w:eastAsia="仿宋_GB2312" w:hAnsi="Times New Roman"/>
          <w:color w:val="000000" w:themeColor="text1"/>
          <w:sz w:val="32"/>
          <w:szCs w:val="32"/>
          <w:shd w:val="clear" w:color="auto" w:fill="FFFFFF"/>
        </w:rPr>
        <w:t>5%</w:t>
      </w:r>
      <w:r>
        <w:rPr>
          <w:rFonts w:ascii="仿宋_GB2312" w:eastAsia="仿宋_GB2312" w:hAnsi="仿宋_GB2312" w:cs="仿宋_GB2312"/>
          <w:color w:val="000000" w:themeColor="text1"/>
          <w:sz w:val="32"/>
          <w:szCs w:val="32"/>
          <w:shd w:val="clear" w:color="auto" w:fill="FFFFFF"/>
        </w:rPr>
        <w:t>，这类指标将来还要持续改善。</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三是把握好定量分析和定性判断的关系。全面建成小康社会和完成“十三五”规划在时间节点上是一致的。可以说，完成了“十三五”规划主要指标任务，也就实现了全面建成小康社会目标。衡量全面小康社会建成与否，既要看量化指标，也要充分考虑人民群众的实际生活状态和现实获得感。</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在科学评估进展状况的基础上，我们要对全面建成小康社会存在的突出短板和必须完成的硬任务进行认真梳理。</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从人群看，主要是老弱病残贫困人口。目前的农村贫困人口中，因病因残致贫分别占</w:t>
      </w:r>
      <w:r>
        <w:rPr>
          <w:rFonts w:ascii="Times New Roman" w:eastAsia="仿宋_GB2312" w:hAnsi="Times New Roman"/>
          <w:color w:val="000000" w:themeColor="text1"/>
          <w:sz w:val="32"/>
          <w:szCs w:val="32"/>
          <w:shd w:val="clear" w:color="auto" w:fill="FFFFFF"/>
        </w:rPr>
        <w:t>40.7%</w:t>
      </w:r>
      <w:r>
        <w:rPr>
          <w:rFonts w:ascii="仿宋_GB2312" w:eastAsia="仿宋_GB2312" w:hAnsi="仿宋_GB2312" w:cs="仿宋_GB2312"/>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20.2%</w:t>
      </w:r>
      <w:r>
        <w:rPr>
          <w:rFonts w:ascii="仿宋_GB2312" w:eastAsia="仿宋_GB2312" w:hAnsi="仿宋_GB2312" w:cs="仿宋_GB2312"/>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65</w:t>
      </w:r>
      <w:r>
        <w:rPr>
          <w:rFonts w:ascii="仿宋_GB2312" w:eastAsia="仿宋_GB2312" w:hAnsi="仿宋_GB2312" w:cs="仿宋_GB2312"/>
          <w:color w:val="000000" w:themeColor="text1"/>
          <w:sz w:val="32"/>
          <w:szCs w:val="32"/>
          <w:shd w:val="clear" w:color="auto" w:fill="FFFFFF"/>
        </w:rPr>
        <w:t>岁以上贫困老人占</w:t>
      </w:r>
      <w:r>
        <w:rPr>
          <w:rFonts w:ascii="Times New Roman" w:eastAsia="仿宋_GB2312" w:hAnsi="Times New Roman"/>
          <w:color w:val="000000" w:themeColor="text1"/>
          <w:sz w:val="32"/>
          <w:szCs w:val="32"/>
          <w:shd w:val="clear" w:color="auto" w:fill="FFFFFF"/>
        </w:rPr>
        <w:t>18.5%</w:t>
      </w:r>
      <w:r>
        <w:rPr>
          <w:rFonts w:ascii="仿宋_GB2312" w:eastAsia="仿宋_GB2312" w:hAnsi="仿宋_GB2312" w:cs="仿宋_GB2312"/>
          <w:color w:val="000000" w:themeColor="text1"/>
          <w:sz w:val="32"/>
          <w:szCs w:val="32"/>
          <w:shd w:val="clear" w:color="auto" w:fill="FFFFFF"/>
        </w:rPr>
        <w:t>，多数不具备自我发展能力和条件。对照“两不愁三保障”</w:t>
      </w:r>
      <w:r>
        <w:rPr>
          <w:rFonts w:ascii="仿宋_GB2312" w:eastAsia="仿宋_GB2312" w:hAnsi="仿宋_GB2312" w:cs="仿宋_GB2312"/>
          <w:color w:val="000000" w:themeColor="text1"/>
          <w:sz w:val="32"/>
          <w:szCs w:val="32"/>
          <w:shd w:val="clear" w:color="auto" w:fill="FFFFFF"/>
        </w:rPr>
        <w:lastRenderedPageBreak/>
        <w:t>要求，</w:t>
      </w:r>
      <w:r>
        <w:rPr>
          <w:rFonts w:ascii="Times New Roman" w:eastAsia="仿宋_GB2312" w:hAnsi="Times New Roman"/>
          <w:color w:val="000000" w:themeColor="text1"/>
          <w:sz w:val="32"/>
          <w:szCs w:val="32"/>
          <w:shd w:val="clear" w:color="auto" w:fill="FFFFFF"/>
        </w:rPr>
        <w:t>4</w:t>
      </w:r>
      <w:r>
        <w:rPr>
          <w:rFonts w:ascii="仿宋_GB2312" w:eastAsia="仿宋_GB2312" w:hAnsi="仿宋_GB2312" w:cs="仿宋_GB2312"/>
          <w:color w:val="000000" w:themeColor="text1"/>
          <w:sz w:val="32"/>
          <w:szCs w:val="32"/>
          <w:shd w:val="clear" w:color="auto" w:fill="FFFFFF"/>
        </w:rPr>
        <w:t>个方面问题比较突出：一是看不上病和看不起病问题；二是贫困家庭孩子辍学问题；三是部分贫困人口仍住危房问题等；四是还有</w:t>
      </w:r>
      <w:r>
        <w:rPr>
          <w:rFonts w:ascii="Times New Roman" w:eastAsia="仿宋_GB2312" w:hAnsi="Times New Roman"/>
          <w:color w:val="000000" w:themeColor="text1"/>
          <w:sz w:val="32"/>
          <w:szCs w:val="32"/>
          <w:shd w:val="clear" w:color="auto" w:fill="FFFFFF"/>
        </w:rPr>
        <w:t>100</w:t>
      </w:r>
      <w:r>
        <w:rPr>
          <w:rFonts w:ascii="仿宋_GB2312" w:eastAsia="仿宋_GB2312" w:hAnsi="仿宋_GB2312" w:cs="仿宋_GB2312"/>
          <w:color w:val="000000" w:themeColor="text1"/>
          <w:sz w:val="32"/>
          <w:szCs w:val="32"/>
          <w:shd w:val="clear" w:color="auto" w:fill="FFFFFF"/>
        </w:rPr>
        <w:t>多万贫困人口没有解决饮水安全问题。</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从区域看，主要是深度贫困地区。要重视</w:t>
      </w:r>
      <w:r>
        <w:rPr>
          <w:rFonts w:ascii="Times New Roman" w:eastAsia="仿宋_GB2312" w:hAnsi="Times New Roman"/>
          <w:color w:val="000000" w:themeColor="text1"/>
          <w:sz w:val="32"/>
          <w:szCs w:val="32"/>
          <w:shd w:val="clear" w:color="auto" w:fill="FFFFFF"/>
        </w:rPr>
        <w:t>3</w:t>
      </w:r>
      <w:r>
        <w:rPr>
          <w:rFonts w:ascii="仿宋_GB2312" w:eastAsia="仿宋_GB2312" w:hAnsi="仿宋_GB2312" w:cs="仿宋_GB2312"/>
          <w:color w:val="000000" w:themeColor="text1"/>
          <w:sz w:val="32"/>
          <w:szCs w:val="32"/>
          <w:shd w:val="clear" w:color="auto" w:fill="FFFFFF"/>
        </w:rPr>
        <w:t>种情况：一是“三区三州”地区，贫困人口较为集中，自然条件极端恶劣，脱贫攻坚任务最重，是“短板中的短板”。二是“三区三州”以外的中西部地区深度贫困县，这些地区多是革命老区、边疆地区，贫困人口比例大，基础设施等条件薄弱。三是部分已脱贫</w:t>
      </w:r>
      <w:proofErr w:type="gramStart"/>
      <w:r>
        <w:rPr>
          <w:rFonts w:ascii="仿宋_GB2312" w:eastAsia="仿宋_GB2312" w:hAnsi="仿宋_GB2312" w:cs="仿宋_GB2312"/>
          <w:color w:val="000000" w:themeColor="text1"/>
          <w:sz w:val="32"/>
          <w:szCs w:val="32"/>
          <w:shd w:val="clear" w:color="auto" w:fill="FFFFFF"/>
        </w:rPr>
        <w:t>摘帽但</w:t>
      </w:r>
      <w:proofErr w:type="gramEnd"/>
      <w:r>
        <w:rPr>
          <w:rFonts w:ascii="仿宋_GB2312" w:eastAsia="仿宋_GB2312" w:hAnsi="仿宋_GB2312" w:cs="仿宋_GB2312"/>
          <w:color w:val="000000" w:themeColor="text1"/>
          <w:sz w:val="32"/>
          <w:szCs w:val="32"/>
          <w:shd w:val="clear" w:color="auto" w:fill="FFFFFF"/>
        </w:rPr>
        <w:t>返贫风险较大的地区，大多属于发展严重滞后、生态非常脆弱的地区，产业基础普遍较弱，脱贫成果有得而复失的隐忧。</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从领域看，主要是生态环境、公共服务、基础设施等方面短板明显。重点地区大气污染治理任务艰巨，秋冬季重污染天气多发，长江流域生态保护修复任务繁重，城市黑臭水体、农村环境脏乱差问题突出。贫困地区的教育、医疗底子薄弱。贫困地区水电路讯等基础设施状况较差，很多地方没有打通“最后一公里”。此外，金融等领域风险隐患有待进一步防控和化解。</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第三，下一步重点任务和工作要求。</w:t>
      </w:r>
      <w:r>
        <w:rPr>
          <w:rFonts w:ascii="仿宋_GB2312" w:eastAsia="仿宋_GB2312" w:hAnsi="仿宋_GB2312" w:cs="仿宋_GB2312"/>
          <w:color w:val="000000" w:themeColor="text1"/>
          <w:sz w:val="32"/>
          <w:szCs w:val="32"/>
          <w:shd w:val="clear" w:color="auto" w:fill="FFFFFF"/>
        </w:rPr>
        <w:t>现在距全面建成小康社会收官还有不到两年时间，要集中优势兵力打歼灭战。</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一是要全面完成脱贫攻坚任务。要一鼓作气、连续作战，以更加有力的举措、更加精细的工作，确保脱贫攻坚任务全面完成。要避免浮躁情绪，坚持目标不变、靶心不散，把扶贫工作重心向深度贫困地区聚焦，在普遍实现“两不愁”的基础上，重点攻克</w:t>
      </w:r>
      <w:r>
        <w:rPr>
          <w:rFonts w:ascii="仿宋_GB2312" w:eastAsia="仿宋_GB2312" w:hAnsi="仿宋_GB2312" w:cs="仿宋_GB2312"/>
          <w:color w:val="000000" w:themeColor="text1"/>
          <w:sz w:val="32"/>
          <w:szCs w:val="32"/>
          <w:shd w:val="clear" w:color="auto" w:fill="FFFFFF"/>
        </w:rPr>
        <w:lastRenderedPageBreak/>
        <w:t>“三保障”面临的最后堡垒。要坚决克服“数字”脱贫、“指标”脱贫等问题，有效防止脱贫户返贫和边缘户掉队。</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二是要解决好重点地区环境污染突出问题。要打好污染防治攻坚战，实现到</w:t>
      </w:r>
      <w:r>
        <w:rPr>
          <w:rFonts w:ascii="Times New Roman" w:eastAsia="仿宋_GB2312" w:hAnsi="Times New Roman"/>
          <w:color w:val="000000" w:themeColor="text1"/>
          <w:sz w:val="32"/>
          <w:szCs w:val="32"/>
          <w:shd w:val="clear" w:color="auto" w:fill="FFFFFF"/>
        </w:rPr>
        <w:t>2020</w:t>
      </w:r>
      <w:r>
        <w:rPr>
          <w:rFonts w:ascii="仿宋_GB2312" w:eastAsia="仿宋_GB2312" w:hAnsi="仿宋_GB2312" w:cs="仿宋_GB2312"/>
          <w:color w:val="000000" w:themeColor="text1"/>
          <w:sz w:val="32"/>
          <w:szCs w:val="32"/>
          <w:shd w:val="clear" w:color="auto" w:fill="FFFFFF"/>
        </w:rPr>
        <w:t>年的阶段性目标。要着重抓好京津冀等重点地区大气污染治理，加强长江经济带生态环境保护，坚决治理“散乱污”企业，推进北方地区清洁取暖，抓紧解决城市黑臭水体、垃圾处理、工矿企业污染、机动车排放污染等城市环境突出问题。要全面开展农村垃圾污水治理、厕所革命、村容村貌提升等工作，推动农村人居环境明显改善。</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三是要加快民生领域工作推进。要加大对义务教育、基本医疗、住房和饮水安全、育幼养老等方面投入，解决好部分群众上学难、看不起病、住危房等急迫的现实问题。要加强农村水电路讯等基础设施建设和危房改造，建立健全农村留守儿童、妇女、老年人关爱服务体系。要推进易地扶贫搬迁和后续产业发展、社会治理有机统一。</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四是要健全社保兜底机制。要完善最低生活保障制度，对老弱病残等缺乏劳动能力的贫困人口，综合运用社会保险、社会救助、社会福利等保障救助措施，实现应保尽保，确保兜住基本生活底线。要把贫困人口全部纳入城乡居民基本医疗保险、大病保险、医疗救助保障范围，完善大病兜底保障机制，解决好因病致贫问题。同时，要堵塞漏洞，防止骗保和养懒。</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全面建成小康社会牵涉到方方面面，但补短板是硬任务。各级党委和政府要认真履行主体责任，各级领导干部要咬定目标、真抓实干，团结带领广大人民群众不懈奋斗。各地发展水平有差异，全面建成小康社会收官阶段的工作也应各有侧重。中西部欠发达地区特别是集中连片特困地区和深度贫困地区，要继续集中优势兵力坚决啃下硬骨头、完成硬任务。中西部发展水平相对好些的地区，要按照既定部署完成剩余脱贫任务，巩固脱贫成果，增强可持续性。东部一些地区发展水平较高，要在目前发展基础上向基本实现现代化发力，同时持续做好东西协作扶贫和对口支援工作，这也是硬任务。要引导全社会正确认识全面建成小康社会目标，客观真实反映仍存在的短板和不足，防止不切实际吊高胃口，避免盲目攀比。要及时回应社会关切，形成良好预期，坚定发展信心。</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当前，我们既要为全面建成小康社会跑好“最后一公里”，又要乘势而上开启全面建设社会主义现代化国家新征程。要结合研究制定“十四五”规划，部署好全面建成小康社会之后的发展，实现“两个一百年”奋斗目标有机衔接。</w:t>
      </w:r>
    </w:p>
    <w:p w:rsidR="00C73065" w:rsidRDefault="00212D8D">
      <w:pPr>
        <w:spacing w:line="580" w:lineRule="exact"/>
        <w:jc w:val="right"/>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（来源：共产党员网）</w:t>
      </w:r>
    </w:p>
    <w:p w:rsidR="00C73065" w:rsidRDefault="00C73065">
      <w:pPr>
        <w:spacing w:line="580" w:lineRule="exact"/>
        <w:jc w:val="right"/>
        <w:rPr>
          <w:rFonts w:ascii="仿宋_GB2312" w:eastAsia="仿宋_GB2312" w:hAnsi="仿宋_GB2312" w:cs="仿宋_GB2312"/>
          <w:szCs w:val="32"/>
        </w:rPr>
      </w:pPr>
    </w:p>
    <w:p w:rsidR="00C73065" w:rsidRDefault="00C73065">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C73065">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212D8D">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lastRenderedPageBreak/>
        <w:t>在第十三届全国人民代表大会第一次会议上的讲话</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rPr>
      </w:pPr>
      <w:r>
        <w:rPr>
          <w:rStyle w:val="a6"/>
          <w:rFonts w:ascii="楷体_GB2312" w:eastAsia="楷体_GB2312" w:hAnsi="楷体_GB2312" w:cs="楷体_GB2312"/>
          <w:b w:val="0"/>
          <w:bCs/>
          <w:color w:val="000000" w:themeColor="text1"/>
          <w:sz w:val="32"/>
          <w:szCs w:val="32"/>
          <w:shd w:val="clear" w:color="auto" w:fill="FFFFFF"/>
        </w:rPr>
        <w:t>（</w:t>
      </w:r>
      <w:r>
        <w:rPr>
          <w:rStyle w:val="a6"/>
          <w:rFonts w:ascii="Times New Roman" w:eastAsia="楷体_GB2312" w:hAnsi="Times New Roman" w:hint="default"/>
          <w:b w:val="0"/>
          <w:bCs/>
          <w:color w:val="000000" w:themeColor="text1"/>
          <w:sz w:val="32"/>
          <w:szCs w:val="32"/>
          <w:shd w:val="clear" w:color="auto" w:fill="FFFFFF"/>
        </w:rPr>
        <w:t>2018</w:t>
      </w:r>
      <w:r>
        <w:rPr>
          <w:rStyle w:val="a6"/>
          <w:rFonts w:ascii="楷体_GB2312" w:eastAsia="楷体_GB2312" w:hAnsi="楷体_GB2312" w:cs="楷体_GB2312"/>
          <w:b w:val="0"/>
          <w:bCs/>
          <w:color w:val="000000" w:themeColor="text1"/>
          <w:sz w:val="32"/>
          <w:szCs w:val="32"/>
          <w:shd w:val="clear" w:color="auto" w:fill="FFFFFF"/>
        </w:rPr>
        <w:t>年</w:t>
      </w:r>
      <w:r>
        <w:rPr>
          <w:rStyle w:val="a6"/>
          <w:rFonts w:ascii="Times New Roman" w:eastAsia="楷体_GB2312" w:hAnsi="Times New Roman"/>
          <w:b w:val="0"/>
          <w:bCs/>
          <w:color w:val="000000" w:themeColor="text1"/>
          <w:sz w:val="32"/>
          <w:szCs w:val="32"/>
          <w:shd w:val="clear" w:color="auto" w:fill="FFFFFF"/>
        </w:rPr>
        <w:t>3</w:t>
      </w:r>
      <w:r>
        <w:rPr>
          <w:rStyle w:val="a6"/>
          <w:rFonts w:ascii="楷体_GB2312" w:eastAsia="楷体_GB2312" w:hAnsi="楷体_GB2312" w:cs="楷体_GB2312"/>
          <w:b w:val="0"/>
          <w:bCs/>
          <w:color w:val="000000" w:themeColor="text1"/>
          <w:sz w:val="32"/>
          <w:szCs w:val="32"/>
          <w:shd w:val="clear" w:color="auto" w:fill="FFFFFF"/>
        </w:rPr>
        <w:t>月</w:t>
      </w:r>
      <w:r>
        <w:rPr>
          <w:rStyle w:val="a6"/>
          <w:rFonts w:ascii="Times New Roman" w:eastAsia="楷体_GB2312" w:hAnsi="Times New Roman"/>
          <w:b w:val="0"/>
          <w:bCs/>
          <w:color w:val="000000" w:themeColor="text1"/>
          <w:sz w:val="32"/>
          <w:szCs w:val="32"/>
          <w:shd w:val="clear" w:color="auto" w:fill="FFFFFF"/>
        </w:rPr>
        <w:t>20</w:t>
      </w:r>
      <w:r>
        <w:rPr>
          <w:rStyle w:val="a6"/>
          <w:rFonts w:ascii="楷体_GB2312" w:eastAsia="楷体_GB2312" w:hAnsi="楷体_GB2312" w:cs="楷体_GB2312"/>
          <w:b w:val="0"/>
          <w:bCs/>
          <w:color w:val="000000" w:themeColor="text1"/>
          <w:sz w:val="32"/>
          <w:szCs w:val="32"/>
          <w:shd w:val="clear" w:color="auto" w:fill="FFFFFF"/>
        </w:rPr>
        <w:t>日）</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shd w:val="clear" w:color="auto" w:fill="FFFFFF"/>
        </w:rPr>
      </w:pPr>
      <w:r>
        <w:rPr>
          <w:rFonts w:ascii="楷体_GB2312" w:eastAsia="楷体_GB2312" w:hAnsi="楷体_GB2312" w:cs="楷体_GB2312"/>
          <w:bCs/>
          <w:color w:val="000000" w:themeColor="text1"/>
          <w:sz w:val="32"/>
          <w:szCs w:val="32"/>
          <w:shd w:val="clear" w:color="auto" w:fill="FFFFFF"/>
        </w:rPr>
        <w:t>习近平</w:t>
      </w:r>
    </w:p>
    <w:p w:rsidR="00C73065" w:rsidRDefault="00C73065">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shd w:val="clear" w:color="auto" w:fill="FFFFFF"/>
        </w:rPr>
      </w:pPr>
    </w:p>
    <w:p w:rsidR="00C73065" w:rsidRDefault="00212D8D">
      <w:pPr>
        <w:pStyle w:val="a5"/>
        <w:widowControl/>
        <w:shd w:val="clear" w:color="auto" w:fill="FFFFFF"/>
        <w:spacing w:beforeAutospacing="0" w:afterAutospacing="0" w:line="580" w:lineRule="exact"/>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这次大会选举我继续担任中华人民共和国主席，我对各位代表和全国各族人民给予我的信任，表示衷心的感谢！</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担任中华人民共和国主席这一崇高职务，使命光荣，责任重大。我将一如既往，忠实履行宪法赋予的职责，忠于祖国，忠于人民，恪尽职守，竭尽全力，勤勉工作，赤诚奉献，做人民的勤务员，接受人民监督，决不辜负各位代表和全国各族人民的信任和重托！</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一切国家机关工作人员，无论身居多高的职位，都必须牢记我们的共和国是中华人民共和国，始终要把人民放在心中最高的位置，始终全心全意为人民服务，始终为人民利益和幸福而努力工作。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人民是历史的创造者，人民是真正的英雄。波澜壮阔的中华民族发展史是中国人民书写的！博大精深的中华文明是中国人民创造的！历久弥新的中华民族精神是中国人民培育的！中华民族</w:t>
      </w:r>
      <w:r>
        <w:rPr>
          <w:rFonts w:ascii="仿宋_GB2312" w:eastAsia="仿宋_GB2312" w:hAnsi="仿宋_GB2312" w:cs="仿宋_GB2312"/>
          <w:color w:val="000000" w:themeColor="text1"/>
          <w:sz w:val="32"/>
          <w:szCs w:val="32"/>
          <w:shd w:val="clear" w:color="auto" w:fill="FFFFFF"/>
        </w:rPr>
        <w:lastRenderedPageBreak/>
        <w:t>迎来了从站起来、富起来到强起来的伟大飞跃是中国人民奋斗出来的！</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人民的特质、禀赋不仅铸就了绵延几千年发展至今的中华文明，而且深刻影响着当代中国发展进步，深刻影响着当代中国人的精神世界。中国人民在长期奋斗中培育、继承、发展起来的伟大民族精神，为中国发展和人类文明进步提供了强大精神动力。</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人民是具有伟大创造精神的人民。在几千年历史长河中，中国人民始终辛勤劳作、发明创造，我国产生了老子、孔子、庄子、孟子、墨子、孙子、韩非子等闻名于世的伟大思想巨匠，发明了造纸术、火药、印刷术、指南针等深刻影响人类文明进程的伟大科技成果，创作了诗经、楚辞、汉赋、唐诗、宋词、元曲、明清小说等伟大文艺作品，传承了格</w:t>
      </w:r>
      <w:proofErr w:type="gramStart"/>
      <w:r>
        <w:rPr>
          <w:rFonts w:ascii="仿宋_GB2312" w:eastAsia="仿宋_GB2312" w:hAnsi="仿宋_GB2312" w:cs="仿宋_GB2312"/>
          <w:color w:val="000000" w:themeColor="text1"/>
          <w:sz w:val="32"/>
          <w:szCs w:val="32"/>
          <w:shd w:val="clear" w:color="auto" w:fill="FFFFFF"/>
        </w:rPr>
        <w:t>萨</w:t>
      </w:r>
      <w:proofErr w:type="gramEnd"/>
      <w:r>
        <w:rPr>
          <w:rFonts w:ascii="仿宋_GB2312" w:eastAsia="仿宋_GB2312" w:hAnsi="仿宋_GB2312" w:cs="仿宋_GB2312"/>
          <w:color w:val="000000" w:themeColor="text1"/>
          <w:sz w:val="32"/>
          <w:szCs w:val="32"/>
          <w:shd w:val="clear" w:color="auto" w:fill="FFFFFF"/>
        </w:rPr>
        <w:t>尔王、玛纳斯、江格尔等震撼人心的伟大史诗，建设了万里长城、都江堰、大运河、故宫、布达拉宫等气势恢弘的伟大工程。今天，中国人民的创造精神正在前所未有地迸发出来，推动我国日新月异向前发展，大踏步走在世界前列。我相信，只要</w:t>
      </w:r>
      <w:r>
        <w:rPr>
          <w:rStyle w:val="a6"/>
          <w:rFonts w:ascii="Times New Roman" w:eastAsia="楷体_GB2312" w:hAnsi="Times New Roman"/>
          <w:b w:val="0"/>
          <w:bCs/>
          <w:color w:val="000000" w:themeColor="text1"/>
          <w:sz w:val="32"/>
          <w:szCs w:val="32"/>
          <w:shd w:val="clear" w:color="auto" w:fill="FFFFFF"/>
        </w:rPr>
        <w:t>13</w:t>
      </w:r>
      <w:r>
        <w:rPr>
          <w:rFonts w:ascii="仿宋_GB2312" w:eastAsia="仿宋_GB2312" w:hAnsi="仿宋_GB2312" w:cs="仿宋_GB2312"/>
          <w:color w:val="000000" w:themeColor="text1"/>
          <w:sz w:val="32"/>
          <w:szCs w:val="32"/>
          <w:shd w:val="clear" w:color="auto" w:fill="FFFFFF"/>
        </w:rPr>
        <w:t>亿多中国人民始终发扬这种伟大创造精神，我们就一定能够创造出一个又一个人间奇迹！</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人民是具有伟大奋斗精神的人民。在几千年历史长河中，中国人民始终革故鼎新、自强不息，开发和建设了祖国辽阔秀丽的大好河山，开拓了波涛万顷的辽阔海疆，开垦了物产丰富的广袤粮田，治理了桀骜不驯的千百条大江大河，战胜了数不</w:t>
      </w:r>
      <w:r>
        <w:rPr>
          <w:rFonts w:ascii="仿宋_GB2312" w:eastAsia="仿宋_GB2312" w:hAnsi="仿宋_GB2312" w:cs="仿宋_GB2312"/>
          <w:color w:val="000000" w:themeColor="text1"/>
          <w:sz w:val="32"/>
          <w:szCs w:val="32"/>
          <w:shd w:val="clear" w:color="auto" w:fill="FFFFFF"/>
        </w:rPr>
        <w:lastRenderedPageBreak/>
        <w:t>清的自然灾害，建设了星罗棋布的城镇乡村，发展了门类齐全的产业，形成了多姿多彩的生活。中国人民自古就明白，世界上没有坐享其成的好事，要幸福就要奋斗。今天，中国人民拥有的一切，凝聚着中国人的聪明才智，浸透着中国人的辛勤汗水，蕴涵着中国人的巨大牺牲。我相信，只要</w:t>
      </w:r>
      <w:r>
        <w:rPr>
          <w:rStyle w:val="a6"/>
          <w:rFonts w:ascii="Times New Roman" w:eastAsia="楷体_GB2312" w:hAnsi="Times New Roman"/>
          <w:b w:val="0"/>
          <w:bCs/>
          <w:color w:val="000000" w:themeColor="text1"/>
          <w:sz w:val="32"/>
          <w:szCs w:val="32"/>
          <w:shd w:val="clear" w:color="auto" w:fill="FFFFFF"/>
        </w:rPr>
        <w:t>13</w:t>
      </w:r>
      <w:r>
        <w:rPr>
          <w:rFonts w:ascii="仿宋_GB2312" w:eastAsia="仿宋_GB2312" w:hAnsi="仿宋_GB2312" w:cs="仿宋_GB2312"/>
          <w:color w:val="000000" w:themeColor="text1"/>
          <w:sz w:val="32"/>
          <w:szCs w:val="32"/>
          <w:shd w:val="clear" w:color="auto" w:fill="FFFFFF"/>
        </w:rPr>
        <w:t>亿多中国人民始终发扬这种伟大奋斗精神，我们就一定能够达到创造人民更加美好生活的宏伟目标！</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——中国人民是具有伟大团结精神的人民。在几千年历史长河中，中国人民始终团结一心、同舟共济，建立了统一的多民族国家，发展了</w:t>
      </w:r>
      <w:r>
        <w:rPr>
          <w:rStyle w:val="a6"/>
          <w:rFonts w:ascii="Times New Roman" w:eastAsia="楷体_GB2312" w:hAnsi="Times New Roman"/>
          <w:b w:val="0"/>
          <w:bCs/>
          <w:color w:val="000000" w:themeColor="text1"/>
          <w:sz w:val="32"/>
          <w:szCs w:val="32"/>
          <w:shd w:val="clear" w:color="auto" w:fill="FFFFFF"/>
        </w:rPr>
        <w:t>56</w:t>
      </w:r>
      <w:r>
        <w:rPr>
          <w:rFonts w:ascii="仿宋_GB2312" w:eastAsia="仿宋_GB2312" w:hAnsi="仿宋_GB2312" w:cs="仿宋_GB2312"/>
          <w:color w:val="000000" w:themeColor="text1"/>
          <w:sz w:val="32"/>
          <w:szCs w:val="32"/>
          <w:shd w:val="clear" w:color="auto" w:fill="FFFFFF"/>
        </w:rPr>
        <w:t>个民族多元一体、交织交融的融洽民族关系，形成了守望相助的中华民族大家庭。特别是近代以后，在外来侵略</w:t>
      </w:r>
      <w:proofErr w:type="gramStart"/>
      <w:r>
        <w:rPr>
          <w:rFonts w:ascii="仿宋_GB2312" w:eastAsia="仿宋_GB2312" w:hAnsi="仿宋_GB2312" w:cs="仿宋_GB2312"/>
          <w:color w:val="000000" w:themeColor="text1"/>
          <w:sz w:val="32"/>
          <w:szCs w:val="32"/>
          <w:shd w:val="clear" w:color="auto" w:fill="FFFFFF"/>
        </w:rPr>
        <w:t>寇急祸重</w:t>
      </w:r>
      <w:proofErr w:type="gramEnd"/>
      <w:r>
        <w:rPr>
          <w:rFonts w:ascii="仿宋_GB2312" w:eastAsia="仿宋_GB2312" w:hAnsi="仿宋_GB2312" w:cs="仿宋_GB2312"/>
          <w:color w:val="000000" w:themeColor="text1"/>
          <w:sz w:val="32"/>
          <w:szCs w:val="32"/>
          <w:shd w:val="clear" w:color="auto" w:fill="FFFFFF"/>
        </w:rPr>
        <w:t>的严峻形势下，我国各族人民手挽着手、肩</w:t>
      </w:r>
      <w:proofErr w:type="gramStart"/>
      <w:r>
        <w:rPr>
          <w:rFonts w:ascii="仿宋_GB2312" w:eastAsia="仿宋_GB2312" w:hAnsi="仿宋_GB2312" w:cs="仿宋_GB2312"/>
          <w:color w:val="000000" w:themeColor="text1"/>
          <w:sz w:val="32"/>
          <w:szCs w:val="32"/>
          <w:shd w:val="clear" w:color="auto" w:fill="FFFFFF"/>
        </w:rPr>
        <w:t>并着</w:t>
      </w:r>
      <w:proofErr w:type="gramEnd"/>
      <w:r>
        <w:rPr>
          <w:rFonts w:ascii="仿宋_GB2312" w:eastAsia="仿宋_GB2312" w:hAnsi="仿宋_GB2312" w:cs="仿宋_GB2312"/>
          <w:color w:val="000000" w:themeColor="text1"/>
          <w:sz w:val="32"/>
          <w:szCs w:val="32"/>
          <w:shd w:val="clear" w:color="auto" w:fill="FFFFFF"/>
        </w:rPr>
        <w:t>肩，英勇奋斗，浴血奋战，打败了一切穷凶极恶的侵略者，捍卫了民族独立和自由，共同书写了中华民族保卫祖国、抵御外侮的壮丽史诗。今天，中国取得的令世人瞩目的发展成就，更是全国各族人民同心同德、同心同向努力的结果。中国人民从亲身经历中深刻认识到，团结就是力量，团结才能前进，一个四分五裂的国家不可能发展进步。我相信，只要</w:t>
      </w:r>
      <w:r>
        <w:rPr>
          <w:rStyle w:val="a6"/>
          <w:rFonts w:ascii="Times New Roman" w:eastAsia="楷体_GB2312" w:hAnsi="Times New Roman"/>
          <w:b w:val="0"/>
          <w:bCs/>
          <w:color w:val="000000" w:themeColor="text1"/>
          <w:sz w:val="32"/>
          <w:szCs w:val="32"/>
          <w:shd w:val="clear" w:color="auto" w:fill="FFFFFF"/>
        </w:rPr>
        <w:t>13</w:t>
      </w:r>
      <w:r>
        <w:rPr>
          <w:rFonts w:ascii="仿宋_GB2312" w:eastAsia="仿宋_GB2312" w:hAnsi="仿宋_GB2312" w:cs="仿宋_GB2312"/>
          <w:color w:val="000000" w:themeColor="text1"/>
          <w:sz w:val="32"/>
          <w:szCs w:val="32"/>
          <w:shd w:val="clear" w:color="auto" w:fill="FFFFFF"/>
        </w:rPr>
        <w:t>亿多中国人民始终发扬这种伟大团结精神，我们就一定能够形成勇往直前、无坚不摧的强大力量！</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——中国人民是具有伟大梦想精神的人民。在几千年历史长河中，中国人民始终心怀梦想、不懈追求，我们不仅形成了小康生活的理念，而且秉持天下为公的情怀，盘古开天、女娲补天、</w:t>
      </w:r>
      <w:r>
        <w:rPr>
          <w:rFonts w:ascii="仿宋_GB2312" w:eastAsia="仿宋_GB2312" w:hAnsi="仿宋_GB2312" w:cs="仿宋_GB2312"/>
          <w:color w:val="000000" w:themeColor="text1"/>
          <w:sz w:val="32"/>
          <w:szCs w:val="32"/>
          <w:shd w:val="clear" w:color="auto" w:fill="FFFFFF"/>
        </w:rPr>
        <w:lastRenderedPageBreak/>
        <w:t>伏羲画卦、神农尝草、夸父追日、精卫填海、愚公移山等我国古代神话深刻反映了中国人民勇于追求和实现梦想的执着精神。中国人民相信，山再高，往上攀，总能登顶；路再长，走下去，定能到达。近代以来，实现中华民族伟大复兴成为中华民族最伟大的梦想，中国人民百折不挠、坚忍不拔，以同敌人血战到底的气概、在自力更生的基础上光复旧物的决心、自立于世界民族之林的能力，为实现这个伟大梦想进行了</w:t>
      </w:r>
      <w:r>
        <w:rPr>
          <w:rStyle w:val="a6"/>
          <w:rFonts w:ascii="Times New Roman" w:eastAsia="楷体_GB2312" w:hAnsi="Times New Roman"/>
          <w:b w:val="0"/>
          <w:bCs/>
          <w:color w:val="000000" w:themeColor="text1"/>
          <w:sz w:val="32"/>
          <w:szCs w:val="32"/>
          <w:shd w:val="clear" w:color="auto" w:fill="FFFFFF"/>
        </w:rPr>
        <w:t>170</w:t>
      </w:r>
      <w:r>
        <w:rPr>
          <w:rFonts w:ascii="仿宋_GB2312" w:eastAsia="仿宋_GB2312" w:hAnsi="仿宋_GB2312" w:cs="仿宋_GB2312"/>
          <w:color w:val="000000" w:themeColor="text1"/>
          <w:sz w:val="32"/>
          <w:szCs w:val="32"/>
          <w:shd w:val="clear" w:color="auto" w:fill="FFFFFF"/>
        </w:rPr>
        <w:t>多年的持续奋斗。今天，中国人民比历史上任何时期都更接近、更有信心和能力实现中华民族伟大复兴。我相信，只要</w:t>
      </w:r>
      <w:r>
        <w:rPr>
          <w:rStyle w:val="a6"/>
          <w:rFonts w:ascii="Times New Roman" w:eastAsia="楷体_GB2312" w:hAnsi="Times New Roman"/>
          <w:b w:val="0"/>
          <w:bCs/>
          <w:color w:val="000000" w:themeColor="text1"/>
          <w:sz w:val="32"/>
          <w:szCs w:val="32"/>
          <w:shd w:val="clear" w:color="auto" w:fill="FFFFFF"/>
        </w:rPr>
        <w:t>13</w:t>
      </w:r>
      <w:r>
        <w:rPr>
          <w:rFonts w:ascii="仿宋_GB2312" w:eastAsia="仿宋_GB2312" w:hAnsi="仿宋_GB2312" w:cs="仿宋_GB2312"/>
          <w:color w:val="000000" w:themeColor="text1"/>
          <w:sz w:val="32"/>
          <w:szCs w:val="32"/>
          <w:shd w:val="clear" w:color="auto" w:fill="FFFFFF"/>
        </w:rPr>
        <w:t>亿多中国人民始终发扬这种伟大梦想精神，我们就一定能够实现中华民族伟大复兴！</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志们！有这样伟大的人民，有这样伟大的民族，有这样的伟大民族精神，是我们的骄傲，是我们坚定中国特色社会主义道路自信、理论自信、制度自信、文化自信的底气，也是我们风雨无阻、高歌行进的根本力量！</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国是工人阶级领导的、以工农联盟为基础的人民民主专政的社会主义国家，国家一切权力属于人民。我们必须始终坚持人民立场，坚持人民主体地位，虚心向人民学习，倾听人民呼声，汲取人民智慧，把人民拥护不拥护、赞成不赞成、高兴不高兴、答应不答应作为衡量一切工作得失的根本标准，着力解决好人民最关心最直接最现实的利益问题，让全体中国人民和中华儿女在实现中华民族伟大复兴的历史进程中共享幸福和荣光！</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人民有信心，国家才有未来，国家才有力量。中国特色社会主义进入了新时代，勤劳勇敢的中国人民更加自信自尊自强。中国这个古老而又现代的东方大国朝气蓬勃、气象万千，中国特色社会主义道路、理论、制度、文化焕发出强大生机活力，奇迹正在中华大地上不断涌现。我们对未来充满信心。</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历史已经并将继续证明，只有社会主义才能救中国，只有坚持和发展中国特色社会主义才能实现中华民族伟大复兴。国内外形势正在发生深刻复杂变化，我国发展仍处于重要战略机遇期。我们具备过去难以想象的良好发展条件，但也面临着许多前所未有的困难和挑战。中国共产党第十九次全国代表大会描绘了决胜全面建成小康社会、开启全面建设社会主义现代化国家新征程、实现中华民族伟大复兴的宏伟蓝图。把蓝图变为现实，是一场新的长征。路虽然还很长，但时间不等人，容不得有半点懈怠。我们决不能安于现状、贪图安逸、乐而忘忧，必须不忘初心、牢记使命、奋发有为，努力创造属于新时代的光辉业绩！</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适应我国发展新的历史方位，紧扣我国社会主要矛盾的变化，高举中国特色社会主义伟大旗帜，全面贯彻党的十九大和十九届二中、三中全会精神，坚持以马克思列宁主义、毛泽东思想、邓小平理论、“三个代表”重要思想、科学发展观、新时代中国特色社会主义思想为指导，坚持稳中求进工作总基调，坚持以人民为中心的发展思想，统揽伟大斗争、伟大工程、伟大事业、伟大梦想，统筹推进“五位一体”总体布局，协调推进“四</w:t>
      </w:r>
      <w:r>
        <w:rPr>
          <w:rFonts w:ascii="仿宋_GB2312" w:eastAsia="仿宋_GB2312" w:hAnsi="仿宋_GB2312" w:cs="仿宋_GB2312"/>
          <w:color w:val="000000" w:themeColor="text1"/>
          <w:sz w:val="32"/>
          <w:szCs w:val="32"/>
          <w:shd w:val="clear" w:color="auto" w:fill="FFFFFF"/>
        </w:rPr>
        <w:lastRenderedPageBreak/>
        <w:t>个全面”战略布局，奋力开创新时代中国特色社会主义事业新局面！</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我们的目标是，到本世纪中叶把我国建成富强民主文明和谐美丽的社会主义现代化强国。</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以更大的力度、更实的措施全面深化改革、扩大对外开放，贯彻新发展理念，推动经济高质量发展，建设现代化经济体系，不断增强我国经济实力、科技实力、综合国力，让社会主义市场经济的活力更加充分地展示出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以更大的力度、更实的措施发展社会主义民主，坚持党的领导、人民当家作主、依法治国有机统一，建设社会主义法治国家，推进国家治理体系和治理能力现代化，巩固和发展最广泛的爱国统一战线，确保人民享有更加广泛、更加充分、更加真实的民主权利，让社会主义民主的优越性更加充分地展示出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我们要以更大的力度、更实的措施加快建设社会主义文化强国，培育和</w:t>
      </w:r>
      <w:proofErr w:type="gramStart"/>
      <w:r>
        <w:rPr>
          <w:rFonts w:ascii="仿宋_GB2312" w:eastAsia="仿宋_GB2312" w:hAnsi="仿宋_GB2312" w:cs="仿宋_GB2312"/>
          <w:color w:val="000000" w:themeColor="text1"/>
          <w:sz w:val="32"/>
          <w:szCs w:val="32"/>
          <w:shd w:val="clear" w:color="auto" w:fill="FFFFFF"/>
        </w:rPr>
        <w:t>践行</w:t>
      </w:r>
      <w:proofErr w:type="gramEnd"/>
      <w:r>
        <w:rPr>
          <w:rFonts w:ascii="仿宋_GB2312" w:eastAsia="仿宋_GB2312" w:hAnsi="仿宋_GB2312" w:cs="仿宋_GB2312"/>
          <w:color w:val="000000" w:themeColor="text1"/>
          <w:sz w:val="32"/>
          <w:szCs w:val="32"/>
          <w:shd w:val="clear" w:color="auto" w:fill="FFFFFF"/>
        </w:rPr>
        <w:t>社会主义核心价值观，推动中华优秀传统文化创造性转化、创新性发展，让中华文明的影响力、凝聚力、感召力更加充分地展示出来。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我们要以更大的力度、更实的措施保障和改善民生，加强和创新社会治理，坚决打赢脱贫攻坚战，促进社会公平正义，在幼有所育、学有所教、劳有所得、病有所</w:t>
      </w:r>
      <w:proofErr w:type="gramStart"/>
      <w:r>
        <w:rPr>
          <w:rFonts w:ascii="仿宋_GB2312" w:eastAsia="仿宋_GB2312" w:hAnsi="仿宋_GB2312" w:cs="仿宋_GB2312"/>
          <w:color w:val="000000" w:themeColor="text1"/>
          <w:sz w:val="32"/>
          <w:szCs w:val="32"/>
          <w:shd w:val="clear" w:color="auto" w:fill="FFFFFF"/>
        </w:rPr>
        <w:t>医</w:t>
      </w:r>
      <w:proofErr w:type="gramEnd"/>
      <w:r>
        <w:rPr>
          <w:rFonts w:ascii="仿宋_GB2312" w:eastAsia="仿宋_GB2312" w:hAnsi="仿宋_GB2312" w:cs="仿宋_GB2312"/>
          <w:color w:val="000000" w:themeColor="text1"/>
          <w:sz w:val="32"/>
          <w:szCs w:val="32"/>
          <w:shd w:val="clear" w:color="auto" w:fill="FFFFFF"/>
        </w:rPr>
        <w:t>、老有所养、住有所居、弱有所扶上不断取得新进展，让实现全体人民共同富裕在广大人民现实生活中更加充分地展示出来。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我们要以更大的力度、更实的措施推进生态文明建设，加快形成绿色生产方式和生活方式，着力解决突出环境问题，使我们的</w:t>
      </w:r>
      <w:proofErr w:type="gramStart"/>
      <w:r>
        <w:rPr>
          <w:rFonts w:ascii="仿宋_GB2312" w:eastAsia="仿宋_GB2312" w:hAnsi="仿宋_GB2312" w:cs="仿宋_GB2312"/>
          <w:color w:val="000000" w:themeColor="text1"/>
          <w:sz w:val="32"/>
          <w:szCs w:val="32"/>
          <w:shd w:val="clear" w:color="auto" w:fill="FFFFFF"/>
        </w:rPr>
        <w:t>国家天</w:t>
      </w:r>
      <w:proofErr w:type="gramEnd"/>
      <w:r>
        <w:rPr>
          <w:rFonts w:ascii="仿宋_GB2312" w:eastAsia="仿宋_GB2312" w:hAnsi="仿宋_GB2312" w:cs="仿宋_GB2312"/>
          <w:color w:val="000000" w:themeColor="text1"/>
          <w:sz w:val="32"/>
          <w:szCs w:val="32"/>
          <w:shd w:val="clear" w:color="auto" w:fill="FFFFFF"/>
        </w:rPr>
        <w:t>更蓝、山更绿、水更清、环境更优美，让绿水青山就是金山银山的理念在祖国大地上更加充分地展示出来。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坚持党对人民军队的绝对领导，全面贯彻新时代党的强军思想，不断推进政治建军、改革强军、科技兴军、依法治军，加快形成中国特色、世界一流的武装力量体系，构建中国特色现代作战体系，推动人民军队切实担负起党和人民赋予的新时代使命任务。</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全面准确贯彻“一国两制”、“港人治港”、“澳人治澳”、高度自治的方针，严格依照宪法和基本法办事，支持特别行政区政府和行政长官依法施政、积极作为，支持香港、澳门融入国家发展大局，增强香港、澳门同胞的国家意识和爱国精神，维护香港、澳门长期繁荣稳定。我们要坚持一个中国原则，坚持“九二共识”，推动两岸关系和平发展，扩大两岸经济文化交流合作，同台湾同胞分享大陆发展的机遇，增进台湾同胞福祉，推进祖国和平统一进程。</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维护国家主权和领土完整，实现祖国完全统一，是全体中华儿女共同愿望，是中华民族根本利益所在。在这个民族大义和历史潮流面前，一切分裂祖国的行径和伎俩都是注定要失败的，都会受到人民的谴责和历史的惩罚！中国人民有坚定的意志、充分的信心、足够的能力挫败一切分裂国家的活动！中国人民和中华</w:t>
      </w:r>
      <w:r>
        <w:rPr>
          <w:rFonts w:ascii="仿宋_GB2312" w:eastAsia="仿宋_GB2312" w:hAnsi="仿宋_GB2312" w:cs="仿宋_GB2312"/>
          <w:color w:val="000000" w:themeColor="text1"/>
          <w:sz w:val="32"/>
          <w:szCs w:val="32"/>
          <w:shd w:val="clear" w:color="auto" w:fill="FFFFFF"/>
        </w:rPr>
        <w:lastRenderedPageBreak/>
        <w:t>民族有一个共同信念，这就是：我们伟大祖国的每一寸领土都绝对不能也绝对不可能从中国分割出去！</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生活的世界充满希望，也充满挑战。中国人民历来富有正义感和同情心，历来把自己的前途命运同各国人民的前途命运紧密联系在一起，始终密切关注和无私帮助仍然生活在战火、动荡、饥饿、贫困中的有关国家的人民，始终愿意尽最大努力为人类和平与发展</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贡献。中国人民这个愿望是真诚的，中国决不会以牺牲别国利益为代价来发展自己，中国发展不对任何国家构成威胁，中国永远不称霸、永远不搞扩张。只有那些习惯</w:t>
      </w:r>
      <w:proofErr w:type="gramStart"/>
      <w:r>
        <w:rPr>
          <w:rFonts w:ascii="仿宋_GB2312" w:eastAsia="仿宋_GB2312" w:hAnsi="仿宋_GB2312" w:cs="仿宋_GB2312"/>
          <w:color w:val="000000" w:themeColor="text1"/>
          <w:sz w:val="32"/>
          <w:szCs w:val="32"/>
          <w:shd w:val="clear" w:color="auto" w:fill="FFFFFF"/>
        </w:rPr>
        <w:t>于威胁</w:t>
      </w:r>
      <w:proofErr w:type="gramEnd"/>
      <w:r>
        <w:rPr>
          <w:rFonts w:ascii="仿宋_GB2312" w:eastAsia="仿宋_GB2312" w:hAnsi="仿宋_GB2312" w:cs="仿宋_GB2312"/>
          <w:color w:val="000000" w:themeColor="text1"/>
          <w:sz w:val="32"/>
          <w:szCs w:val="32"/>
          <w:shd w:val="clear" w:color="auto" w:fill="FFFFFF"/>
        </w:rPr>
        <w:t>他人的人，才会把所有人都看成是威胁。对中国人民为人类和平与发展作贡献的真诚愿望和实际行动，任何人都不应该误读，更不应该曲解。人间自有公道在！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将继续高举和平、发展、合作、共赢的旗帜，始终不渝走和平发展道路、奉行互利共赢的开放战略。中国将继续积极维护国际公平正义，主张世界上的事情应该由各国人民商量着办，不会把自己的意志强加于人。中国将继续积极推进“一带一路”建设，加强同世界各国的交流合作，让中国改革发展造福人类。中国将继续积极参与全球治理体系变革和建设，为世界贡献更多中国智慧、中国方案、中国力量，推动建设持久和平、普遍安全、共同繁荣、开放包容、清洁美丽的世界，让人类命运共同体建设的阳光普照世界！</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中国共产党领导是中国特色社会主义</w:t>
      </w:r>
      <w:proofErr w:type="gramStart"/>
      <w:r>
        <w:rPr>
          <w:rFonts w:ascii="仿宋_GB2312" w:eastAsia="仿宋_GB2312" w:hAnsi="仿宋_GB2312" w:cs="仿宋_GB2312"/>
          <w:color w:val="000000" w:themeColor="text1"/>
          <w:sz w:val="32"/>
          <w:szCs w:val="32"/>
          <w:shd w:val="clear" w:color="auto" w:fill="FFFFFF"/>
        </w:rPr>
        <w:t>最</w:t>
      </w:r>
      <w:proofErr w:type="gramEnd"/>
      <w:r>
        <w:rPr>
          <w:rFonts w:ascii="仿宋_GB2312" w:eastAsia="仿宋_GB2312" w:hAnsi="仿宋_GB2312" w:cs="仿宋_GB2312"/>
          <w:color w:val="000000" w:themeColor="text1"/>
          <w:sz w:val="32"/>
          <w:szCs w:val="32"/>
          <w:shd w:val="clear" w:color="auto" w:fill="FFFFFF"/>
        </w:rPr>
        <w:t>本质的特征，中国共产党是国家最高政治领导力量，是实现中华民族伟大复兴的根本保证。东西南北中，党政军民学，党是领导一切的。全国各党派、各团体、各民族、各阶层、各界人士要紧密团结在党中央周围，增强“四个意识”，坚定“四个自信”，万众一心向前进。</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国共产党要担负起领导人民进行伟大社会革命的历史责任，必须勇于进行自我革命，坚持立党为公、执政为民，深入推进全面从严治党，坚决扫除一切消极腐败现象，始终与人民心心相印、与人民同甘共苦、与人民团结奋斗，永远保持马克思主义执政党本色，永远走在时代前列，永远做中国人民和中华民族的主心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“等闲识得东风面，万紫千红总是春。”在中国共产党领导下，经过近</w:t>
      </w:r>
      <w:r>
        <w:rPr>
          <w:rStyle w:val="a6"/>
          <w:rFonts w:ascii="Times New Roman" w:eastAsia="楷体_GB2312" w:hAnsi="Times New Roman"/>
          <w:b w:val="0"/>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年奋斗，我们的人民共和国茁壮成长，正以崭新的姿态屹立于世界东方！</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新时代属于每一个人，每一个人都是新时代的见证者、开创者、建设者。只要精诚团结、共同奋斗，就没有任何力量能够阻挡中国人民实现梦想的步伐！</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我们要乘着新时代的浩荡东风，加满油，把稳舵，鼓足劲，让承载着</w:t>
      </w:r>
      <w:r>
        <w:rPr>
          <w:rStyle w:val="a6"/>
          <w:rFonts w:ascii="Times New Roman" w:eastAsia="楷体_GB2312" w:hAnsi="Times New Roman"/>
          <w:b w:val="0"/>
          <w:bCs/>
          <w:color w:val="000000" w:themeColor="text1"/>
          <w:sz w:val="32"/>
          <w:szCs w:val="32"/>
          <w:shd w:val="clear" w:color="auto" w:fill="FFFFFF"/>
        </w:rPr>
        <w:t>13</w:t>
      </w:r>
      <w:r>
        <w:rPr>
          <w:rFonts w:ascii="仿宋_GB2312" w:eastAsia="仿宋_GB2312" w:hAnsi="仿宋_GB2312" w:cs="仿宋_GB2312"/>
          <w:color w:val="000000" w:themeColor="text1"/>
          <w:sz w:val="32"/>
          <w:szCs w:val="32"/>
          <w:shd w:val="clear" w:color="auto" w:fill="FFFFFF"/>
        </w:rPr>
        <w:t>亿多中国人民伟大梦想的中华巨轮继续劈波斩浪、扬帆远航，胜利驶向充满希望的明天！</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lastRenderedPageBreak/>
        <w:t xml:space="preserve">谢谢大家。                            </w:t>
      </w:r>
    </w:p>
    <w:p w:rsidR="00C73065" w:rsidRDefault="00212D8D">
      <w:pPr>
        <w:pStyle w:val="a5"/>
        <w:widowControl/>
        <w:shd w:val="clear" w:color="auto" w:fill="FFFFFF"/>
        <w:spacing w:beforeAutospacing="0" w:afterAutospacing="0" w:line="580" w:lineRule="exact"/>
        <w:jc w:val="right"/>
        <w:rPr>
          <w:rFonts w:ascii="仿宋_GB2312" w:eastAsia="仿宋_GB2312" w:hAnsi="仿宋_GB2312" w:cs="仿宋_GB2312" w:hint="default"/>
          <w:color w:val="000000" w:themeColor="text1"/>
          <w:sz w:val="32"/>
          <w:szCs w:val="32"/>
          <w:shd w:val="clear" w:color="auto" w:fill="FFFFFF"/>
        </w:rPr>
      </w:pPr>
      <w:r>
        <w:rPr>
          <w:rFonts w:ascii="仿宋_GB2312" w:eastAsia="仿宋_GB2312" w:hAnsi="仿宋_GB2312" w:cs="仿宋_GB2312"/>
          <w:color w:val="000000" w:themeColor="text1"/>
          <w:sz w:val="32"/>
          <w:szCs w:val="32"/>
          <w:shd w:val="clear" w:color="auto" w:fill="FFFFFF"/>
        </w:rPr>
        <w:t>（来源：求是网）</w:t>
      </w: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shd w:val="clear" w:color="auto" w:fill="FFFFFF"/>
        </w:rPr>
      </w:pPr>
    </w:p>
    <w:p w:rsidR="00C73065" w:rsidRDefault="00C73065">
      <w:pPr>
        <w:pStyle w:val="a5"/>
        <w:widowControl/>
        <w:shd w:val="clear" w:color="auto" w:fill="FFFFFF"/>
        <w:spacing w:beforeAutospacing="0" w:afterAutospacing="0" w:line="580" w:lineRule="exact"/>
        <w:ind w:firstLineChars="200" w:firstLine="468"/>
        <w:rPr>
          <w:rFonts w:ascii="Times New Roman" w:hAnsi="Times New Roman" w:hint="default"/>
        </w:rPr>
      </w:pPr>
    </w:p>
    <w:p w:rsidR="00C73065" w:rsidRDefault="00212D8D">
      <w:pPr>
        <w:spacing w:line="580" w:lineRule="exact"/>
        <w:jc w:val="center"/>
        <w:rPr>
          <w:rStyle w:val="a6"/>
          <w:rFonts w:ascii="方正小标宋简体" w:eastAsia="方正小标宋简体" w:hAnsi="方正小标宋简体" w:cs="方正小标宋简体"/>
          <w:b w:val="0"/>
          <w:bCs/>
          <w:color w:val="000000" w:themeColor="text1"/>
          <w:sz w:val="44"/>
          <w:szCs w:val="44"/>
        </w:rPr>
      </w:pPr>
      <w:r>
        <w:rPr>
          <w:rStyle w:val="a6"/>
          <w:rFonts w:ascii="方正小标宋简体" w:eastAsia="方正小标宋简体" w:hAnsi="方正小标宋简体" w:cs="方正小标宋简体" w:hint="eastAsia"/>
          <w:b w:val="0"/>
          <w:bCs/>
          <w:color w:val="000000" w:themeColor="text1"/>
          <w:sz w:val="44"/>
          <w:szCs w:val="44"/>
        </w:rPr>
        <w:lastRenderedPageBreak/>
        <w:t>习近平在中央政治局第二十次集体学习时强调充分认识颁布实施民法典重大意义</w:t>
      </w:r>
    </w:p>
    <w:p w:rsidR="00C73065" w:rsidRDefault="00212D8D">
      <w:pPr>
        <w:spacing w:line="580" w:lineRule="exact"/>
        <w:jc w:val="center"/>
        <w:rPr>
          <w:rStyle w:val="a6"/>
          <w:rFonts w:ascii="方正小标宋简体" w:eastAsia="方正小标宋简体" w:hAnsi="方正小标宋简体" w:cs="方正小标宋简体"/>
          <w:b w:val="0"/>
          <w:bCs/>
          <w:color w:val="000000" w:themeColor="text1"/>
          <w:sz w:val="44"/>
          <w:szCs w:val="44"/>
        </w:rPr>
      </w:pPr>
      <w:r>
        <w:rPr>
          <w:rStyle w:val="a6"/>
          <w:rFonts w:ascii="方正小标宋简体" w:eastAsia="方正小标宋简体" w:hAnsi="方正小标宋简体" w:cs="方正小标宋简体" w:hint="eastAsia"/>
          <w:b w:val="0"/>
          <w:bCs/>
          <w:color w:val="000000" w:themeColor="text1"/>
          <w:sz w:val="44"/>
          <w:szCs w:val="44"/>
        </w:rPr>
        <w:t>依法</w:t>
      </w:r>
      <w:proofErr w:type="gramStart"/>
      <w:r>
        <w:rPr>
          <w:rStyle w:val="a6"/>
          <w:rFonts w:ascii="方正小标宋简体" w:eastAsia="方正小标宋简体" w:hAnsi="方正小标宋简体" w:cs="方正小标宋简体" w:hint="eastAsia"/>
          <w:b w:val="0"/>
          <w:bCs/>
          <w:color w:val="000000" w:themeColor="text1"/>
          <w:sz w:val="44"/>
          <w:szCs w:val="44"/>
        </w:rPr>
        <w:t>更好保障</w:t>
      </w:r>
      <w:proofErr w:type="gramEnd"/>
      <w:r>
        <w:rPr>
          <w:rStyle w:val="a6"/>
          <w:rFonts w:ascii="方正小标宋简体" w:eastAsia="方正小标宋简体" w:hAnsi="方正小标宋简体" w:cs="方正小标宋简体" w:hint="eastAsia"/>
          <w:b w:val="0"/>
          <w:bCs/>
          <w:color w:val="000000" w:themeColor="text1"/>
          <w:sz w:val="44"/>
          <w:szCs w:val="44"/>
        </w:rPr>
        <w:t>人民合法权益</w:t>
      </w:r>
    </w:p>
    <w:p w:rsidR="00C73065" w:rsidRDefault="00C73065">
      <w:pPr>
        <w:spacing w:line="580" w:lineRule="exact"/>
        <w:rPr>
          <w:rFonts w:ascii="仿宋_GB2312" w:eastAsia="仿宋_GB2312" w:hAnsi="仿宋_GB2312" w:cs="仿宋_GB2312"/>
          <w:color w:val="000000" w:themeColor="text1"/>
          <w:szCs w:val="32"/>
        </w:rPr>
      </w:pP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中共中央政治局</w:t>
      </w:r>
      <w:r>
        <w:rPr>
          <w:rFonts w:ascii="Times New Roman" w:eastAsia="仿宋_GB2312" w:hAnsi="Times New Roman" w:cs="Times New Roman"/>
          <w:color w:val="000000" w:themeColor="text1"/>
          <w:szCs w:val="32"/>
        </w:rPr>
        <w:t>5</w:t>
      </w:r>
      <w:r>
        <w:rPr>
          <w:rFonts w:ascii="仿宋_GB2312" w:eastAsia="仿宋_GB2312" w:hAnsi="仿宋_GB2312" w:cs="仿宋_GB2312" w:hint="eastAsia"/>
          <w:color w:val="000000" w:themeColor="text1"/>
          <w:szCs w:val="32"/>
        </w:rPr>
        <w:t>月</w:t>
      </w:r>
      <w:r>
        <w:rPr>
          <w:rFonts w:ascii="Times New Roman" w:eastAsia="仿宋_GB2312" w:hAnsi="Times New Roman" w:cs="Times New Roman" w:hint="eastAsia"/>
          <w:color w:val="000000" w:themeColor="text1"/>
          <w:szCs w:val="32"/>
        </w:rPr>
        <w:t>29</w:t>
      </w:r>
      <w:r>
        <w:rPr>
          <w:rFonts w:ascii="仿宋_GB2312" w:eastAsia="仿宋_GB2312" w:hAnsi="仿宋_GB2312" w:cs="仿宋_GB2312" w:hint="eastAsia"/>
          <w:color w:val="000000" w:themeColor="text1"/>
          <w:szCs w:val="32"/>
        </w:rPr>
        <w:t>日下午就“切实实施民法典”举行第二十次集体学习。中共中央总书记习近平在主持学习时强调，民法典在中国特色社会主义法律体系中具有重要地位，是一部固根本、稳预期、利长远的基础性法律，对推进全面依法治国、加快建设社会主义法治国家，对发展社会主义市场经济、巩固社会主义基本经济制度，对坚持以人民为中心的发展思想、依法维护人民权益、推动我国人权事业发展，对推进国家治理体系和治理能力现代化，都具有重大意义。全党要切实推动民法典实施，以更好推进全面依法治国、建设社会主义法治国家，</w:t>
      </w:r>
      <w:proofErr w:type="gramStart"/>
      <w:r>
        <w:rPr>
          <w:rFonts w:ascii="仿宋_GB2312" w:eastAsia="仿宋_GB2312" w:hAnsi="仿宋_GB2312" w:cs="仿宋_GB2312" w:hint="eastAsia"/>
          <w:color w:val="000000" w:themeColor="text1"/>
          <w:szCs w:val="32"/>
        </w:rPr>
        <w:t>更好保障</w:t>
      </w:r>
      <w:proofErr w:type="gramEnd"/>
      <w:r>
        <w:rPr>
          <w:rFonts w:ascii="仿宋_GB2312" w:eastAsia="仿宋_GB2312" w:hAnsi="仿宋_GB2312" w:cs="仿宋_GB2312" w:hint="eastAsia"/>
          <w:color w:val="000000" w:themeColor="text1"/>
          <w:szCs w:val="32"/>
        </w:rPr>
        <w:t>人民权益。</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全国人大常委会法制工作委员会民法室主任、中国法学会行政法学研究会副会长黄薇同志就这个问题进行了讲解，提出了意见和建议。</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在主持学习时发表了讲话。他强调，《中华人民共和国民法典》，是新中国成立以来第一部以“法典”命名的法律，是新时代我国社会主义法治建设的重大成果。安排这次集体学习，目的是充分认识颁布实施民法典的重大意义，更好推动民法典实施。</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lastRenderedPageBreak/>
        <w:t>习近平指出，在我国革命、建设、改革各个历史时期，我们党都高度重视民事法律制定实施。改革开放以来，我国民事商</w:t>
      </w:r>
      <w:proofErr w:type="gramStart"/>
      <w:r>
        <w:rPr>
          <w:rFonts w:ascii="仿宋_GB2312" w:eastAsia="仿宋_GB2312" w:hAnsi="仿宋_GB2312" w:cs="仿宋_GB2312" w:hint="eastAsia"/>
          <w:color w:val="000000" w:themeColor="text1"/>
          <w:szCs w:val="32"/>
        </w:rPr>
        <w:t>事法制</w:t>
      </w:r>
      <w:proofErr w:type="gramEnd"/>
      <w:r>
        <w:rPr>
          <w:rFonts w:ascii="仿宋_GB2312" w:eastAsia="仿宋_GB2312" w:hAnsi="仿宋_GB2312" w:cs="仿宋_GB2312" w:hint="eastAsia"/>
          <w:color w:val="000000" w:themeColor="text1"/>
          <w:szCs w:val="32"/>
        </w:rPr>
        <w:t>建设步伐不断加快，先后制定或修订了一大批民事商事法律，为编纂民法典奠定了基础、积累了经验。党的十八大以来，我们顺应实践发展要求和人民群众期待，把编纂民法典摆上重要日程。党的十八届四中全会</w:t>
      </w:r>
      <w:proofErr w:type="gramStart"/>
      <w:r>
        <w:rPr>
          <w:rFonts w:ascii="仿宋_GB2312" w:eastAsia="仿宋_GB2312" w:hAnsi="仿宋_GB2312" w:cs="仿宋_GB2312" w:hint="eastAsia"/>
          <w:color w:val="000000" w:themeColor="text1"/>
          <w:szCs w:val="32"/>
        </w:rPr>
        <w:t>作出</w:t>
      </w:r>
      <w:proofErr w:type="gramEnd"/>
      <w:r>
        <w:rPr>
          <w:rFonts w:ascii="仿宋_GB2312" w:eastAsia="仿宋_GB2312" w:hAnsi="仿宋_GB2312" w:cs="仿宋_GB2312" w:hint="eastAsia"/>
          <w:color w:val="000000" w:themeColor="text1"/>
          <w:szCs w:val="32"/>
        </w:rPr>
        <w:t>关于全面推进依法治国若干重大问题的决定，其中对编纂民法典</w:t>
      </w:r>
      <w:proofErr w:type="gramStart"/>
      <w:r>
        <w:rPr>
          <w:rFonts w:ascii="仿宋_GB2312" w:eastAsia="仿宋_GB2312" w:hAnsi="仿宋_GB2312" w:cs="仿宋_GB2312" w:hint="eastAsia"/>
          <w:color w:val="000000" w:themeColor="text1"/>
          <w:szCs w:val="32"/>
        </w:rPr>
        <w:t>作出</w:t>
      </w:r>
      <w:proofErr w:type="gramEnd"/>
      <w:r>
        <w:rPr>
          <w:rFonts w:ascii="仿宋_GB2312" w:eastAsia="仿宋_GB2312" w:hAnsi="仿宋_GB2312" w:cs="仿宋_GB2312" w:hint="eastAsia"/>
          <w:color w:val="000000" w:themeColor="text1"/>
          <w:szCs w:val="32"/>
        </w:rPr>
        <w:t>部署。在各方面共同努力下，经过</w:t>
      </w:r>
      <w:r>
        <w:rPr>
          <w:rFonts w:ascii="Times New Roman" w:eastAsia="仿宋_GB2312" w:hAnsi="Times New Roman" w:cs="Times New Roman" w:hint="eastAsia"/>
          <w:color w:val="000000" w:themeColor="text1"/>
          <w:szCs w:val="32"/>
        </w:rPr>
        <w:t>5</w:t>
      </w:r>
      <w:r>
        <w:rPr>
          <w:rFonts w:ascii="仿宋_GB2312" w:eastAsia="仿宋_GB2312" w:hAnsi="仿宋_GB2312" w:cs="仿宋_GB2312" w:hint="eastAsia"/>
          <w:color w:val="000000" w:themeColor="text1"/>
          <w:szCs w:val="32"/>
        </w:rPr>
        <w:t>年多工作，民法典终于颁布实施，实现了几代人的夙愿。</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习近平强调，民法典系统整合了新中国</w:t>
      </w:r>
      <w:r>
        <w:rPr>
          <w:rFonts w:ascii="Times New Roman" w:eastAsia="仿宋_GB2312" w:hAnsi="Times New Roman" w:cs="Times New Roman" w:hint="eastAsia"/>
          <w:color w:val="000000" w:themeColor="text1"/>
          <w:szCs w:val="32"/>
        </w:rPr>
        <w:t>70</w:t>
      </w:r>
      <w:r>
        <w:rPr>
          <w:rFonts w:ascii="仿宋_GB2312" w:eastAsia="仿宋_GB2312" w:hAnsi="仿宋_GB2312" w:cs="仿宋_GB2312" w:hint="eastAsia"/>
          <w:color w:val="000000" w:themeColor="text1"/>
          <w:szCs w:val="32"/>
        </w:rPr>
        <w:t>多年来长期实践形成的民事法律规范，汲取了中华民族</w:t>
      </w:r>
      <w:r>
        <w:rPr>
          <w:rFonts w:ascii="Times New Roman" w:eastAsia="仿宋_GB2312" w:hAnsi="Times New Roman" w:cs="Times New Roman" w:hint="eastAsia"/>
          <w:color w:val="000000" w:themeColor="text1"/>
          <w:szCs w:val="32"/>
        </w:rPr>
        <w:t>5000</w:t>
      </w:r>
      <w:r>
        <w:rPr>
          <w:rFonts w:ascii="仿宋_GB2312" w:eastAsia="仿宋_GB2312" w:hAnsi="仿宋_GB2312" w:cs="仿宋_GB2312" w:hint="eastAsia"/>
          <w:color w:val="000000" w:themeColor="text1"/>
          <w:szCs w:val="32"/>
        </w:rPr>
        <w:t>多年优秀法律文化，借鉴了人类法治文明建设有益成果，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指出，要加强民法典重大意义的宣传教育，讲清楚实施好民法典，是坚持以人民为中心、保障人民权益实现和发展的必然要求，是发展社会主义市场经济、巩固社会主义基本经济制度的必然要求，是提高我们党治国理政水平的必然要求。民法典实施水平和效果，是衡量各级党政机关履行为人民服务宗旨的重要尺度。国家机关履行职责、行使职权必须清楚自身行为和活动的范围和界限。各级党和国家机关开展工作要考虑民法典规定，</w:t>
      </w:r>
      <w:r>
        <w:rPr>
          <w:rFonts w:ascii="仿宋_GB2312" w:eastAsia="仿宋_GB2312" w:hAnsi="仿宋_GB2312" w:cs="仿宋_GB2312" w:hint="eastAsia"/>
          <w:color w:val="000000" w:themeColor="text1"/>
          <w:szCs w:val="32"/>
        </w:rPr>
        <w:lastRenderedPageBreak/>
        <w:t>不能侵犯人民群众享有的合法民事权利，包括人身权利和财产权利。有关政府机关、监察机关、司法机关要依法履行职能、行使职权，保护民事权利不受侵犯、促进民事关系和谐有序。</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强调，有关国家机关要适应改革开放和社会主义现代化建设要求，加强同民法典相关联、相配套的法律法规制度建设，不断总结实践经验，修改完善相关法律法规和司法解释。对同民法典规定和原则不一致的国家有关规定，要抓紧清理，该修改的修改，该废止的废止。要发挥法律解释的作用，及时明确法律规定含义和适用法律依据，保持民法典稳定性和适应性相统一。随着经济社会不断发展、经济社会生活中各种利益关系不断变化，民法典在实施过程中必然会遇到一些新情况新问题。要坚持问题导向，适应技术发展进步新需要，在新的实践基础上推动民法典不断完善和发展。</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指出，严格规范公正文明执法，提高司法公信力，是维护民法典权威的有效手段。各级政府要以保证民法典有效实施为重要抓手推进法治政府建设，把民法典作为行政决策、行政管理、行政监督的重要标尺，不得违背法律法规随意</w:t>
      </w:r>
      <w:proofErr w:type="gramStart"/>
      <w:r>
        <w:rPr>
          <w:rFonts w:ascii="仿宋_GB2312" w:eastAsia="仿宋_GB2312" w:hAnsi="仿宋_GB2312" w:cs="仿宋_GB2312" w:hint="eastAsia"/>
          <w:color w:val="000000" w:themeColor="text1"/>
          <w:szCs w:val="32"/>
        </w:rPr>
        <w:t>作出</w:t>
      </w:r>
      <w:proofErr w:type="gramEnd"/>
      <w:r>
        <w:rPr>
          <w:rFonts w:ascii="仿宋_GB2312" w:eastAsia="仿宋_GB2312" w:hAnsi="仿宋_GB2312" w:cs="仿宋_GB2312" w:hint="eastAsia"/>
          <w:color w:val="000000" w:themeColor="text1"/>
          <w:szCs w:val="32"/>
        </w:rPr>
        <w:t>减损公民、法人和其他组织合法权益或增加其义务的决定。要规范行政许可、行政处罚、行政强制、行政征收、行政收费、行政检查、行政裁决等活动，提高依法行政能力和水平。依法严肃处理侵犯群众合法权益的行为和人员。民事案件同人民群众权益联系最直接最密切。各级司法机关要秉持公正司法，提高民事案件审判水平和效</w:t>
      </w:r>
      <w:r>
        <w:rPr>
          <w:rFonts w:ascii="仿宋_GB2312" w:eastAsia="仿宋_GB2312" w:hAnsi="仿宋_GB2312" w:cs="仿宋_GB2312" w:hint="eastAsia"/>
          <w:color w:val="000000" w:themeColor="text1"/>
          <w:szCs w:val="32"/>
        </w:rPr>
        <w:lastRenderedPageBreak/>
        <w:t>率。要加强民事司法工作，提高办案质量和司法公信力。要及时完善相关民事司法解释，使之同民法典及有关法律规定和精神保持一致，统一民事法律适用标准。要加强对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强调，民法典要实施好，就必须让民法典走到群众身边、走进群众心里。要广泛开展民法典普法工作，将其作为“十四五”时期普法工作的重点来抓，引导群众认识到民法典既是保护自身权益的法典，也是全体社会成员都必须遵循的规范，养成自觉守法的意识，形成遇事找法的习惯，培养解决问题靠法的意识和能力。要把民法典纳入国民教育体系，加强对青少年民法典教育。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w:t>
      </w:r>
      <w:r>
        <w:rPr>
          <w:rFonts w:ascii="仿宋_GB2312" w:eastAsia="仿宋_GB2312" w:hAnsi="仿宋_GB2312" w:cs="仿宋_GB2312" w:hint="eastAsia"/>
          <w:color w:val="000000" w:themeColor="text1"/>
          <w:szCs w:val="32"/>
        </w:rPr>
        <w:lastRenderedPageBreak/>
        <w:t>本要求，阐释好民法典一系列新规定新概念新精神。</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强调，要坚持以中国特色社会主义法治理论为指导，立足我国国情和实际，加强对民事法律制度的理论研究，尽快构建体现我国社会主义性质，具有鲜明中国特色、实践特色、时代特色的民法理论体系和话语体系，为有效实施民法典、发展我国民事法律制度提供理论支撑。</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习近平指出，各级党和国家机关要带头宣传、推进、保障民法典实施，加强检查和监督，确保民法典得到全面有效执行。各级领导干部要做学习、遵守、维护民法典的表率，提高运用民法典维护人民权益、化解矛盾纠纷、促进社会和谐稳定能力和水平。</w:t>
      </w:r>
    </w:p>
    <w:p w:rsidR="00C73065" w:rsidRDefault="00212D8D">
      <w:pPr>
        <w:spacing w:line="580" w:lineRule="exact"/>
        <w:jc w:val="right"/>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（来源：求是网）</w:t>
      </w:r>
    </w:p>
    <w:p w:rsidR="00C73065" w:rsidRDefault="00C73065">
      <w:pPr>
        <w:spacing w:line="580" w:lineRule="exact"/>
        <w:rPr>
          <w:rFonts w:ascii="Times New Roman" w:hAnsi="Times New Roman" w:cs="Times New Roman"/>
        </w:rPr>
      </w:pPr>
    </w:p>
    <w:p w:rsidR="00C73065" w:rsidRDefault="00C73065">
      <w:pPr>
        <w:spacing w:line="580" w:lineRule="exact"/>
        <w:rPr>
          <w:rFonts w:ascii="Times New Roman"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212D8D">
      <w:pPr>
        <w:spacing w:line="580" w:lineRule="exact"/>
        <w:rPr>
          <w:rFonts w:ascii="Times New Roman" w:hAnsi="Times New Roman" w:cs="Times New Roman"/>
        </w:rPr>
      </w:pPr>
      <w:r>
        <w:rPr>
          <w:rFonts w:ascii="Times New Roman" w:eastAsia="宋体" w:hAnsi="Times New Roman" w:cs="Times New Roman" w:hint="eastAsia"/>
        </w:rPr>
        <w:lastRenderedPageBreak/>
        <w:t>【</w:t>
      </w:r>
      <w:r>
        <w:rPr>
          <w:rFonts w:ascii="黑体" w:eastAsia="黑体" w:hAnsi="宋体" w:cs="Times New Roman" w:hint="eastAsia"/>
        </w:rPr>
        <w:t>上级精神</w:t>
      </w:r>
      <w:r>
        <w:rPr>
          <w:rFonts w:ascii="Times New Roman" w:eastAsia="宋体" w:hAnsi="Times New Roman" w:cs="Times New Roman" w:hint="eastAsia"/>
        </w:rPr>
        <w:t>】</w:t>
      </w:r>
    </w:p>
    <w:p w:rsidR="00C73065" w:rsidRDefault="00C73065">
      <w:pPr>
        <w:pStyle w:val="2"/>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 w:val="0"/>
          <w:bCs/>
          <w:color w:val="000000" w:themeColor="text1"/>
          <w:spacing w:val="8"/>
          <w:sz w:val="44"/>
          <w:szCs w:val="44"/>
          <w:shd w:val="clear" w:color="auto" w:fill="FFFFFF"/>
        </w:rPr>
      </w:pPr>
    </w:p>
    <w:p w:rsidR="00C73065" w:rsidRDefault="00212D8D">
      <w:pPr>
        <w:pStyle w:val="2"/>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 w:val="0"/>
          <w:bCs/>
          <w:color w:val="000000" w:themeColor="text1"/>
          <w:sz w:val="44"/>
          <w:szCs w:val="44"/>
        </w:rPr>
      </w:pPr>
      <w:r>
        <w:rPr>
          <w:rFonts w:ascii="方正小标宋简体" w:eastAsia="方正小标宋简体" w:hAnsi="方正小标宋简体" w:cs="方正小标宋简体"/>
          <w:b w:val="0"/>
          <w:bCs/>
          <w:color w:val="000000" w:themeColor="text1"/>
          <w:sz w:val="44"/>
          <w:szCs w:val="44"/>
          <w:shd w:val="clear" w:color="auto" w:fill="FFFFFF"/>
        </w:rPr>
        <w:t>以新发展理念引领高质量发展</w:t>
      </w:r>
    </w:p>
    <w:p w:rsidR="00C73065" w:rsidRDefault="00212D8D">
      <w:pPr>
        <w:spacing w:line="580" w:lineRule="exact"/>
        <w:jc w:val="center"/>
        <w:rPr>
          <w:rFonts w:ascii="楷体_GB2312" w:eastAsia="楷体_GB2312" w:hAnsi="楷体_GB2312" w:cs="楷体_GB2312"/>
          <w:color w:val="000000" w:themeColor="text1"/>
          <w:szCs w:val="32"/>
        </w:rPr>
      </w:pPr>
      <w:proofErr w:type="gramStart"/>
      <w:r>
        <w:rPr>
          <w:rFonts w:ascii="楷体_GB2312" w:eastAsia="楷体_GB2312" w:hAnsi="楷体_GB2312" w:cs="楷体_GB2312" w:hint="eastAsia"/>
          <w:color w:val="000000" w:themeColor="text1"/>
          <w:szCs w:val="32"/>
        </w:rPr>
        <w:t>娄</w:t>
      </w:r>
      <w:proofErr w:type="gramEnd"/>
      <w:r>
        <w:rPr>
          <w:rFonts w:ascii="楷体_GB2312" w:eastAsia="楷体_GB2312" w:hAnsi="楷体_GB2312" w:cs="楷体_GB2312" w:hint="eastAsia"/>
          <w:color w:val="000000" w:themeColor="text1"/>
          <w:szCs w:val="32"/>
        </w:rPr>
        <w:t>勤俭</w:t>
      </w:r>
    </w:p>
    <w:p w:rsidR="00C73065" w:rsidRDefault="00C73065">
      <w:pPr>
        <w:spacing w:line="580" w:lineRule="exact"/>
        <w:jc w:val="center"/>
        <w:rPr>
          <w:rFonts w:ascii="楷体_GB2312" w:eastAsia="楷体_GB2312" w:hAnsi="楷体_GB2312" w:cs="楷体_GB2312"/>
          <w:color w:val="000000" w:themeColor="text1"/>
          <w:szCs w:val="32"/>
        </w:rPr>
      </w:pP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新发展理念作为管全局</w:t>
      </w:r>
      <w:proofErr w:type="gramStart"/>
      <w:r>
        <w:rPr>
          <w:rFonts w:ascii="仿宋_GB2312" w:eastAsia="仿宋_GB2312" w:hAnsi="仿宋_GB2312" w:cs="仿宋_GB2312" w:hint="eastAsia"/>
          <w:color w:val="000000" w:themeColor="text1"/>
          <w:szCs w:val="32"/>
        </w:rPr>
        <w:t>管根本</w:t>
      </w:r>
      <w:proofErr w:type="gramEnd"/>
      <w:r>
        <w:rPr>
          <w:rFonts w:ascii="仿宋_GB2312" w:eastAsia="仿宋_GB2312" w:hAnsi="仿宋_GB2312" w:cs="仿宋_GB2312" w:hint="eastAsia"/>
          <w:color w:val="000000" w:themeColor="text1"/>
          <w:szCs w:val="32"/>
        </w:rPr>
        <w:t>管长远的鲜明导向，科学回答了实现什么样的发展、怎样实现发展的问题，是经济社会高质量发展的指挥棒。遵循这个指挥棒，着力推动高质量发展，坚定不移办好自己的事，我们就能够统筹推进疫情防控和经济社会发展工作，顶住外部形势变化带来的冲击。</w:t>
      </w:r>
    </w:p>
    <w:p w:rsidR="00C73065" w:rsidRDefault="00212D8D">
      <w:pPr>
        <w:spacing w:line="580" w:lineRule="exact"/>
        <w:ind w:firstLineChars="200" w:firstLine="628"/>
        <w:rPr>
          <w:rStyle w:val="a6"/>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江苏作为东部沿海经济大省之一，始终坚持以习近平新时代中国特色社会主义思想为指引，以习近平总书记关于建设“强富美高”新江苏的重要讲话和重要指示精神统领一切工作，</w:t>
      </w:r>
      <w:r>
        <w:rPr>
          <w:rStyle w:val="a6"/>
          <w:rFonts w:ascii="仿宋_GB2312" w:eastAsia="仿宋_GB2312" w:hAnsi="仿宋_GB2312" w:cs="仿宋_GB2312" w:hint="eastAsia"/>
          <w:color w:val="000000" w:themeColor="text1"/>
          <w:szCs w:val="32"/>
        </w:rPr>
        <w:t>任何时候任何情况下都坚定不移落实新发展理念，坚定不移推动高质量发展。</w:t>
      </w:r>
    </w:p>
    <w:p w:rsidR="00C73065" w:rsidRDefault="00212D8D">
      <w:pPr>
        <w:spacing w:line="580" w:lineRule="exact"/>
        <w:ind w:firstLineChars="200" w:firstLine="628"/>
        <w:rPr>
          <w:rStyle w:val="a6"/>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我们始终坚持稳中求进工作总基调，保持结构调整的定力，实现了高基数上的稳健发展、进中提质。去年江苏全省经济总量接近</w:t>
      </w:r>
      <w:r>
        <w:rPr>
          <w:rFonts w:ascii="Times New Roman" w:eastAsia="仿宋_GB2312" w:hAnsi="Times New Roman" w:cs="Times New Roman"/>
          <w:color w:val="000000" w:themeColor="text1"/>
          <w:szCs w:val="32"/>
        </w:rPr>
        <w:t>10</w:t>
      </w:r>
      <w:proofErr w:type="gramStart"/>
      <w:r>
        <w:rPr>
          <w:rFonts w:ascii="仿宋_GB2312" w:eastAsia="仿宋_GB2312" w:hAnsi="仿宋_GB2312" w:cs="仿宋_GB2312" w:hint="eastAsia"/>
          <w:color w:val="000000" w:themeColor="text1"/>
          <w:szCs w:val="32"/>
        </w:rPr>
        <w:t>万亿</w:t>
      </w:r>
      <w:proofErr w:type="gramEnd"/>
      <w:r>
        <w:rPr>
          <w:rFonts w:ascii="仿宋_GB2312" w:eastAsia="仿宋_GB2312" w:hAnsi="仿宋_GB2312" w:cs="仿宋_GB2312" w:hint="eastAsia"/>
          <w:color w:val="000000" w:themeColor="text1"/>
          <w:szCs w:val="32"/>
        </w:rPr>
        <w:t>元，人均</w:t>
      </w:r>
      <w:r>
        <w:rPr>
          <w:rFonts w:ascii="Times New Roman" w:eastAsia="仿宋_GB2312" w:hAnsi="Times New Roman" w:cs="Times New Roman" w:hint="eastAsia"/>
          <w:color w:val="000000" w:themeColor="text1"/>
          <w:szCs w:val="32"/>
        </w:rPr>
        <w:t>GDP</w:t>
      </w:r>
      <w:r>
        <w:rPr>
          <w:rFonts w:ascii="仿宋_GB2312" w:eastAsia="仿宋_GB2312" w:hAnsi="仿宋_GB2312" w:cs="仿宋_GB2312" w:hint="eastAsia"/>
          <w:color w:val="000000" w:themeColor="text1"/>
          <w:szCs w:val="32"/>
        </w:rPr>
        <w:t>位居全国前列。面对艰巨繁重的转型任务，我们坚定不移深入落实新发展理念，把产业链与创新链、产业转型与安全环保、沿江提升与沿海发展、苏北农房改善与“四化”同步发展、对内改革与对外开放统筹起来，在综合平衡中实现发展效益最大化。面对前所未有的疫情冲击，我们把新发展理</w:t>
      </w:r>
      <w:r>
        <w:rPr>
          <w:rFonts w:ascii="仿宋_GB2312" w:eastAsia="仿宋_GB2312" w:hAnsi="仿宋_GB2312" w:cs="仿宋_GB2312" w:hint="eastAsia"/>
          <w:color w:val="000000" w:themeColor="text1"/>
          <w:szCs w:val="32"/>
        </w:rPr>
        <w:lastRenderedPageBreak/>
        <w:t>念作为强大武器，从需求端和供给端两头发力，危中寻机、化危为机，谋划常态化疫情防控前提下高质量发展的思路举措，推动经济社会秩序全面恢复。</w:t>
      </w:r>
      <w:r>
        <w:rPr>
          <w:rStyle w:val="a6"/>
          <w:rFonts w:ascii="仿宋_GB2312" w:eastAsia="仿宋_GB2312" w:hAnsi="仿宋_GB2312" w:cs="仿宋_GB2312" w:hint="eastAsia"/>
          <w:color w:val="000000" w:themeColor="text1"/>
          <w:szCs w:val="32"/>
        </w:rPr>
        <w:t>实践证明，只要真正落实新发展理念、依靠高质量发展，就能战胜各种重大风险挑战。</w:t>
      </w:r>
    </w:p>
    <w:p w:rsidR="00C73065" w:rsidRDefault="00212D8D">
      <w:pPr>
        <w:spacing w:line="580" w:lineRule="exact"/>
        <w:ind w:firstLineChars="200" w:firstLine="628"/>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今年是江苏高水平全面建成小康社会收官之年，也是“强富美高”新江苏建设再出发的起步之年，统筹推进疫情防控和经济社会发展工作任务艰巨繁重。我们将在以习近平同志为核心的党中央坚强领导下，更加自觉贯彻落实新发展理念。</w:t>
      </w:r>
      <w:r>
        <w:rPr>
          <w:rStyle w:val="a6"/>
          <w:rFonts w:ascii="仿宋_GB2312" w:eastAsia="仿宋_GB2312" w:hAnsi="仿宋_GB2312" w:cs="仿宋_GB2312" w:hint="eastAsia"/>
          <w:color w:val="000000" w:themeColor="text1"/>
          <w:szCs w:val="32"/>
        </w:rPr>
        <w:t>以“稳”的定力实现“保”</w:t>
      </w:r>
      <w:r>
        <w:rPr>
          <w:rFonts w:ascii="仿宋_GB2312" w:eastAsia="仿宋_GB2312" w:hAnsi="仿宋_GB2312" w:cs="仿宋_GB2312" w:hint="eastAsia"/>
          <w:color w:val="000000" w:themeColor="text1"/>
          <w:szCs w:val="32"/>
        </w:rPr>
        <w:t>，慎终如</w:t>
      </w:r>
      <w:proofErr w:type="gramStart"/>
      <w:r>
        <w:rPr>
          <w:rFonts w:ascii="仿宋_GB2312" w:eastAsia="仿宋_GB2312" w:hAnsi="仿宋_GB2312" w:cs="仿宋_GB2312" w:hint="eastAsia"/>
          <w:color w:val="000000" w:themeColor="text1"/>
          <w:szCs w:val="32"/>
        </w:rPr>
        <w:t>始抓好</w:t>
      </w:r>
      <w:proofErr w:type="gramEnd"/>
      <w:r>
        <w:rPr>
          <w:rFonts w:ascii="仿宋_GB2312" w:eastAsia="仿宋_GB2312" w:hAnsi="仿宋_GB2312" w:cs="仿宋_GB2312" w:hint="eastAsia"/>
          <w:color w:val="000000" w:themeColor="text1"/>
          <w:szCs w:val="32"/>
        </w:rPr>
        <w:t>常态化疫情防控，细化“六稳”“六保”举措；</w:t>
      </w:r>
      <w:r>
        <w:rPr>
          <w:rStyle w:val="a6"/>
          <w:rFonts w:ascii="仿宋_GB2312" w:eastAsia="仿宋_GB2312" w:hAnsi="仿宋_GB2312" w:cs="仿宋_GB2312" w:hint="eastAsia"/>
          <w:color w:val="000000" w:themeColor="text1"/>
          <w:szCs w:val="32"/>
        </w:rPr>
        <w:t>以“进”的作为实现“稳”</w:t>
      </w:r>
      <w:r>
        <w:rPr>
          <w:rFonts w:ascii="仿宋_GB2312" w:eastAsia="仿宋_GB2312" w:hAnsi="仿宋_GB2312" w:cs="仿宋_GB2312" w:hint="eastAsia"/>
          <w:color w:val="000000" w:themeColor="text1"/>
          <w:szCs w:val="32"/>
        </w:rPr>
        <w:t>，加快提升产业链和产业体系竞争力，巩固实体经济优势，稳住经济基本盘；</w:t>
      </w:r>
      <w:r>
        <w:rPr>
          <w:rStyle w:val="a6"/>
          <w:rFonts w:ascii="仿宋_GB2312" w:eastAsia="仿宋_GB2312" w:hAnsi="仿宋_GB2312" w:cs="仿宋_GB2312" w:hint="eastAsia"/>
          <w:color w:val="000000" w:themeColor="text1"/>
          <w:szCs w:val="32"/>
        </w:rPr>
        <w:t>以高质量发展的追求实现“进”</w:t>
      </w:r>
      <w:r>
        <w:rPr>
          <w:rFonts w:ascii="仿宋_GB2312" w:eastAsia="仿宋_GB2312" w:hAnsi="仿宋_GB2312" w:cs="仿宋_GB2312" w:hint="eastAsia"/>
          <w:color w:val="000000" w:themeColor="text1"/>
          <w:szCs w:val="32"/>
        </w:rPr>
        <w:t>，加快转变发展方式，提高质量效益，提升治理能力，高水平全面建成小康社会，乘势而上开启现代化建设新征程。</w:t>
      </w:r>
    </w:p>
    <w:p w:rsidR="00C73065" w:rsidRDefault="00212D8D">
      <w:pPr>
        <w:pStyle w:val="2"/>
        <w:widowControl/>
        <w:shd w:val="clear" w:color="auto" w:fill="FFFFFF"/>
        <w:spacing w:beforeAutospacing="0" w:afterAutospacing="0" w:line="580" w:lineRule="exact"/>
        <w:jc w:val="right"/>
        <w:rPr>
          <w:rFonts w:ascii="仿宋_GB2312" w:eastAsia="仿宋_GB2312" w:hAnsi="仿宋_GB2312" w:cs="仿宋_GB2312" w:hint="default"/>
          <w:b w:val="0"/>
          <w:bCs/>
          <w:color w:val="000000" w:themeColor="text1"/>
          <w:sz w:val="32"/>
          <w:szCs w:val="32"/>
          <w:shd w:val="clear" w:color="auto" w:fill="FFFFFF"/>
        </w:rPr>
      </w:pPr>
      <w:r>
        <w:rPr>
          <w:rFonts w:ascii="仿宋_GB2312" w:eastAsia="仿宋_GB2312" w:hAnsi="仿宋_GB2312" w:cs="仿宋_GB2312"/>
          <w:b w:val="0"/>
          <w:bCs/>
          <w:color w:val="000000" w:themeColor="text1"/>
          <w:sz w:val="32"/>
          <w:szCs w:val="32"/>
          <w:shd w:val="clear" w:color="auto" w:fill="FFFFFF"/>
        </w:rPr>
        <w:t>（来源：群众杂志）</w:t>
      </w: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C73065">
      <w:pPr>
        <w:pStyle w:val="a5"/>
        <w:widowControl/>
        <w:shd w:val="clear" w:color="auto" w:fill="FFFFFF"/>
        <w:spacing w:beforeAutospacing="0" w:afterAutospacing="0" w:line="580" w:lineRule="exact"/>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C73065">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C73065">
      <w:pPr>
        <w:pStyle w:val="a5"/>
        <w:widowControl/>
        <w:shd w:val="clear" w:color="auto" w:fill="FFFFFF"/>
        <w:spacing w:beforeAutospacing="0" w:afterAutospacing="0" w:line="580" w:lineRule="exact"/>
        <w:jc w:val="center"/>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212D8D">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lastRenderedPageBreak/>
        <w:t>以人民为中心 抓好重点工作</w:t>
      </w:r>
    </w:p>
    <w:p w:rsidR="00C73065" w:rsidRDefault="00212D8D">
      <w:pPr>
        <w:pStyle w:val="4"/>
        <w:widowControl/>
        <w:shd w:val="clear" w:color="auto" w:fill="FFFFFF"/>
        <w:spacing w:beforeAutospacing="0" w:afterAutospacing="0" w:line="580" w:lineRule="exact"/>
        <w:jc w:val="center"/>
        <w:rPr>
          <w:rFonts w:ascii="楷体_GB2312" w:eastAsia="楷体_GB2312" w:hAnsi="楷体_GB2312" w:cs="楷体_GB2312" w:hint="default"/>
          <w:b w:val="0"/>
          <w:bCs/>
          <w:color w:val="000000" w:themeColor="text1"/>
          <w:sz w:val="32"/>
          <w:szCs w:val="32"/>
        </w:rPr>
      </w:pPr>
      <w:r>
        <w:rPr>
          <w:rStyle w:val="a6"/>
          <w:rFonts w:ascii="楷体_GB2312" w:eastAsia="楷体_GB2312" w:hAnsi="楷体_GB2312" w:cs="楷体_GB2312"/>
          <w:bCs/>
          <w:color w:val="000000" w:themeColor="text1"/>
          <w:sz w:val="32"/>
          <w:szCs w:val="32"/>
          <w:shd w:val="clear" w:color="auto" w:fill="FFFFFF"/>
        </w:rPr>
        <w:t>吴政隆</w:t>
      </w:r>
    </w:p>
    <w:p w:rsidR="00C73065" w:rsidRDefault="00C73065">
      <w:pPr>
        <w:pStyle w:val="a5"/>
        <w:widowControl/>
        <w:shd w:val="clear" w:color="auto" w:fill="FFFFFF"/>
        <w:spacing w:beforeAutospacing="0" w:afterAutospacing="0" w:line="580" w:lineRule="exact"/>
        <w:jc w:val="center"/>
        <w:rPr>
          <w:rFonts w:ascii="微软雅黑" w:eastAsia="微软雅黑" w:hAnsi="微软雅黑" w:cs="微软雅黑" w:hint="default"/>
          <w:color w:val="000000" w:themeColor="text1"/>
          <w:sz w:val="25"/>
          <w:szCs w:val="25"/>
        </w:rPr>
      </w:pP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们要坚持以习近平新时代中国特色社会主义思想为指导，在全面辩证分析形势中坚定发展信心，以确定性的工作和措施有效应对不确定性的变化，树牢以人民为中心的发展思想，始终同人民群众想在一起、干在一起，扎实做好“六稳”工作，全面落实“六保”任务，统筹推进疫情防控和经济社会发展各项工作，以实际行动实际成效</w:t>
      </w:r>
      <w:proofErr w:type="gramStart"/>
      <w:r>
        <w:rPr>
          <w:rFonts w:ascii="仿宋_GB2312" w:eastAsia="仿宋_GB2312" w:hAnsi="仿宋_GB2312" w:cs="仿宋_GB2312"/>
          <w:color w:val="000000" w:themeColor="text1"/>
          <w:sz w:val="32"/>
          <w:szCs w:val="32"/>
          <w:shd w:val="clear" w:color="auto" w:fill="FFFFFF"/>
        </w:rPr>
        <w:t>践行</w:t>
      </w:r>
      <w:proofErr w:type="gramEnd"/>
      <w:r>
        <w:rPr>
          <w:rFonts w:ascii="仿宋_GB2312" w:eastAsia="仿宋_GB2312" w:hAnsi="仿宋_GB2312" w:cs="仿宋_GB2312"/>
          <w:color w:val="000000" w:themeColor="text1"/>
          <w:sz w:val="32"/>
          <w:szCs w:val="32"/>
          <w:shd w:val="clear" w:color="auto" w:fill="FFFFFF"/>
        </w:rPr>
        <w:t>初心使命。</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要在“稳”和“保”的基础上积极进取</w:t>
      </w:r>
      <w:r>
        <w:rPr>
          <w:rFonts w:ascii="仿宋_GB2312" w:eastAsia="仿宋_GB2312" w:hAnsi="仿宋_GB2312" w:cs="仿宋_GB2312"/>
          <w:color w:val="000000" w:themeColor="text1"/>
          <w:sz w:val="32"/>
          <w:szCs w:val="32"/>
          <w:shd w:val="clear" w:color="auto" w:fill="FFFFFF"/>
        </w:rPr>
        <w:t>，着力实施扩大内需战略，构建国内国际双循环相互促进的新发展格局，尤其是需要抓好</w:t>
      </w:r>
      <w:proofErr w:type="gramStart"/>
      <w:r>
        <w:rPr>
          <w:rFonts w:ascii="仿宋_GB2312" w:eastAsia="仿宋_GB2312" w:hAnsi="仿宋_GB2312" w:cs="仿宋_GB2312"/>
          <w:color w:val="000000" w:themeColor="text1"/>
          <w:sz w:val="32"/>
          <w:szCs w:val="32"/>
          <w:shd w:val="clear" w:color="auto" w:fill="FFFFFF"/>
        </w:rPr>
        <w:t>保居民</w:t>
      </w:r>
      <w:proofErr w:type="gramEnd"/>
      <w:r>
        <w:rPr>
          <w:rFonts w:ascii="仿宋_GB2312" w:eastAsia="仿宋_GB2312" w:hAnsi="仿宋_GB2312" w:cs="仿宋_GB2312"/>
          <w:color w:val="000000" w:themeColor="text1"/>
          <w:sz w:val="32"/>
          <w:szCs w:val="32"/>
          <w:shd w:val="clear" w:color="auto" w:fill="FFFFFF"/>
        </w:rPr>
        <w:t>就业、保基本民生、提升重大疫情防控和公共卫生应急管理的能力水平、长江经济带共抓大保护不搞大开发等重点工作，在推动高质量发展中不断创造高品质生活。</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要在</w:t>
      </w:r>
      <w:proofErr w:type="gramStart"/>
      <w:r>
        <w:rPr>
          <w:rStyle w:val="a6"/>
          <w:rFonts w:ascii="仿宋_GB2312" w:eastAsia="仿宋_GB2312" w:hAnsi="仿宋_GB2312" w:cs="仿宋_GB2312"/>
          <w:color w:val="000000" w:themeColor="text1"/>
          <w:sz w:val="32"/>
          <w:szCs w:val="32"/>
          <w:shd w:val="clear" w:color="auto" w:fill="FFFFFF"/>
        </w:rPr>
        <w:t>务实功求实效</w:t>
      </w:r>
      <w:proofErr w:type="gramEnd"/>
      <w:r>
        <w:rPr>
          <w:rStyle w:val="a6"/>
          <w:rFonts w:ascii="仿宋_GB2312" w:eastAsia="仿宋_GB2312" w:hAnsi="仿宋_GB2312" w:cs="仿宋_GB2312"/>
          <w:color w:val="000000" w:themeColor="text1"/>
          <w:sz w:val="32"/>
          <w:szCs w:val="32"/>
          <w:shd w:val="clear" w:color="auto" w:fill="FFFFFF"/>
        </w:rPr>
        <w:t>上下更大功夫</w:t>
      </w:r>
      <w:r>
        <w:rPr>
          <w:rFonts w:ascii="仿宋_GB2312" w:eastAsia="仿宋_GB2312" w:hAnsi="仿宋_GB2312" w:cs="仿宋_GB2312"/>
          <w:color w:val="000000" w:themeColor="text1"/>
          <w:sz w:val="32"/>
          <w:szCs w:val="32"/>
          <w:shd w:val="clear" w:color="auto" w:fill="FFFFFF"/>
        </w:rPr>
        <w:t>，力戒形式主义、官僚主义，把更多力量和资源向基层下沉，把各项政策措施落实到“最后一公里”，不折不扣推动党中央决策部署和各项政策措施在江苏落地生根，在抓好常态化疫情防控前提下奋力推动经济高质量发展。</w:t>
      </w:r>
    </w:p>
    <w:p w:rsidR="00C73065" w:rsidRDefault="00212D8D">
      <w:pPr>
        <w:pStyle w:val="2"/>
        <w:widowControl/>
        <w:shd w:val="clear" w:color="auto" w:fill="FFFFFF"/>
        <w:spacing w:beforeAutospacing="0" w:afterAutospacing="0" w:line="580" w:lineRule="exact"/>
        <w:jc w:val="right"/>
        <w:rPr>
          <w:rFonts w:ascii="仿宋_GB2312" w:eastAsia="仿宋_GB2312" w:hAnsi="仿宋_GB2312" w:cs="仿宋_GB2312" w:hint="default"/>
          <w:b w:val="0"/>
          <w:bCs/>
          <w:color w:val="000000" w:themeColor="text1"/>
          <w:sz w:val="32"/>
          <w:szCs w:val="32"/>
          <w:shd w:val="clear" w:color="auto" w:fill="FFFFFF"/>
        </w:rPr>
      </w:pPr>
      <w:r>
        <w:rPr>
          <w:rFonts w:ascii="仿宋_GB2312" w:eastAsia="仿宋_GB2312" w:hAnsi="仿宋_GB2312" w:cs="仿宋_GB2312"/>
          <w:b w:val="0"/>
          <w:bCs/>
          <w:color w:val="000000" w:themeColor="text1"/>
          <w:sz w:val="32"/>
          <w:szCs w:val="32"/>
          <w:shd w:val="clear" w:color="auto" w:fill="FFFFFF"/>
        </w:rPr>
        <w:t>（来源：群众杂志）</w:t>
      </w: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C73065">
      <w:pPr>
        <w:rPr>
          <w:rFonts w:ascii="仿宋_GB2312" w:eastAsia="仿宋_GB2312" w:hAnsi="仿宋_GB2312" w:cs="仿宋_GB2312"/>
          <w:bCs/>
          <w:color w:val="000000" w:themeColor="text1"/>
          <w:szCs w:val="32"/>
          <w:shd w:val="clear" w:color="auto" w:fill="FFFFFF"/>
        </w:rPr>
      </w:pPr>
    </w:p>
    <w:p w:rsidR="00C73065" w:rsidRDefault="00212D8D">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color w:val="000000" w:themeColor="text1"/>
          <w:sz w:val="44"/>
          <w:szCs w:val="44"/>
          <w:shd w:val="clear" w:color="auto" w:fill="FFFFFF"/>
        </w:rPr>
      </w:pPr>
      <w:r>
        <w:rPr>
          <w:rFonts w:ascii="方正小标宋简体" w:eastAsia="方正小标宋简体" w:hAnsi="方正小标宋简体" w:cs="方正小标宋简体"/>
          <w:color w:val="000000" w:themeColor="text1"/>
          <w:sz w:val="44"/>
          <w:szCs w:val="44"/>
          <w:shd w:val="clear" w:color="auto" w:fill="FFFFFF"/>
        </w:rPr>
        <w:lastRenderedPageBreak/>
        <w:t>蓝绍敏在全市领导干部会议上的讲话精神</w:t>
      </w:r>
    </w:p>
    <w:p w:rsidR="00C73065" w:rsidRDefault="00C73065">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color w:val="000000" w:themeColor="text1"/>
          <w:sz w:val="44"/>
          <w:szCs w:val="44"/>
          <w:shd w:val="clear" w:color="auto" w:fill="FFFFFF"/>
        </w:rPr>
      </w:pP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Times New Roman" w:eastAsia="仿宋_GB2312" w:hAnsi="Times New Roman" w:hint="default"/>
          <w:color w:val="000000" w:themeColor="text1"/>
          <w:sz w:val="32"/>
          <w:szCs w:val="32"/>
          <w:shd w:val="clear" w:color="auto" w:fill="FFFFFF"/>
        </w:rPr>
        <w:t>5</w:t>
      </w:r>
      <w:r>
        <w:rPr>
          <w:rFonts w:ascii="仿宋_GB2312" w:eastAsia="仿宋_GB2312" w:hAnsi="仿宋_GB2312" w:cs="仿宋_GB2312"/>
          <w:color w:val="000000" w:themeColor="text1"/>
          <w:sz w:val="32"/>
          <w:szCs w:val="32"/>
          <w:shd w:val="clear" w:color="auto" w:fill="FFFFFF"/>
        </w:rPr>
        <w:t>月</w:t>
      </w:r>
      <w:r>
        <w:rPr>
          <w:rFonts w:ascii="Times New Roman" w:eastAsia="仿宋_GB2312" w:hAnsi="Times New Roman"/>
          <w:color w:val="000000" w:themeColor="text1"/>
          <w:sz w:val="32"/>
          <w:szCs w:val="32"/>
          <w:shd w:val="clear" w:color="auto" w:fill="FFFFFF"/>
        </w:rPr>
        <w:t>30</w:t>
      </w:r>
      <w:r>
        <w:rPr>
          <w:rFonts w:ascii="仿宋_GB2312" w:eastAsia="仿宋_GB2312" w:hAnsi="仿宋_GB2312" w:cs="仿宋_GB2312"/>
          <w:color w:val="000000" w:themeColor="text1"/>
          <w:sz w:val="32"/>
          <w:szCs w:val="32"/>
          <w:shd w:val="clear" w:color="auto" w:fill="FFFFFF"/>
        </w:rPr>
        <w:t>日，苏州召开领导干部会议，</w:t>
      </w:r>
      <w:r>
        <w:rPr>
          <w:rStyle w:val="a6"/>
          <w:rFonts w:ascii="仿宋_GB2312" w:eastAsia="仿宋_GB2312" w:hAnsi="仿宋_GB2312" w:cs="仿宋_GB2312"/>
          <w:b w:val="0"/>
          <w:color w:val="000000" w:themeColor="text1"/>
          <w:sz w:val="32"/>
          <w:szCs w:val="32"/>
          <w:shd w:val="clear" w:color="auto" w:fill="FFFFFF"/>
        </w:rPr>
        <w:t>传达学习贯彻习近平总书记在全国两会期间重要讲话精神和全国两会精神，</w:t>
      </w:r>
      <w:r>
        <w:rPr>
          <w:rFonts w:ascii="仿宋_GB2312" w:eastAsia="仿宋_GB2312" w:hAnsi="仿宋_GB2312" w:cs="仿宋_GB2312"/>
          <w:color w:val="000000" w:themeColor="text1"/>
          <w:sz w:val="32"/>
          <w:szCs w:val="32"/>
          <w:shd w:val="clear" w:color="auto" w:fill="FFFFFF"/>
        </w:rPr>
        <w:t>按照省委要求，部署我市贯彻落实意见。</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省委常委、市委书记蓝绍敏主持会议并讲话，市委副书记朱民、市人大常委会主任陈振一、市政协主席周伟强出席会议。</w:t>
      </w:r>
    </w:p>
    <w:p w:rsidR="00C73065" w:rsidRDefault="00212D8D" w:rsidP="00030447">
      <w:pPr>
        <w:pStyle w:val="a5"/>
        <w:widowControl/>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bCs/>
          <w:color w:val="000000" w:themeColor="text1"/>
          <w:sz w:val="32"/>
          <w:szCs w:val="32"/>
        </w:rPr>
        <w:t>蓝绍敏指出，要在非凡的奋斗历程中提高认识，更加坚定自觉地做到“两个维护”。</w:t>
      </w:r>
      <w:r>
        <w:rPr>
          <w:rFonts w:ascii="仿宋_GB2312" w:eastAsia="仿宋_GB2312" w:hAnsi="仿宋_GB2312" w:cs="仿宋_GB2312"/>
          <w:color w:val="000000" w:themeColor="text1"/>
          <w:sz w:val="32"/>
          <w:szCs w:val="32"/>
        </w:rPr>
        <w:t>去年以来，我国发展面临世界经济增长低迷、国际经贸摩擦加剧等诸多困难挑战。今年以来，面对突如其来的新冠肺炎疫情，习近平总书记高瞻远瞩、亲自指挥，坚持把人民群众生命安全和身体健康放在第一位，团结带领全国人民取得疫情防控阻击战的重大战略成果。这些成绩超出预期、成之惟</w:t>
      </w:r>
      <w:proofErr w:type="gramStart"/>
      <w:r>
        <w:rPr>
          <w:rFonts w:ascii="仿宋_GB2312" w:eastAsia="仿宋_GB2312" w:hAnsi="仿宋_GB2312" w:cs="仿宋_GB2312"/>
          <w:color w:val="000000" w:themeColor="text1"/>
          <w:sz w:val="32"/>
          <w:szCs w:val="32"/>
        </w:rPr>
        <w:t>艰</w:t>
      </w:r>
      <w:proofErr w:type="gramEnd"/>
      <w:r>
        <w:rPr>
          <w:rFonts w:ascii="仿宋_GB2312" w:eastAsia="仿宋_GB2312" w:hAnsi="仿宋_GB2312" w:cs="仿宋_GB2312"/>
          <w:color w:val="000000" w:themeColor="text1"/>
          <w:sz w:val="32"/>
          <w:szCs w:val="32"/>
        </w:rPr>
        <w:t>，是中国特色社会主义制度优越性的集中体现，根本在于中国共产党的坚强领导，在于习近平新时代中国特色社会主义思想的科学指引。</w:t>
      </w:r>
      <w:r>
        <w:rPr>
          <w:rStyle w:val="a6"/>
          <w:rFonts w:ascii="仿宋_GB2312" w:eastAsia="仿宋_GB2312" w:hAnsi="仿宋_GB2312" w:cs="仿宋_GB2312"/>
          <w:b w:val="0"/>
          <w:color w:val="000000" w:themeColor="text1"/>
          <w:sz w:val="32"/>
          <w:szCs w:val="32"/>
        </w:rPr>
        <w:t>我们要在思想上政治上行动上始终同以习近平同志为核心的党中央保持高度一致，不断夺取新的胜利。</w:t>
      </w:r>
    </w:p>
    <w:p w:rsidR="00C73065" w:rsidRDefault="00212D8D" w:rsidP="00030447">
      <w:pPr>
        <w:pStyle w:val="a5"/>
        <w:widowControl/>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bCs/>
          <w:color w:val="000000" w:themeColor="text1"/>
          <w:sz w:val="32"/>
          <w:szCs w:val="32"/>
        </w:rPr>
        <w:t>蓝绍敏强调，要在常态化疫情防控中精准施策，更加有力有效地保障双胜利。</w:t>
      </w:r>
      <w:r>
        <w:rPr>
          <w:rStyle w:val="a6"/>
          <w:rFonts w:ascii="仿宋_GB2312" w:eastAsia="仿宋_GB2312" w:hAnsi="仿宋_GB2312" w:cs="仿宋_GB2312"/>
          <w:b w:val="0"/>
          <w:color w:val="000000" w:themeColor="text1"/>
          <w:sz w:val="32"/>
          <w:szCs w:val="32"/>
        </w:rPr>
        <w:t>要再接再厉，抓实抓细常态化疫情防控，</w:t>
      </w:r>
      <w:r>
        <w:rPr>
          <w:rFonts w:ascii="仿宋_GB2312" w:eastAsia="仿宋_GB2312" w:hAnsi="仿宋_GB2312" w:cs="仿宋_GB2312"/>
          <w:color w:val="000000" w:themeColor="text1"/>
          <w:sz w:val="32"/>
          <w:szCs w:val="32"/>
        </w:rPr>
        <w:t>充分运用“苏城码+网格化+铁脚板”等经验做法，不断巩固扩大工作成果。</w:t>
      </w:r>
      <w:r>
        <w:rPr>
          <w:rStyle w:val="a6"/>
          <w:rFonts w:ascii="仿宋_GB2312" w:eastAsia="仿宋_GB2312" w:hAnsi="仿宋_GB2312" w:cs="仿宋_GB2312"/>
          <w:b w:val="0"/>
          <w:color w:val="000000" w:themeColor="text1"/>
          <w:sz w:val="32"/>
          <w:szCs w:val="32"/>
        </w:rPr>
        <w:t>要加大力度，加快推进公共卫生体系建设，</w:t>
      </w:r>
      <w:r>
        <w:rPr>
          <w:rFonts w:ascii="仿宋_GB2312" w:eastAsia="仿宋_GB2312" w:hAnsi="仿宋_GB2312" w:cs="仿宋_GB2312"/>
          <w:color w:val="000000" w:themeColor="text1"/>
          <w:sz w:val="32"/>
          <w:szCs w:val="32"/>
        </w:rPr>
        <w:t>充分发挥苏州生物医药产业在国内的领先优势，在重大医学科研攻关中展现作</w:t>
      </w:r>
      <w:r>
        <w:rPr>
          <w:rFonts w:ascii="仿宋_GB2312" w:eastAsia="仿宋_GB2312" w:hAnsi="仿宋_GB2312" w:cs="仿宋_GB2312"/>
          <w:color w:val="000000" w:themeColor="text1"/>
          <w:sz w:val="32"/>
          <w:szCs w:val="32"/>
        </w:rPr>
        <w:lastRenderedPageBreak/>
        <w:t>为、提升地位。</w:t>
      </w:r>
      <w:r>
        <w:rPr>
          <w:rStyle w:val="a6"/>
          <w:rFonts w:ascii="仿宋_GB2312" w:eastAsia="仿宋_GB2312" w:hAnsi="仿宋_GB2312" w:cs="仿宋_GB2312"/>
          <w:b w:val="0"/>
          <w:color w:val="000000" w:themeColor="text1"/>
          <w:sz w:val="32"/>
          <w:szCs w:val="32"/>
        </w:rPr>
        <w:t>要创新举措，广泛开展爱国卫生运动，</w:t>
      </w:r>
      <w:r>
        <w:rPr>
          <w:rFonts w:ascii="仿宋_GB2312" w:eastAsia="仿宋_GB2312" w:hAnsi="仿宋_GB2312" w:cs="仿宋_GB2312"/>
          <w:color w:val="000000" w:themeColor="text1"/>
          <w:sz w:val="32"/>
          <w:szCs w:val="32"/>
        </w:rPr>
        <w:t>切实提高城乡居民的公共卫生素养。</w:t>
      </w:r>
    </w:p>
    <w:p w:rsidR="00C73065" w:rsidRDefault="00212D8D" w:rsidP="00030447">
      <w:pPr>
        <w:pStyle w:val="a5"/>
        <w:widowControl/>
        <w:spacing w:beforeAutospacing="0" w:afterAutospacing="0" w:line="580" w:lineRule="exact"/>
        <w:ind w:firstLineChars="200" w:firstLine="630"/>
        <w:rPr>
          <w:rStyle w:val="a6"/>
          <w:rFonts w:ascii="仿宋_GB2312" w:eastAsia="仿宋_GB2312" w:hAnsi="仿宋_GB2312" w:cs="仿宋_GB2312" w:hint="default"/>
          <w:b w:val="0"/>
          <w:color w:val="000000" w:themeColor="text1"/>
          <w:kern w:val="0"/>
          <w:sz w:val="32"/>
          <w:szCs w:val="32"/>
          <w:shd w:val="clear" w:color="auto" w:fill="EDF7FF"/>
        </w:rPr>
      </w:pPr>
      <w:r>
        <w:rPr>
          <w:rStyle w:val="a6"/>
          <w:rFonts w:ascii="仿宋_GB2312" w:eastAsia="仿宋_GB2312" w:hAnsi="仿宋_GB2312" w:cs="仿宋_GB2312"/>
          <w:bCs/>
          <w:color w:val="000000" w:themeColor="text1"/>
          <w:sz w:val="32"/>
          <w:szCs w:val="32"/>
        </w:rPr>
        <w:t>蓝绍敏指出，要在创造性贯彻落实中体现担当，更加奋发有为地推动高质量发展。</w:t>
      </w:r>
      <w:r>
        <w:rPr>
          <w:rFonts w:ascii="仿宋_GB2312" w:eastAsia="仿宋_GB2312" w:hAnsi="仿宋_GB2312" w:cs="仿宋_GB2312"/>
          <w:color w:val="000000" w:themeColor="text1"/>
          <w:kern w:val="0"/>
          <w:sz w:val="32"/>
          <w:szCs w:val="32"/>
        </w:rPr>
        <w:t>要按照中央和省委的最新部署，</w:t>
      </w:r>
      <w:r>
        <w:rPr>
          <w:rStyle w:val="a6"/>
          <w:rFonts w:ascii="仿宋_GB2312" w:eastAsia="仿宋_GB2312" w:hAnsi="仿宋_GB2312" w:cs="仿宋_GB2312"/>
          <w:b w:val="0"/>
          <w:color w:val="000000" w:themeColor="text1"/>
          <w:kern w:val="0"/>
          <w:sz w:val="32"/>
          <w:szCs w:val="32"/>
        </w:rPr>
        <w:t>全力做好</w:t>
      </w:r>
      <w:r>
        <w:rPr>
          <w:rFonts w:ascii="仿宋_GB2312" w:eastAsia="仿宋_GB2312" w:hAnsi="仿宋_GB2312" w:cs="仿宋_GB2312"/>
          <w:color w:val="000000" w:themeColor="text1"/>
          <w:kern w:val="0"/>
          <w:sz w:val="32"/>
          <w:szCs w:val="32"/>
        </w:rPr>
        <w:t>应对更加不稳定不确定外部“大环境”的准备，</w:t>
      </w:r>
      <w:r>
        <w:rPr>
          <w:rStyle w:val="a6"/>
          <w:rFonts w:ascii="仿宋_GB2312" w:eastAsia="仿宋_GB2312" w:hAnsi="仿宋_GB2312" w:cs="仿宋_GB2312"/>
          <w:b w:val="0"/>
          <w:color w:val="000000" w:themeColor="text1"/>
          <w:kern w:val="0"/>
          <w:sz w:val="32"/>
          <w:szCs w:val="32"/>
        </w:rPr>
        <w:t>全力做好</w:t>
      </w:r>
      <w:r>
        <w:rPr>
          <w:rFonts w:ascii="仿宋_GB2312" w:eastAsia="仿宋_GB2312" w:hAnsi="仿宋_GB2312" w:cs="仿宋_GB2312"/>
          <w:color w:val="000000" w:themeColor="text1"/>
          <w:kern w:val="0"/>
          <w:sz w:val="32"/>
          <w:szCs w:val="32"/>
        </w:rPr>
        <w:t>抢抓国家区域功能布局优化“大机遇”的准备，</w:t>
      </w:r>
      <w:r>
        <w:rPr>
          <w:rStyle w:val="a6"/>
          <w:rFonts w:ascii="仿宋_GB2312" w:eastAsia="仿宋_GB2312" w:hAnsi="仿宋_GB2312" w:cs="仿宋_GB2312"/>
          <w:b w:val="0"/>
          <w:color w:val="000000" w:themeColor="text1"/>
          <w:kern w:val="0"/>
          <w:sz w:val="32"/>
          <w:szCs w:val="32"/>
        </w:rPr>
        <w:t>全力做好</w:t>
      </w:r>
      <w:r>
        <w:rPr>
          <w:rFonts w:ascii="仿宋_GB2312" w:eastAsia="仿宋_GB2312" w:hAnsi="仿宋_GB2312" w:cs="仿宋_GB2312"/>
          <w:color w:val="000000" w:themeColor="text1"/>
          <w:kern w:val="0"/>
          <w:sz w:val="32"/>
          <w:szCs w:val="32"/>
        </w:rPr>
        <w:t>落实中央稳定经济社会发展一系列政策“大部署”的准备，</w:t>
      </w:r>
      <w:r>
        <w:rPr>
          <w:rStyle w:val="a6"/>
          <w:rFonts w:ascii="仿宋_GB2312" w:eastAsia="仿宋_GB2312" w:hAnsi="仿宋_GB2312" w:cs="仿宋_GB2312"/>
          <w:b w:val="0"/>
          <w:color w:val="000000" w:themeColor="text1"/>
          <w:kern w:val="0"/>
          <w:sz w:val="32"/>
          <w:szCs w:val="32"/>
        </w:rPr>
        <w:t>以“四个支撑”确保全年目标任务的完成，加快实现高速度发展标兵向高质量发展标杆的华丽转身。</w:t>
      </w:r>
      <w:r>
        <w:rPr>
          <w:rStyle w:val="a6"/>
          <w:rFonts w:ascii="仿宋_GB2312" w:eastAsia="仿宋_GB2312" w:hAnsi="仿宋_GB2312" w:cs="仿宋_GB2312"/>
          <w:b w:val="0"/>
          <w:color w:val="000000" w:themeColor="text1"/>
          <w:kern w:val="0"/>
          <w:sz w:val="32"/>
          <w:szCs w:val="32"/>
          <w:shd w:val="clear" w:color="auto" w:fill="EDF7FF"/>
        </w:rPr>
        <w:t> </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b w:val="0"/>
          <w:color w:val="000000" w:themeColor="text1"/>
          <w:kern w:val="0"/>
          <w:sz w:val="32"/>
          <w:szCs w:val="32"/>
        </w:rPr>
        <w:t>一要以微观主体的活力支撑经济运行的稳定，</w:t>
      </w:r>
      <w:r>
        <w:rPr>
          <w:rFonts w:ascii="仿宋_GB2312" w:eastAsia="仿宋_GB2312" w:hAnsi="仿宋_GB2312" w:cs="仿宋_GB2312"/>
          <w:color w:val="000000" w:themeColor="text1"/>
          <w:kern w:val="0"/>
          <w:sz w:val="32"/>
          <w:szCs w:val="32"/>
        </w:rPr>
        <w:t>对经济运行认真研究、把握规律，让市场主体渡过难关、逆势成长，使劳动就业服务大局、迸发活力。</w:t>
      </w:r>
    </w:p>
    <w:p w:rsidR="00C73065" w:rsidRDefault="00212D8D">
      <w:pPr>
        <w:widowControl/>
        <w:spacing w:line="580" w:lineRule="exact"/>
        <w:ind w:firstLineChars="200" w:firstLine="628"/>
        <w:jc w:val="left"/>
        <w:rPr>
          <w:rFonts w:ascii="仿宋_GB2312" w:eastAsia="仿宋_GB2312" w:hAnsi="仿宋_GB2312" w:cs="仿宋_GB2312"/>
          <w:color w:val="000000" w:themeColor="text1"/>
          <w:szCs w:val="32"/>
        </w:rPr>
      </w:pPr>
      <w:r>
        <w:rPr>
          <w:rStyle w:val="a6"/>
          <w:rFonts w:ascii="仿宋_GB2312" w:eastAsia="仿宋_GB2312" w:hAnsi="仿宋_GB2312" w:cs="仿宋_GB2312" w:hint="eastAsia"/>
          <w:b w:val="0"/>
          <w:color w:val="000000" w:themeColor="text1"/>
          <w:kern w:val="0"/>
          <w:szCs w:val="32"/>
        </w:rPr>
        <w:t>二要以供需两端的平衡支撑经济循环的畅通，</w:t>
      </w:r>
      <w:r>
        <w:rPr>
          <w:rFonts w:ascii="仿宋_GB2312" w:eastAsia="仿宋_GB2312" w:hAnsi="仿宋_GB2312" w:cs="仿宋_GB2312" w:hint="eastAsia"/>
          <w:color w:val="000000" w:themeColor="text1"/>
          <w:kern w:val="0"/>
          <w:szCs w:val="32"/>
        </w:rPr>
        <w:t>要用</w:t>
      </w:r>
      <w:r>
        <w:rPr>
          <w:rStyle w:val="a6"/>
          <w:rFonts w:ascii="仿宋_GB2312" w:eastAsia="仿宋_GB2312" w:hAnsi="仿宋_GB2312" w:cs="仿宋_GB2312" w:hint="eastAsia"/>
          <w:b w:val="0"/>
          <w:color w:val="000000" w:themeColor="text1"/>
          <w:kern w:val="0"/>
          <w:szCs w:val="32"/>
        </w:rPr>
        <w:t>良性的市场循环</w:t>
      </w:r>
      <w:r>
        <w:rPr>
          <w:rFonts w:ascii="仿宋_GB2312" w:eastAsia="仿宋_GB2312" w:hAnsi="仿宋_GB2312" w:cs="仿宋_GB2312" w:hint="eastAsia"/>
          <w:color w:val="000000" w:themeColor="text1"/>
          <w:kern w:val="0"/>
          <w:szCs w:val="32"/>
        </w:rPr>
        <w:t>拉动内需引擎，用</w:t>
      </w:r>
      <w:r>
        <w:rPr>
          <w:rStyle w:val="a6"/>
          <w:rFonts w:ascii="仿宋_GB2312" w:eastAsia="仿宋_GB2312" w:hAnsi="仿宋_GB2312" w:cs="仿宋_GB2312" w:hint="eastAsia"/>
          <w:b w:val="0"/>
          <w:color w:val="000000" w:themeColor="text1"/>
          <w:kern w:val="0"/>
          <w:szCs w:val="32"/>
        </w:rPr>
        <w:t>高效的资本循环</w:t>
      </w:r>
      <w:r>
        <w:rPr>
          <w:rFonts w:ascii="仿宋_GB2312" w:eastAsia="仿宋_GB2312" w:hAnsi="仿宋_GB2312" w:cs="仿宋_GB2312" w:hint="eastAsia"/>
          <w:color w:val="000000" w:themeColor="text1"/>
          <w:kern w:val="0"/>
          <w:szCs w:val="32"/>
        </w:rPr>
        <w:t>实现价值增值，用</w:t>
      </w:r>
      <w:r>
        <w:rPr>
          <w:rStyle w:val="a6"/>
          <w:rFonts w:ascii="仿宋_GB2312" w:eastAsia="仿宋_GB2312" w:hAnsi="仿宋_GB2312" w:cs="仿宋_GB2312" w:hint="eastAsia"/>
          <w:b w:val="0"/>
          <w:color w:val="000000" w:themeColor="text1"/>
          <w:kern w:val="0"/>
          <w:szCs w:val="32"/>
        </w:rPr>
        <w:t>稳定的产业循环</w:t>
      </w:r>
      <w:r>
        <w:rPr>
          <w:rFonts w:ascii="仿宋_GB2312" w:eastAsia="仿宋_GB2312" w:hAnsi="仿宋_GB2312" w:cs="仿宋_GB2312" w:hint="eastAsia"/>
          <w:color w:val="000000" w:themeColor="text1"/>
          <w:kern w:val="0"/>
          <w:szCs w:val="32"/>
        </w:rPr>
        <w:t>增添发展动力。要</w:t>
      </w:r>
      <w:r>
        <w:rPr>
          <w:rStyle w:val="a6"/>
          <w:rFonts w:ascii="仿宋_GB2312" w:eastAsia="仿宋_GB2312" w:hAnsi="仿宋_GB2312" w:cs="仿宋_GB2312" w:hint="eastAsia"/>
          <w:b w:val="0"/>
          <w:color w:val="000000" w:themeColor="text1"/>
          <w:kern w:val="0"/>
          <w:szCs w:val="32"/>
        </w:rPr>
        <w:t>聚焦“六个围绕”的产业</w:t>
      </w:r>
      <w:proofErr w:type="gramStart"/>
      <w:r>
        <w:rPr>
          <w:rStyle w:val="a6"/>
          <w:rFonts w:ascii="仿宋_GB2312" w:eastAsia="仿宋_GB2312" w:hAnsi="仿宋_GB2312" w:cs="仿宋_GB2312" w:hint="eastAsia"/>
          <w:b w:val="0"/>
          <w:color w:val="000000" w:themeColor="text1"/>
          <w:kern w:val="0"/>
          <w:szCs w:val="32"/>
        </w:rPr>
        <w:t>链发展</w:t>
      </w:r>
      <w:proofErr w:type="gramEnd"/>
      <w:r>
        <w:rPr>
          <w:rStyle w:val="a6"/>
          <w:rFonts w:ascii="仿宋_GB2312" w:eastAsia="仿宋_GB2312" w:hAnsi="仿宋_GB2312" w:cs="仿宋_GB2312" w:hint="eastAsia"/>
          <w:b w:val="0"/>
          <w:color w:val="000000" w:themeColor="text1"/>
          <w:kern w:val="0"/>
          <w:szCs w:val="32"/>
        </w:rPr>
        <w:t>思路，</w:t>
      </w:r>
      <w:r>
        <w:rPr>
          <w:rFonts w:ascii="仿宋_GB2312" w:eastAsia="仿宋_GB2312" w:hAnsi="仿宋_GB2312" w:cs="仿宋_GB2312" w:hint="eastAsia"/>
          <w:color w:val="000000" w:themeColor="text1"/>
          <w:kern w:val="0"/>
          <w:szCs w:val="32"/>
        </w:rPr>
        <w:t>加大产业链主导型企业培育，推进极端情况下产业链的有效替代源建设，用“产业大脑”指导产业链、服务产业链、巩固产业链。</w:t>
      </w:r>
    </w:p>
    <w:p w:rsidR="00C73065" w:rsidRDefault="00212D8D">
      <w:pPr>
        <w:widowControl/>
        <w:spacing w:line="580" w:lineRule="exact"/>
        <w:ind w:firstLineChars="200" w:firstLine="628"/>
        <w:jc w:val="left"/>
        <w:rPr>
          <w:rFonts w:ascii="仿宋_GB2312" w:eastAsia="仿宋_GB2312" w:hAnsi="仿宋_GB2312" w:cs="仿宋_GB2312"/>
          <w:color w:val="000000" w:themeColor="text1"/>
          <w:szCs w:val="32"/>
        </w:rPr>
      </w:pPr>
      <w:r>
        <w:rPr>
          <w:rStyle w:val="a6"/>
          <w:rFonts w:ascii="仿宋_GB2312" w:eastAsia="仿宋_GB2312" w:hAnsi="仿宋_GB2312" w:cs="仿宋_GB2312" w:hint="eastAsia"/>
          <w:b w:val="0"/>
          <w:color w:val="000000" w:themeColor="text1"/>
          <w:kern w:val="0"/>
          <w:szCs w:val="32"/>
        </w:rPr>
        <w:t>三要以着眼长远的布局支撑发展后劲的释放，</w:t>
      </w:r>
      <w:r>
        <w:rPr>
          <w:rFonts w:ascii="仿宋_GB2312" w:eastAsia="仿宋_GB2312" w:hAnsi="仿宋_GB2312" w:cs="仿宋_GB2312" w:hint="eastAsia"/>
          <w:color w:val="000000" w:themeColor="text1"/>
          <w:kern w:val="0"/>
          <w:szCs w:val="32"/>
        </w:rPr>
        <w:t>要科学谋划城市未来发展，持续提升对外开放水平，不断增强</w:t>
      </w:r>
      <w:proofErr w:type="gramStart"/>
      <w:r>
        <w:rPr>
          <w:rFonts w:ascii="仿宋_GB2312" w:eastAsia="仿宋_GB2312" w:hAnsi="仿宋_GB2312" w:cs="仿宋_GB2312" w:hint="eastAsia"/>
          <w:color w:val="000000" w:themeColor="text1"/>
          <w:kern w:val="0"/>
          <w:szCs w:val="32"/>
        </w:rPr>
        <w:t>创新策源功能</w:t>
      </w:r>
      <w:proofErr w:type="gramEnd"/>
      <w:r>
        <w:rPr>
          <w:rFonts w:ascii="仿宋_GB2312" w:eastAsia="仿宋_GB2312" w:hAnsi="仿宋_GB2312" w:cs="仿宋_GB2312" w:hint="eastAsia"/>
          <w:color w:val="000000" w:themeColor="text1"/>
          <w:kern w:val="0"/>
          <w:szCs w:val="32"/>
        </w:rPr>
        <w:t>。</w:t>
      </w:r>
    </w:p>
    <w:p w:rsidR="00C73065" w:rsidRDefault="00212D8D">
      <w:pPr>
        <w:widowControl/>
        <w:spacing w:line="580" w:lineRule="exact"/>
        <w:ind w:firstLineChars="200" w:firstLine="628"/>
        <w:jc w:val="left"/>
        <w:rPr>
          <w:rFonts w:ascii="仿宋_GB2312" w:eastAsia="仿宋_GB2312" w:hAnsi="仿宋_GB2312" w:cs="仿宋_GB2312"/>
          <w:color w:val="000000" w:themeColor="text1"/>
          <w:szCs w:val="32"/>
        </w:rPr>
      </w:pPr>
      <w:r>
        <w:rPr>
          <w:rStyle w:val="a6"/>
          <w:rFonts w:ascii="仿宋_GB2312" w:eastAsia="仿宋_GB2312" w:hAnsi="仿宋_GB2312" w:cs="仿宋_GB2312" w:hint="eastAsia"/>
          <w:b w:val="0"/>
          <w:color w:val="000000" w:themeColor="text1"/>
          <w:kern w:val="0"/>
          <w:szCs w:val="32"/>
        </w:rPr>
        <w:lastRenderedPageBreak/>
        <w:t>四要以发展环境的最优支撑市场信心的提振，</w:t>
      </w:r>
      <w:r>
        <w:rPr>
          <w:rFonts w:ascii="仿宋_GB2312" w:eastAsia="仿宋_GB2312" w:hAnsi="仿宋_GB2312" w:cs="仿宋_GB2312" w:hint="eastAsia"/>
          <w:color w:val="000000" w:themeColor="text1"/>
          <w:kern w:val="0"/>
          <w:szCs w:val="32"/>
        </w:rPr>
        <w:t>要以</w:t>
      </w:r>
      <w:r>
        <w:rPr>
          <w:rStyle w:val="a6"/>
          <w:rFonts w:ascii="仿宋_GB2312" w:eastAsia="仿宋_GB2312" w:hAnsi="仿宋_GB2312" w:cs="仿宋_GB2312" w:hint="eastAsia"/>
          <w:b w:val="0"/>
          <w:color w:val="000000" w:themeColor="text1"/>
          <w:kern w:val="0"/>
          <w:szCs w:val="32"/>
        </w:rPr>
        <w:t>一流的法治环境</w:t>
      </w:r>
      <w:r>
        <w:rPr>
          <w:rFonts w:ascii="仿宋_GB2312" w:eastAsia="仿宋_GB2312" w:hAnsi="仿宋_GB2312" w:cs="仿宋_GB2312" w:hint="eastAsia"/>
          <w:color w:val="000000" w:themeColor="text1"/>
          <w:kern w:val="0"/>
          <w:szCs w:val="32"/>
        </w:rPr>
        <w:t>对冲市场预期的波动，以</w:t>
      </w:r>
      <w:r>
        <w:rPr>
          <w:rStyle w:val="a6"/>
          <w:rFonts w:ascii="仿宋_GB2312" w:eastAsia="仿宋_GB2312" w:hAnsi="仿宋_GB2312" w:cs="仿宋_GB2312" w:hint="eastAsia"/>
          <w:b w:val="0"/>
          <w:color w:val="000000" w:themeColor="text1"/>
          <w:kern w:val="0"/>
          <w:szCs w:val="32"/>
        </w:rPr>
        <w:t>一流的营商环境</w:t>
      </w:r>
      <w:r>
        <w:rPr>
          <w:rFonts w:ascii="仿宋_GB2312" w:eastAsia="仿宋_GB2312" w:hAnsi="仿宋_GB2312" w:cs="仿宋_GB2312" w:hint="eastAsia"/>
          <w:color w:val="000000" w:themeColor="text1"/>
          <w:kern w:val="0"/>
          <w:szCs w:val="32"/>
        </w:rPr>
        <w:t>对冲外部风险的挑战，以</w:t>
      </w:r>
      <w:r>
        <w:rPr>
          <w:rStyle w:val="a6"/>
          <w:rFonts w:ascii="仿宋_GB2312" w:eastAsia="仿宋_GB2312" w:hAnsi="仿宋_GB2312" w:cs="仿宋_GB2312" w:hint="eastAsia"/>
          <w:b w:val="0"/>
          <w:color w:val="000000" w:themeColor="text1"/>
          <w:kern w:val="0"/>
          <w:szCs w:val="32"/>
        </w:rPr>
        <w:t>一流的市场环境</w:t>
      </w:r>
      <w:r>
        <w:rPr>
          <w:rFonts w:ascii="仿宋_GB2312" w:eastAsia="仿宋_GB2312" w:hAnsi="仿宋_GB2312" w:cs="仿宋_GB2312" w:hint="eastAsia"/>
          <w:color w:val="000000" w:themeColor="text1"/>
          <w:kern w:val="0"/>
          <w:szCs w:val="32"/>
        </w:rPr>
        <w:t>对冲保护主义的抬头。</w:t>
      </w:r>
    </w:p>
    <w:p w:rsidR="00C73065" w:rsidRDefault="00212D8D" w:rsidP="00030447">
      <w:pPr>
        <w:pStyle w:val="a5"/>
        <w:widowControl/>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bCs/>
          <w:color w:val="000000" w:themeColor="text1"/>
          <w:sz w:val="32"/>
          <w:szCs w:val="32"/>
        </w:rPr>
        <w:t>蓝绍敏强调，</w:t>
      </w:r>
      <w:r>
        <w:rPr>
          <w:rStyle w:val="a6"/>
          <w:rFonts w:ascii="仿宋_GB2312" w:eastAsia="仿宋_GB2312" w:hAnsi="仿宋_GB2312" w:cs="仿宋_GB2312"/>
          <w:bCs/>
          <w:color w:val="000000" w:themeColor="text1"/>
          <w:kern w:val="0"/>
          <w:sz w:val="32"/>
          <w:szCs w:val="32"/>
        </w:rPr>
        <w:t>要在不懈的为民造福中厚植根基，更加鲜明具体地</w:t>
      </w:r>
      <w:proofErr w:type="gramStart"/>
      <w:r>
        <w:rPr>
          <w:rStyle w:val="a6"/>
          <w:rFonts w:ascii="仿宋_GB2312" w:eastAsia="仿宋_GB2312" w:hAnsi="仿宋_GB2312" w:cs="仿宋_GB2312"/>
          <w:bCs/>
          <w:color w:val="000000" w:themeColor="text1"/>
          <w:kern w:val="0"/>
          <w:sz w:val="32"/>
          <w:szCs w:val="32"/>
        </w:rPr>
        <w:t>践行</w:t>
      </w:r>
      <w:proofErr w:type="gramEnd"/>
      <w:r>
        <w:rPr>
          <w:rStyle w:val="a6"/>
          <w:rFonts w:ascii="仿宋_GB2312" w:eastAsia="仿宋_GB2312" w:hAnsi="仿宋_GB2312" w:cs="仿宋_GB2312"/>
          <w:bCs/>
          <w:color w:val="000000" w:themeColor="text1"/>
          <w:kern w:val="0"/>
          <w:sz w:val="32"/>
          <w:szCs w:val="32"/>
        </w:rPr>
        <w:t>以人民为中心的发展思想。</w:t>
      </w:r>
      <w:r>
        <w:rPr>
          <w:rStyle w:val="a6"/>
          <w:rFonts w:ascii="仿宋_GB2312" w:eastAsia="仿宋_GB2312" w:hAnsi="仿宋_GB2312" w:cs="仿宋_GB2312"/>
          <w:b w:val="0"/>
          <w:color w:val="000000" w:themeColor="text1"/>
          <w:kern w:val="0"/>
          <w:sz w:val="32"/>
          <w:szCs w:val="32"/>
        </w:rPr>
        <w:t>要提升保障民生的能力，</w:t>
      </w:r>
      <w:r>
        <w:rPr>
          <w:rFonts w:ascii="仿宋_GB2312" w:eastAsia="仿宋_GB2312" w:hAnsi="仿宋_GB2312" w:cs="仿宋_GB2312"/>
          <w:color w:val="000000" w:themeColor="text1"/>
          <w:kern w:val="0"/>
          <w:sz w:val="32"/>
          <w:szCs w:val="32"/>
        </w:rPr>
        <w:t>真正让群众看到变化、得到实惠。</w:t>
      </w:r>
      <w:r>
        <w:rPr>
          <w:rStyle w:val="a6"/>
          <w:rFonts w:ascii="仿宋_GB2312" w:eastAsia="仿宋_GB2312" w:hAnsi="仿宋_GB2312" w:cs="仿宋_GB2312"/>
          <w:b w:val="0"/>
          <w:color w:val="000000" w:themeColor="text1"/>
          <w:kern w:val="0"/>
          <w:sz w:val="32"/>
          <w:szCs w:val="32"/>
        </w:rPr>
        <w:t>要提升依法治理的能力，</w:t>
      </w:r>
      <w:r>
        <w:rPr>
          <w:rFonts w:ascii="仿宋_GB2312" w:eastAsia="仿宋_GB2312" w:hAnsi="仿宋_GB2312" w:cs="仿宋_GB2312"/>
          <w:color w:val="000000" w:themeColor="text1"/>
          <w:kern w:val="0"/>
          <w:sz w:val="32"/>
          <w:szCs w:val="32"/>
        </w:rPr>
        <w:t>全面加强法治苏州建设。</w:t>
      </w:r>
      <w:r>
        <w:rPr>
          <w:rStyle w:val="a6"/>
          <w:rFonts w:ascii="仿宋_GB2312" w:eastAsia="仿宋_GB2312" w:hAnsi="仿宋_GB2312" w:cs="仿宋_GB2312"/>
          <w:b w:val="0"/>
          <w:color w:val="000000" w:themeColor="text1"/>
          <w:kern w:val="0"/>
          <w:sz w:val="32"/>
          <w:szCs w:val="32"/>
        </w:rPr>
        <w:t>要提升应对风险的能力，</w:t>
      </w:r>
      <w:r>
        <w:rPr>
          <w:rFonts w:ascii="仿宋_GB2312" w:eastAsia="仿宋_GB2312" w:hAnsi="仿宋_GB2312" w:cs="仿宋_GB2312"/>
          <w:color w:val="000000" w:themeColor="text1"/>
          <w:kern w:val="0"/>
          <w:sz w:val="32"/>
          <w:szCs w:val="32"/>
        </w:rPr>
        <w:t>牢固树立</w:t>
      </w:r>
      <w:proofErr w:type="gramStart"/>
      <w:r>
        <w:rPr>
          <w:rFonts w:ascii="仿宋_GB2312" w:eastAsia="仿宋_GB2312" w:hAnsi="仿宋_GB2312" w:cs="仿宋_GB2312"/>
          <w:color w:val="000000" w:themeColor="text1"/>
          <w:kern w:val="0"/>
          <w:sz w:val="32"/>
          <w:szCs w:val="32"/>
        </w:rPr>
        <w:t>安全发展</w:t>
      </w:r>
      <w:proofErr w:type="gramEnd"/>
      <w:r>
        <w:rPr>
          <w:rFonts w:ascii="仿宋_GB2312" w:eastAsia="仿宋_GB2312" w:hAnsi="仿宋_GB2312" w:cs="仿宋_GB2312"/>
          <w:color w:val="000000" w:themeColor="text1"/>
          <w:kern w:val="0"/>
          <w:sz w:val="32"/>
          <w:szCs w:val="32"/>
        </w:rPr>
        <w:t>理念。</w:t>
      </w:r>
    </w:p>
    <w:p w:rsidR="00C73065" w:rsidRDefault="00212D8D" w:rsidP="00030447">
      <w:pPr>
        <w:pStyle w:val="a5"/>
        <w:widowControl/>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bCs/>
          <w:color w:val="000000" w:themeColor="text1"/>
          <w:sz w:val="32"/>
          <w:szCs w:val="32"/>
        </w:rPr>
        <w:t>蓝绍敏指出，</w:t>
      </w:r>
      <w:r>
        <w:rPr>
          <w:rStyle w:val="a6"/>
          <w:rFonts w:ascii="仿宋_GB2312" w:eastAsia="仿宋_GB2312" w:hAnsi="仿宋_GB2312" w:cs="仿宋_GB2312"/>
          <w:bCs/>
          <w:color w:val="000000" w:themeColor="text1"/>
          <w:kern w:val="0"/>
          <w:sz w:val="32"/>
          <w:szCs w:val="32"/>
        </w:rPr>
        <w:t>要在重大的风险考验中锤炼党性，更加持续深入地加强党的建设。</w:t>
      </w:r>
      <w:r>
        <w:rPr>
          <w:rStyle w:val="a6"/>
          <w:rFonts w:ascii="仿宋_GB2312" w:eastAsia="仿宋_GB2312" w:hAnsi="仿宋_GB2312" w:cs="仿宋_GB2312"/>
          <w:b w:val="0"/>
          <w:color w:val="000000" w:themeColor="text1"/>
          <w:kern w:val="0"/>
          <w:sz w:val="32"/>
          <w:szCs w:val="32"/>
        </w:rPr>
        <w:t>要始终对党忠诚、政治坚定，</w:t>
      </w:r>
      <w:r>
        <w:rPr>
          <w:rFonts w:ascii="仿宋_GB2312" w:eastAsia="仿宋_GB2312" w:hAnsi="仿宋_GB2312" w:cs="仿宋_GB2312"/>
          <w:color w:val="000000" w:themeColor="text1"/>
          <w:kern w:val="0"/>
          <w:sz w:val="32"/>
          <w:szCs w:val="32"/>
        </w:rPr>
        <w:t>切实把“两个维护”贯彻到工作各方面、落实到具体行动中；</w:t>
      </w:r>
      <w:r>
        <w:rPr>
          <w:rStyle w:val="a6"/>
          <w:rFonts w:ascii="仿宋_GB2312" w:eastAsia="仿宋_GB2312" w:hAnsi="仿宋_GB2312" w:cs="仿宋_GB2312"/>
          <w:b w:val="0"/>
          <w:color w:val="000000" w:themeColor="text1"/>
          <w:kern w:val="0"/>
          <w:sz w:val="32"/>
          <w:szCs w:val="32"/>
        </w:rPr>
        <w:t>要始终勤于学习、提升能力，</w:t>
      </w:r>
      <w:r>
        <w:rPr>
          <w:rFonts w:ascii="仿宋_GB2312" w:eastAsia="仿宋_GB2312" w:hAnsi="仿宋_GB2312" w:cs="仿宋_GB2312"/>
          <w:color w:val="000000" w:themeColor="text1"/>
          <w:kern w:val="0"/>
          <w:sz w:val="32"/>
          <w:szCs w:val="32"/>
        </w:rPr>
        <w:t>不断提高在复杂形势下“观大势、把方向”的能力，“抓机遇、防风险”的能力，“保落实、促发展”的能力；</w:t>
      </w:r>
      <w:r>
        <w:rPr>
          <w:rStyle w:val="a6"/>
          <w:rFonts w:ascii="仿宋_GB2312" w:eastAsia="仿宋_GB2312" w:hAnsi="仿宋_GB2312" w:cs="仿宋_GB2312"/>
          <w:b w:val="0"/>
          <w:color w:val="000000" w:themeColor="text1"/>
          <w:kern w:val="0"/>
          <w:sz w:val="32"/>
          <w:szCs w:val="32"/>
        </w:rPr>
        <w:t>要始终作风过硬、真抓实干，</w:t>
      </w:r>
      <w:r>
        <w:rPr>
          <w:rFonts w:ascii="仿宋_GB2312" w:eastAsia="仿宋_GB2312" w:hAnsi="仿宋_GB2312" w:cs="仿宋_GB2312"/>
          <w:color w:val="000000" w:themeColor="text1"/>
          <w:kern w:val="0"/>
          <w:sz w:val="32"/>
          <w:szCs w:val="32"/>
        </w:rPr>
        <w:t>把更多的时间和精力投入到抓落实中去。</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b w:val="0"/>
          <w:color w:val="000000" w:themeColor="text1"/>
          <w:sz w:val="32"/>
          <w:szCs w:val="32"/>
        </w:rPr>
        <w:t>蓝绍敏强调，各级党委</w:t>
      </w:r>
      <w:r>
        <w:rPr>
          <w:rFonts w:ascii="仿宋_GB2312" w:eastAsia="仿宋_GB2312" w:hAnsi="仿宋_GB2312" w:cs="仿宋_GB2312"/>
          <w:color w:val="000000" w:themeColor="text1"/>
          <w:sz w:val="32"/>
          <w:szCs w:val="32"/>
        </w:rPr>
        <w:t>要切实加强对人大和政协工作的领导，及时研究解决重大问题，为人大、政协工作创造良好的环境和条件，保障人大、政协履行好职责、发挥好作用。</w:t>
      </w:r>
      <w:r>
        <w:rPr>
          <w:rStyle w:val="a6"/>
          <w:rFonts w:ascii="仿宋_GB2312" w:eastAsia="仿宋_GB2312" w:hAnsi="仿宋_GB2312" w:cs="仿宋_GB2312"/>
          <w:b w:val="0"/>
          <w:color w:val="000000" w:themeColor="text1"/>
          <w:sz w:val="32"/>
          <w:szCs w:val="32"/>
        </w:rPr>
        <w:t>市人大及其常委会、市政协</w:t>
      </w:r>
      <w:r>
        <w:rPr>
          <w:rFonts w:ascii="仿宋_GB2312" w:eastAsia="仿宋_GB2312" w:hAnsi="仿宋_GB2312" w:cs="仿宋_GB2312"/>
          <w:color w:val="000000" w:themeColor="text1"/>
          <w:sz w:val="32"/>
          <w:szCs w:val="32"/>
        </w:rPr>
        <w:t>要认真贯彻落实本次全国两会精神，不负时代、为民尽责，凝聚更大共识、形成更大合力。</w:t>
      </w:r>
    </w:p>
    <w:p w:rsidR="00C73065" w:rsidRDefault="00212D8D">
      <w:pPr>
        <w:widowControl/>
        <w:spacing w:line="580" w:lineRule="exact"/>
        <w:ind w:firstLineChars="200" w:firstLine="628"/>
        <w:jc w:val="left"/>
        <w:rPr>
          <w:rFonts w:ascii="仿宋_GB2312" w:eastAsia="仿宋_GB2312" w:hAnsi="仿宋_GB2312" w:cs="仿宋_GB2312"/>
          <w:color w:val="000000" w:themeColor="text1"/>
          <w:kern w:val="0"/>
          <w:szCs w:val="32"/>
        </w:rPr>
      </w:pPr>
      <w:r>
        <w:rPr>
          <w:rFonts w:ascii="仿宋_GB2312" w:eastAsia="仿宋_GB2312" w:hAnsi="仿宋_GB2312" w:cs="仿宋_GB2312" w:hint="eastAsia"/>
          <w:color w:val="000000" w:themeColor="text1"/>
          <w:kern w:val="0"/>
          <w:szCs w:val="32"/>
        </w:rPr>
        <w:t>市委、市人大常委会、市政府、市政协领导同志，市中级法院、市检察院，各市、区以及市有关部门主要负责同志参加会议。</w:t>
      </w:r>
    </w:p>
    <w:p w:rsidR="00C73065" w:rsidRDefault="00212D8D">
      <w:pPr>
        <w:widowControl/>
        <w:spacing w:line="580" w:lineRule="exact"/>
        <w:jc w:val="right"/>
        <w:rPr>
          <w:rFonts w:ascii="Times New Roman" w:eastAsia="宋体" w:hAnsi="Times New Roman" w:cs="Times New Roman"/>
        </w:rPr>
      </w:pPr>
      <w:r>
        <w:rPr>
          <w:rFonts w:ascii="仿宋_GB2312" w:eastAsia="仿宋_GB2312" w:hAnsi="仿宋_GB2312" w:cs="仿宋_GB2312" w:hint="eastAsia"/>
          <w:color w:val="000000" w:themeColor="text1"/>
          <w:kern w:val="0"/>
          <w:szCs w:val="32"/>
        </w:rPr>
        <w:t>（来源：苏州先锋）</w:t>
      </w:r>
    </w:p>
    <w:p w:rsidR="00C73065" w:rsidRDefault="00212D8D">
      <w:pPr>
        <w:spacing w:line="580" w:lineRule="exact"/>
        <w:rPr>
          <w:rFonts w:ascii="Times New Roman" w:hAnsi="Times New Roman" w:cs="Times New Roman"/>
        </w:rPr>
      </w:pPr>
      <w:r>
        <w:rPr>
          <w:rFonts w:ascii="Times New Roman" w:eastAsia="宋体" w:hAnsi="Times New Roman" w:cs="Times New Roman" w:hint="eastAsia"/>
        </w:rPr>
        <w:lastRenderedPageBreak/>
        <w:t>【</w:t>
      </w:r>
      <w:r>
        <w:rPr>
          <w:rFonts w:ascii="黑体" w:eastAsia="黑体" w:hAnsi="宋体" w:cs="Times New Roman" w:hint="eastAsia"/>
        </w:rPr>
        <w:t>专题学习</w:t>
      </w:r>
      <w:r>
        <w:rPr>
          <w:rFonts w:ascii="Times New Roman" w:eastAsia="宋体" w:hAnsi="Times New Roman" w:cs="Times New Roman" w:hint="eastAsia"/>
        </w:rPr>
        <w:t>】</w:t>
      </w:r>
    </w:p>
    <w:p w:rsidR="00C73065" w:rsidRDefault="00C73065">
      <w:pPr>
        <w:spacing w:line="580" w:lineRule="exact"/>
        <w:rPr>
          <w:rFonts w:ascii="Times New Roman" w:eastAsia="宋体" w:hAnsi="Times New Roman" w:cs="Times New Roman"/>
        </w:rPr>
      </w:pPr>
    </w:p>
    <w:p w:rsidR="00C73065" w:rsidRDefault="00212D8D">
      <w:pPr>
        <w:pStyle w:val="a5"/>
        <w:widowControl/>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rPr>
        <w:t>政府工作报告</w:t>
      </w:r>
    </w:p>
    <w:p w:rsidR="00C73065" w:rsidRDefault="00212D8D">
      <w:pPr>
        <w:pStyle w:val="a5"/>
        <w:widowControl/>
        <w:spacing w:beforeAutospacing="0" w:afterAutospacing="0" w:line="580" w:lineRule="exact"/>
        <w:jc w:val="center"/>
        <w:rPr>
          <w:rFonts w:ascii="楷体_GB2312" w:eastAsia="楷体_GB2312" w:hAnsi="楷体_GB2312" w:cs="楷体_GB2312" w:hint="default"/>
          <w:color w:val="000000" w:themeColor="text1"/>
          <w:spacing w:val="-20"/>
          <w:sz w:val="32"/>
          <w:szCs w:val="32"/>
        </w:rPr>
      </w:pPr>
      <w:r>
        <w:rPr>
          <w:rFonts w:ascii="楷体_GB2312" w:eastAsia="楷体_GB2312" w:hAnsi="楷体_GB2312" w:cs="楷体_GB2312"/>
          <w:color w:val="000000" w:themeColor="text1"/>
          <w:sz w:val="32"/>
          <w:szCs w:val="32"/>
        </w:rPr>
        <w:t>——</w:t>
      </w:r>
      <w:r>
        <w:rPr>
          <w:rFonts w:ascii="Times New Roman" w:eastAsia="楷体_GB2312" w:hAnsi="Times New Roman" w:hint="default"/>
          <w:color w:val="000000" w:themeColor="text1"/>
          <w:spacing w:val="-20"/>
          <w:sz w:val="32"/>
          <w:szCs w:val="32"/>
        </w:rPr>
        <w:t>2020</w:t>
      </w:r>
      <w:r>
        <w:rPr>
          <w:rFonts w:ascii="楷体_GB2312" w:eastAsia="楷体_GB2312" w:hAnsi="楷体_GB2312" w:cs="楷体_GB2312"/>
          <w:color w:val="000000" w:themeColor="text1"/>
          <w:spacing w:val="-20"/>
          <w:sz w:val="32"/>
          <w:szCs w:val="32"/>
        </w:rPr>
        <w:t>年</w:t>
      </w:r>
      <w:r>
        <w:rPr>
          <w:rFonts w:ascii="Times New Roman" w:eastAsia="楷体_GB2312" w:hAnsi="Times New Roman"/>
          <w:color w:val="000000" w:themeColor="text1"/>
          <w:spacing w:val="-20"/>
          <w:sz w:val="32"/>
          <w:szCs w:val="32"/>
        </w:rPr>
        <w:t>5</w:t>
      </w:r>
      <w:r>
        <w:rPr>
          <w:rFonts w:ascii="楷体_GB2312" w:eastAsia="楷体_GB2312" w:hAnsi="楷体_GB2312" w:cs="楷体_GB2312"/>
          <w:color w:val="000000" w:themeColor="text1"/>
          <w:spacing w:val="-20"/>
          <w:sz w:val="32"/>
          <w:szCs w:val="32"/>
        </w:rPr>
        <w:t>月</w:t>
      </w:r>
      <w:r>
        <w:rPr>
          <w:rFonts w:ascii="Times New Roman" w:eastAsia="楷体_GB2312" w:hAnsi="Times New Roman"/>
          <w:color w:val="000000" w:themeColor="text1"/>
          <w:spacing w:val="-20"/>
          <w:sz w:val="32"/>
          <w:szCs w:val="32"/>
        </w:rPr>
        <w:t>22</w:t>
      </w:r>
      <w:r>
        <w:rPr>
          <w:rFonts w:ascii="楷体_GB2312" w:eastAsia="楷体_GB2312" w:hAnsi="楷体_GB2312" w:cs="楷体_GB2312"/>
          <w:color w:val="000000" w:themeColor="text1"/>
          <w:spacing w:val="-20"/>
          <w:sz w:val="32"/>
          <w:szCs w:val="32"/>
        </w:rPr>
        <w:t>日在第十三届全国人民代表大会第三次会议上</w:t>
      </w:r>
    </w:p>
    <w:p w:rsidR="00C73065" w:rsidRDefault="00212D8D">
      <w:pPr>
        <w:pStyle w:val="a5"/>
        <w:widowControl/>
        <w:spacing w:beforeAutospacing="0" w:afterAutospacing="0" w:line="580" w:lineRule="exact"/>
        <w:jc w:val="center"/>
        <w:rPr>
          <w:rFonts w:ascii="楷体_GB2312" w:eastAsia="楷体_GB2312" w:hAnsi="楷体_GB2312" w:cs="楷体_GB2312" w:hint="default"/>
          <w:color w:val="000000" w:themeColor="text1"/>
          <w:sz w:val="32"/>
          <w:szCs w:val="32"/>
        </w:rPr>
      </w:pPr>
      <w:r>
        <w:rPr>
          <w:rFonts w:ascii="楷体_GB2312" w:eastAsia="楷体_GB2312" w:hAnsi="楷体_GB2312" w:cs="楷体_GB2312"/>
          <w:color w:val="000000" w:themeColor="text1"/>
          <w:sz w:val="32"/>
          <w:szCs w:val="32"/>
        </w:rPr>
        <w:t>国务院总理 李克强</w:t>
      </w:r>
    </w:p>
    <w:p w:rsidR="00C73065" w:rsidRDefault="00C73065">
      <w:pPr>
        <w:pStyle w:val="a5"/>
        <w:widowControl/>
        <w:spacing w:beforeAutospacing="0" w:afterAutospacing="0" w:line="580" w:lineRule="exact"/>
        <w:jc w:val="center"/>
        <w:rPr>
          <w:rFonts w:ascii="仿宋_GB2312" w:eastAsia="仿宋_GB2312" w:hAnsi="仿宋_GB2312" w:cs="仿宋_GB2312" w:hint="default"/>
          <w:color w:val="000000" w:themeColor="text1"/>
          <w:sz w:val="32"/>
          <w:szCs w:val="32"/>
        </w:rPr>
      </w:pPr>
    </w:p>
    <w:p w:rsidR="00C73065" w:rsidRDefault="00212D8D">
      <w:pPr>
        <w:pStyle w:val="a5"/>
        <w:widowControl/>
        <w:spacing w:beforeAutospacing="0" w:afterAutospacing="0" w:line="580" w:lineRule="exact"/>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各位代表：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现在，我代表国务院，向大会报告政府工作，请</w:t>
      </w:r>
      <w:proofErr w:type="gramStart"/>
      <w:r>
        <w:rPr>
          <w:rFonts w:ascii="仿宋_GB2312" w:eastAsia="仿宋_GB2312" w:hAnsi="仿宋_GB2312" w:cs="仿宋_GB2312"/>
          <w:color w:val="000000" w:themeColor="text1"/>
          <w:sz w:val="32"/>
          <w:szCs w:val="32"/>
        </w:rPr>
        <w:t>予审</w:t>
      </w:r>
      <w:proofErr w:type="gramEnd"/>
      <w:r>
        <w:rPr>
          <w:rFonts w:ascii="仿宋_GB2312" w:eastAsia="仿宋_GB2312" w:hAnsi="仿宋_GB2312" w:cs="仿宋_GB2312"/>
          <w:color w:val="000000" w:themeColor="text1"/>
          <w:sz w:val="32"/>
          <w:szCs w:val="32"/>
        </w:rPr>
        <w:t>议，并请全国政协委员提出意见。</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这次新冠肺炎疫情，是新中国成立以来我国遭遇的传播速度最快、感染范围最广、防控难度最大的重大突发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rsidR="00C73065" w:rsidRDefault="00212D8D">
      <w:pPr>
        <w:pStyle w:val="a5"/>
        <w:widowControl/>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rPr>
        <w:t>一、</w:t>
      </w:r>
      <w:r>
        <w:rPr>
          <w:rFonts w:ascii="Times New Roman" w:eastAsia="黑体" w:hAnsi="Times New Roman" w:hint="default"/>
          <w:bCs/>
          <w:color w:val="000000" w:themeColor="text1"/>
          <w:sz w:val="32"/>
          <w:szCs w:val="32"/>
        </w:rPr>
        <w:t>2019</w:t>
      </w:r>
      <w:r>
        <w:rPr>
          <w:rStyle w:val="a6"/>
          <w:rFonts w:ascii="黑体" w:eastAsia="黑体" w:hAnsi="黑体" w:cs="黑体"/>
          <w:b w:val="0"/>
          <w:bCs/>
          <w:color w:val="000000" w:themeColor="text1"/>
          <w:sz w:val="32"/>
          <w:szCs w:val="32"/>
        </w:rPr>
        <w:t>年和今年以来工作回顾</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——经济运行总体平稳。国内生产总值达到</w:t>
      </w:r>
      <w:r>
        <w:rPr>
          <w:rFonts w:ascii="Times New Roman" w:eastAsia="楷体_GB2312" w:hAnsi="Times New Roman"/>
          <w:color w:val="000000" w:themeColor="text1"/>
          <w:sz w:val="32"/>
          <w:szCs w:val="32"/>
        </w:rPr>
        <w:t>99.1</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元，增长</w:t>
      </w:r>
      <w:r>
        <w:rPr>
          <w:rFonts w:ascii="Times New Roman" w:eastAsia="楷体_GB2312" w:hAnsi="Times New Roman"/>
          <w:color w:val="000000" w:themeColor="text1"/>
          <w:sz w:val="32"/>
          <w:szCs w:val="32"/>
        </w:rPr>
        <w:t>6.1%</w:t>
      </w:r>
      <w:r>
        <w:rPr>
          <w:rFonts w:ascii="仿宋_GB2312" w:eastAsia="仿宋_GB2312" w:hAnsi="仿宋_GB2312" w:cs="仿宋_GB2312"/>
          <w:color w:val="000000" w:themeColor="text1"/>
          <w:sz w:val="32"/>
          <w:szCs w:val="32"/>
        </w:rPr>
        <w:t>。城镇新增就业</w:t>
      </w:r>
      <w:r>
        <w:rPr>
          <w:rFonts w:ascii="Times New Roman" w:eastAsia="楷体_GB2312" w:hAnsi="Times New Roman"/>
          <w:color w:val="000000" w:themeColor="text1"/>
          <w:sz w:val="32"/>
          <w:szCs w:val="32"/>
        </w:rPr>
        <w:t>1352</w:t>
      </w:r>
      <w:r>
        <w:rPr>
          <w:rFonts w:ascii="仿宋_GB2312" w:eastAsia="仿宋_GB2312" w:hAnsi="仿宋_GB2312" w:cs="仿宋_GB2312"/>
          <w:color w:val="000000" w:themeColor="text1"/>
          <w:sz w:val="32"/>
          <w:szCs w:val="32"/>
        </w:rPr>
        <w:t>万人，调查失业率在</w:t>
      </w:r>
      <w:r>
        <w:rPr>
          <w:rFonts w:ascii="Times New Roman" w:eastAsia="楷体_GB2312" w:hAnsi="Times New Roman"/>
          <w:color w:val="000000" w:themeColor="text1"/>
          <w:sz w:val="32"/>
          <w:szCs w:val="32"/>
        </w:rPr>
        <w:t>5.3%</w:t>
      </w:r>
      <w:r>
        <w:rPr>
          <w:rFonts w:ascii="仿宋_GB2312" w:eastAsia="仿宋_GB2312" w:hAnsi="仿宋_GB2312" w:cs="仿宋_GB2312"/>
          <w:color w:val="000000" w:themeColor="text1"/>
          <w:sz w:val="32"/>
          <w:szCs w:val="32"/>
        </w:rPr>
        <w:t>以下。居民消费价格上涨</w:t>
      </w:r>
      <w:r>
        <w:rPr>
          <w:rFonts w:ascii="Times New Roman" w:eastAsia="楷体_GB2312" w:hAnsi="Times New Roman"/>
          <w:color w:val="000000" w:themeColor="text1"/>
          <w:sz w:val="32"/>
          <w:szCs w:val="32"/>
        </w:rPr>
        <w:t>2.9%</w:t>
      </w:r>
      <w:r>
        <w:rPr>
          <w:rFonts w:ascii="仿宋_GB2312" w:eastAsia="仿宋_GB2312" w:hAnsi="仿宋_GB2312" w:cs="仿宋_GB2312"/>
          <w:color w:val="000000" w:themeColor="text1"/>
          <w:sz w:val="32"/>
          <w:szCs w:val="32"/>
        </w:rPr>
        <w:t>。国际收支基本平衡。</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——经济结构和区域布局继续优化。社会消费品零售总额超过</w:t>
      </w:r>
      <w:r>
        <w:rPr>
          <w:rFonts w:ascii="Times New Roman" w:eastAsia="楷体_GB2312" w:hAnsi="Times New Roman"/>
          <w:color w:val="000000" w:themeColor="text1"/>
          <w:sz w:val="32"/>
          <w:szCs w:val="32"/>
        </w:rPr>
        <w:t>40</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元，消费持续发挥主要拉动作用。先进制造业、现代服务业较快增长。粮食产量</w:t>
      </w:r>
      <w:r>
        <w:rPr>
          <w:rFonts w:ascii="Times New Roman" w:eastAsia="楷体_GB2312" w:hAnsi="Times New Roman"/>
          <w:color w:val="000000" w:themeColor="text1"/>
          <w:sz w:val="32"/>
          <w:szCs w:val="32"/>
        </w:rPr>
        <w:t>1.33</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斤。常住人口城镇化率首次超过</w:t>
      </w:r>
      <w:r>
        <w:rPr>
          <w:rFonts w:ascii="Times New Roman" w:eastAsia="楷体_GB2312" w:hAnsi="Times New Roman"/>
          <w:color w:val="000000" w:themeColor="text1"/>
          <w:sz w:val="32"/>
          <w:szCs w:val="32"/>
        </w:rPr>
        <w:t>60%</w:t>
      </w:r>
      <w:r>
        <w:rPr>
          <w:rFonts w:ascii="仿宋_GB2312" w:eastAsia="仿宋_GB2312" w:hAnsi="仿宋_GB2312" w:cs="仿宋_GB2312"/>
          <w:color w:val="000000" w:themeColor="text1"/>
          <w:sz w:val="32"/>
          <w:szCs w:val="32"/>
        </w:rPr>
        <w:t>，重大区域战略深入实施。</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——发展新动能不断增强。科技创新取得一批重大成果。新兴产业持续壮大，传统产业加快升级。大众创业万众创新深入开展，企业数量日均净增</w:t>
      </w:r>
      <w:r>
        <w:rPr>
          <w:rFonts w:ascii="Times New Roman" w:eastAsia="楷体_GB2312" w:hAnsi="Times New Roman"/>
          <w:color w:val="000000" w:themeColor="text1"/>
          <w:sz w:val="32"/>
          <w:szCs w:val="32"/>
        </w:rPr>
        <w:t>1</w:t>
      </w:r>
      <w:r>
        <w:rPr>
          <w:rFonts w:ascii="仿宋_GB2312" w:eastAsia="仿宋_GB2312" w:hAnsi="仿宋_GB2312" w:cs="仿宋_GB2312"/>
          <w:color w:val="000000" w:themeColor="text1"/>
          <w:sz w:val="32"/>
          <w:szCs w:val="32"/>
        </w:rPr>
        <w:t>万户以上。</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——改革开放迈出重要步伐。供给侧结构性改革继续深化，重要领域改革取得新突破。减税降费</w:t>
      </w:r>
      <w:r>
        <w:rPr>
          <w:rFonts w:ascii="Times New Roman" w:eastAsia="楷体_GB2312" w:hAnsi="Times New Roman"/>
          <w:color w:val="000000" w:themeColor="text1"/>
          <w:sz w:val="32"/>
          <w:szCs w:val="32"/>
        </w:rPr>
        <w:t>2.36</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元，超过原定的近</w:t>
      </w:r>
      <w:r>
        <w:rPr>
          <w:rFonts w:ascii="Times New Roman" w:eastAsia="楷体_GB2312" w:hAnsi="Times New Roman"/>
          <w:color w:val="000000" w:themeColor="text1"/>
          <w:sz w:val="32"/>
          <w:szCs w:val="32"/>
        </w:rPr>
        <w:t>2</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元规模，制造业和小</w:t>
      </w:r>
      <w:proofErr w:type="gramStart"/>
      <w:r>
        <w:rPr>
          <w:rFonts w:ascii="仿宋_GB2312" w:eastAsia="仿宋_GB2312" w:hAnsi="仿宋_GB2312" w:cs="仿宋_GB2312"/>
          <w:color w:val="000000" w:themeColor="text1"/>
          <w:sz w:val="32"/>
          <w:szCs w:val="32"/>
        </w:rPr>
        <w:t>微企业</w:t>
      </w:r>
      <w:proofErr w:type="gramEnd"/>
      <w:r>
        <w:rPr>
          <w:rFonts w:ascii="仿宋_GB2312" w:eastAsia="仿宋_GB2312" w:hAnsi="仿宋_GB2312" w:cs="仿宋_GB2312"/>
          <w:color w:val="000000" w:themeColor="text1"/>
          <w:sz w:val="32"/>
          <w:szCs w:val="32"/>
        </w:rPr>
        <w:t>受益最多。政府机构改革任务完成。“放管服”改革纵深推进。</w:t>
      </w:r>
      <w:proofErr w:type="gramStart"/>
      <w:r>
        <w:rPr>
          <w:rFonts w:ascii="仿宋_GB2312" w:eastAsia="仿宋_GB2312" w:hAnsi="仿宋_GB2312" w:cs="仿宋_GB2312"/>
          <w:color w:val="000000" w:themeColor="text1"/>
          <w:sz w:val="32"/>
          <w:szCs w:val="32"/>
        </w:rPr>
        <w:t>设立科创板</w:t>
      </w:r>
      <w:proofErr w:type="gramEnd"/>
      <w:r>
        <w:rPr>
          <w:rFonts w:ascii="仿宋_GB2312" w:eastAsia="仿宋_GB2312" w:hAnsi="仿宋_GB2312" w:cs="仿宋_GB2312"/>
          <w:color w:val="000000" w:themeColor="text1"/>
          <w:sz w:val="32"/>
          <w:szCs w:val="32"/>
        </w:rPr>
        <w:t>。共建“一带一路”取得新成效。出台外商投资法实施条例，增设上海自贸试验区新片区。外贸外资保持稳定。</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——三大攻坚战取得关键进展。农村贫困人口减少</w:t>
      </w:r>
      <w:r>
        <w:rPr>
          <w:rFonts w:ascii="Times New Roman" w:eastAsia="楷体_GB2312" w:hAnsi="Times New Roman"/>
          <w:color w:val="000000" w:themeColor="text1"/>
          <w:sz w:val="32"/>
          <w:szCs w:val="32"/>
        </w:rPr>
        <w:t>1109</w:t>
      </w:r>
      <w:r>
        <w:rPr>
          <w:rFonts w:ascii="仿宋_GB2312" w:eastAsia="仿宋_GB2312" w:hAnsi="仿宋_GB2312" w:cs="仿宋_GB2312"/>
          <w:color w:val="000000" w:themeColor="text1"/>
          <w:sz w:val="32"/>
          <w:szCs w:val="32"/>
        </w:rPr>
        <w:t>万，贫困发生率降至</w:t>
      </w:r>
      <w:r>
        <w:rPr>
          <w:rFonts w:ascii="Times New Roman" w:eastAsia="楷体_GB2312" w:hAnsi="Times New Roman"/>
          <w:color w:val="000000" w:themeColor="text1"/>
          <w:sz w:val="32"/>
          <w:szCs w:val="32"/>
        </w:rPr>
        <w:t>0.6%</w:t>
      </w:r>
      <w:r>
        <w:rPr>
          <w:rFonts w:ascii="仿宋_GB2312" w:eastAsia="仿宋_GB2312" w:hAnsi="仿宋_GB2312" w:cs="仿宋_GB2312"/>
          <w:color w:val="000000" w:themeColor="text1"/>
          <w:sz w:val="32"/>
          <w:szCs w:val="32"/>
        </w:rPr>
        <w:t>，脱贫攻坚取得决定性成就。污染防治持续推进，主要污染物排放量继续下降，生态环境总体改善。金融运行总体平稳。</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——民生进一步改善。居民人均可支配收入超过</w:t>
      </w:r>
      <w:r>
        <w:rPr>
          <w:rFonts w:ascii="Times New Roman" w:eastAsia="楷体_GB2312" w:hAnsi="Times New Roman"/>
          <w:color w:val="000000" w:themeColor="text1"/>
          <w:sz w:val="32"/>
          <w:szCs w:val="32"/>
        </w:rPr>
        <w:t>3</w:t>
      </w:r>
      <w:r>
        <w:rPr>
          <w:rFonts w:ascii="仿宋_GB2312" w:eastAsia="仿宋_GB2312" w:hAnsi="仿宋_GB2312" w:cs="仿宋_GB2312"/>
          <w:color w:val="000000" w:themeColor="text1"/>
          <w:sz w:val="32"/>
          <w:szCs w:val="32"/>
        </w:rPr>
        <w:t>万元。基本养老、医疗、</w:t>
      </w:r>
      <w:proofErr w:type="gramStart"/>
      <w:r>
        <w:rPr>
          <w:rFonts w:ascii="仿宋_GB2312" w:eastAsia="仿宋_GB2312" w:hAnsi="仿宋_GB2312" w:cs="仿宋_GB2312"/>
          <w:color w:val="000000" w:themeColor="text1"/>
          <w:sz w:val="32"/>
          <w:szCs w:val="32"/>
        </w:rPr>
        <w:t>低保等</w:t>
      </w:r>
      <w:proofErr w:type="gramEnd"/>
      <w:r>
        <w:rPr>
          <w:rFonts w:ascii="仿宋_GB2312" w:eastAsia="仿宋_GB2312" w:hAnsi="仿宋_GB2312" w:cs="仿宋_GB2312"/>
          <w:color w:val="000000" w:themeColor="text1"/>
          <w:sz w:val="32"/>
          <w:szCs w:val="32"/>
        </w:rPr>
        <w:t>保障水平提高。城镇保障房建设和农村危</w:t>
      </w:r>
      <w:r>
        <w:rPr>
          <w:rFonts w:ascii="仿宋_GB2312" w:eastAsia="仿宋_GB2312" w:hAnsi="仿宋_GB2312" w:cs="仿宋_GB2312"/>
          <w:color w:val="000000" w:themeColor="text1"/>
          <w:sz w:val="32"/>
          <w:szCs w:val="32"/>
        </w:rPr>
        <w:lastRenderedPageBreak/>
        <w:t>房改造深入推进。义务教育阶段学生生活补助人数增加近</w:t>
      </w:r>
      <w:r>
        <w:rPr>
          <w:rFonts w:ascii="Times New Roman" w:eastAsia="楷体_GB2312" w:hAnsi="Times New Roman"/>
          <w:color w:val="000000" w:themeColor="text1"/>
          <w:sz w:val="32"/>
          <w:szCs w:val="32"/>
        </w:rPr>
        <w:t>40%</w:t>
      </w:r>
      <w:r>
        <w:rPr>
          <w:rFonts w:ascii="仿宋_GB2312" w:eastAsia="仿宋_GB2312" w:hAnsi="仿宋_GB2312" w:cs="仿宋_GB2312"/>
          <w:color w:val="000000" w:themeColor="text1"/>
          <w:sz w:val="32"/>
          <w:szCs w:val="32"/>
        </w:rPr>
        <w:t>，高职院校扩招</w:t>
      </w:r>
      <w:r>
        <w:rPr>
          <w:rFonts w:ascii="Times New Roman" w:eastAsia="楷体_GB2312" w:hAnsi="Times New Roman"/>
          <w:color w:val="000000" w:themeColor="text1"/>
          <w:sz w:val="32"/>
          <w:szCs w:val="32"/>
        </w:rPr>
        <w:t>100</w:t>
      </w:r>
      <w:r>
        <w:rPr>
          <w:rFonts w:ascii="仿宋_GB2312" w:eastAsia="仿宋_GB2312" w:hAnsi="仿宋_GB2312" w:cs="仿宋_GB2312"/>
          <w:color w:val="000000" w:themeColor="text1"/>
          <w:sz w:val="32"/>
          <w:szCs w:val="32"/>
        </w:rPr>
        <w:t>万人。</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我们隆重庆祝中华人民共和国成立</w:t>
      </w:r>
      <w:r>
        <w:rPr>
          <w:rFonts w:ascii="Times New Roman" w:eastAsia="楷体_GB2312" w:hAnsi="Times New Roman"/>
          <w:color w:val="000000" w:themeColor="text1"/>
          <w:sz w:val="32"/>
          <w:szCs w:val="32"/>
        </w:rPr>
        <w:t>70</w:t>
      </w:r>
      <w:r>
        <w:rPr>
          <w:rFonts w:ascii="仿宋_GB2312" w:eastAsia="仿宋_GB2312" w:hAnsi="仿宋_GB2312" w:cs="仿宋_GB2312"/>
          <w:color w:val="000000" w:themeColor="text1"/>
          <w:sz w:val="32"/>
          <w:szCs w:val="32"/>
        </w:rPr>
        <w:t>周年，极大激发全国各族人民的爱国热情，汇聚起夺取新时代中国特色社会主义伟大胜利的磅礴力量。</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我们加强党风廉政建设，扎实开展“不忘初心、牢记使命”主题教育，严格落实中央八项规定精神，持续纠治“四风”，为基层松绑减负。</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w:t>
      </w:r>
      <w:proofErr w:type="gramStart"/>
      <w:r>
        <w:rPr>
          <w:rFonts w:ascii="仿宋_GB2312" w:eastAsia="仿宋_GB2312" w:hAnsi="仿宋_GB2312" w:cs="仿宋_GB2312"/>
          <w:color w:val="000000" w:themeColor="text1"/>
          <w:sz w:val="32"/>
          <w:szCs w:val="32"/>
        </w:rPr>
        <w:t>作出</w:t>
      </w:r>
      <w:proofErr w:type="gramEnd"/>
      <w:r>
        <w:rPr>
          <w:rFonts w:ascii="仿宋_GB2312" w:eastAsia="仿宋_GB2312" w:hAnsi="仿宋_GB2312" w:cs="仿宋_GB2312"/>
          <w:color w:val="000000" w:themeColor="text1"/>
          <w:sz w:val="32"/>
          <w:szCs w:val="32"/>
        </w:rPr>
        <w:t>了重要贡献。</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各位代表！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w:t>
      </w:r>
      <w:r>
        <w:rPr>
          <w:rFonts w:ascii="仿宋_GB2312" w:eastAsia="仿宋_GB2312" w:hAnsi="仿宋_GB2312" w:cs="仿宋_GB2312"/>
          <w:color w:val="000000" w:themeColor="text1"/>
          <w:sz w:val="32"/>
          <w:szCs w:val="32"/>
        </w:rPr>
        <w:lastRenderedPageBreak/>
        <w:t>战，人民解放军指战员勇挑重担，科技工作者协同攻关，社区工作者、公安干警、基层干部、新闻工作者、志愿者坚守岗位，快递、环卫、抗</w:t>
      </w:r>
      <w:proofErr w:type="gramStart"/>
      <w:r>
        <w:rPr>
          <w:rFonts w:ascii="仿宋_GB2312" w:eastAsia="仿宋_GB2312" w:hAnsi="仿宋_GB2312" w:cs="仿宋_GB2312"/>
          <w:color w:val="000000" w:themeColor="text1"/>
          <w:sz w:val="32"/>
          <w:szCs w:val="32"/>
        </w:rPr>
        <w:t>疫</w:t>
      </w:r>
      <w:proofErr w:type="gramEnd"/>
      <w:r>
        <w:rPr>
          <w:rFonts w:ascii="仿宋_GB2312" w:eastAsia="仿宋_GB2312" w:hAnsi="仿宋_GB2312" w:cs="仿宋_GB2312"/>
          <w:color w:val="000000" w:themeColor="text1"/>
          <w:sz w:val="32"/>
          <w:szCs w:val="32"/>
        </w:rPr>
        <w:t>物资生产运输人员不辞劳苦，亿万普通劳动者默默奉献，武汉人民、湖北人民</w:t>
      </w:r>
      <w:proofErr w:type="gramStart"/>
      <w:r>
        <w:rPr>
          <w:rFonts w:ascii="仿宋_GB2312" w:eastAsia="仿宋_GB2312" w:hAnsi="仿宋_GB2312" w:cs="仿宋_GB2312"/>
          <w:color w:val="000000" w:themeColor="text1"/>
          <w:sz w:val="32"/>
          <w:szCs w:val="32"/>
        </w:rPr>
        <w:t>坚韧不拔</w:t>
      </w:r>
      <w:proofErr w:type="gramEnd"/>
      <w:r>
        <w:rPr>
          <w:rFonts w:ascii="仿宋_GB2312" w:eastAsia="仿宋_GB2312" w:hAnsi="仿宋_GB2312" w:cs="仿宋_GB2312"/>
          <w:color w:val="000000" w:themeColor="text1"/>
          <w:sz w:val="32"/>
          <w:szCs w:val="32"/>
        </w:rPr>
        <w:t>，社会各界和港澳台同胞、海外侨胞捐款捐物。中华儿女风雨同舟、守望相助，筑起了抗击疫情的巍峨长城。</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w:t>
      </w:r>
      <w:r>
        <w:rPr>
          <w:rFonts w:ascii="Times New Roman" w:eastAsia="楷体_GB2312" w:hAnsi="Times New Roman"/>
          <w:color w:val="000000" w:themeColor="text1"/>
          <w:sz w:val="32"/>
          <w:szCs w:val="32"/>
        </w:rPr>
        <w:t>4</w:t>
      </w:r>
      <w:r>
        <w:rPr>
          <w:rFonts w:ascii="仿宋_GB2312" w:eastAsia="仿宋_GB2312" w:hAnsi="仿宋_GB2312" w:cs="仿宋_GB2312"/>
          <w:color w:val="000000" w:themeColor="text1"/>
          <w:sz w:val="32"/>
          <w:szCs w:val="32"/>
        </w:rPr>
        <w:t>万多名医护人员驰援，建设火神山、雷神山医院和方舱医院，快速扩充收治床位，优先保障医用物资，不断优化诊疗方案，坚持中西医结合，坚持“四集中”，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w:t>
      </w:r>
      <w:proofErr w:type="gramStart"/>
      <w:r>
        <w:rPr>
          <w:rFonts w:ascii="仿宋_GB2312" w:eastAsia="仿宋_GB2312" w:hAnsi="仿宋_GB2312" w:cs="仿宋_GB2312"/>
          <w:color w:val="000000" w:themeColor="text1"/>
          <w:sz w:val="32"/>
          <w:szCs w:val="32"/>
        </w:rPr>
        <w:t>境外我国</w:t>
      </w:r>
      <w:proofErr w:type="gramEnd"/>
      <w:r>
        <w:rPr>
          <w:rFonts w:ascii="仿宋_GB2312" w:eastAsia="仿宋_GB2312" w:hAnsi="仿宋_GB2312" w:cs="仿宋_GB2312"/>
          <w:color w:val="000000" w:themeColor="text1"/>
          <w:sz w:val="32"/>
          <w:szCs w:val="32"/>
        </w:rPr>
        <w:t>公民的关心关爱。积极开展国际合作，本着公开、透明、负责</w:t>
      </w:r>
      <w:r>
        <w:rPr>
          <w:rFonts w:ascii="仿宋_GB2312" w:eastAsia="仿宋_GB2312" w:hAnsi="仿宋_GB2312" w:cs="仿宋_GB2312"/>
          <w:color w:val="000000" w:themeColor="text1"/>
          <w:sz w:val="32"/>
          <w:szCs w:val="32"/>
        </w:rPr>
        <w:lastRenderedPageBreak/>
        <w:t>任态度，及时通报疫情信息，主动分享防疫技术和做法，相互帮助、共同抗</w:t>
      </w:r>
      <w:proofErr w:type="gramStart"/>
      <w:r>
        <w:rPr>
          <w:rFonts w:ascii="仿宋_GB2312" w:eastAsia="仿宋_GB2312" w:hAnsi="仿宋_GB2312" w:cs="仿宋_GB2312"/>
          <w:color w:val="000000" w:themeColor="text1"/>
          <w:sz w:val="32"/>
          <w:szCs w:val="32"/>
        </w:rPr>
        <w:t>疫</w:t>
      </w:r>
      <w:proofErr w:type="gramEnd"/>
      <w:r>
        <w:rPr>
          <w:rFonts w:ascii="仿宋_GB2312" w:eastAsia="仿宋_GB2312" w:hAnsi="仿宋_GB2312" w:cs="仿宋_GB2312"/>
          <w:color w:val="000000" w:themeColor="text1"/>
          <w:sz w:val="32"/>
          <w:szCs w:val="32"/>
        </w:rPr>
        <w:t>。</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对我们这样一个拥有</w:t>
      </w:r>
      <w:r>
        <w:rPr>
          <w:rFonts w:ascii="Times New Roman" w:eastAsia="楷体_GB2312" w:hAnsi="Times New Roman"/>
          <w:color w:val="000000" w:themeColor="text1"/>
          <w:sz w:val="32"/>
          <w:szCs w:val="32"/>
        </w:rPr>
        <w:t>14</w:t>
      </w:r>
      <w:r>
        <w:rPr>
          <w:rFonts w:ascii="仿宋_GB2312" w:eastAsia="仿宋_GB2312" w:hAnsi="仿宋_GB2312" w:cs="仿宋_GB2312"/>
          <w:color w:val="000000" w:themeColor="text1"/>
          <w:sz w:val="32"/>
          <w:szCs w:val="32"/>
        </w:rPr>
        <w:t>亿人口的发展中国家来说，能在较短时间内有效控制疫情，保障了人民基本生活，十分不易、成之惟</w:t>
      </w:r>
      <w:proofErr w:type="gramStart"/>
      <w:r>
        <w:rPr>
          <w:rFonts w:ascii="仿宋_GB2312" w:eastAsia="仿宋_GB2312" w:hAnsi="仿宋_GB2312" w:cs="仿宋_GB2312"/>
          <w:color w:val="000000" w:themeColor="text1"/>
          <w:sz w:val="32"/>
          <w:szCs w:val="32"/>
        </w:rPr>
        <w:t>艰</w:t>
      </w:r>
      <w:proofErr w:type="gramEnd"/>
      <w:r>
        <w:rPr>
          <w:rFonts w:ascii="仿宋_GB2312" w:eastAsia="仿宋_GB2312" w:hAnsi="仿宋_GB2312" w:cs="仿宋_GB2312"/>
          <w:color w:val="000000" w:themeColor="text1"/>
          <w:sz w:val="32"/>
          <w:szCs w:val="32"/>
        </w:rPr>
        <w:t>。我们也付出巨大代价，一季度经济出现负增长，生产生活秩序受到冲击，但生命至上，这是必须承受也是值得付出的代价。我们统筹推进疫情防控和经济社会发展，不失时机推进复工复产，推出8个方面90项政策措施，</w:t>
      </w:r>
      <w:proofErr w:type="gramStart"/>
      <w:r>
        <w:rPr>
          <w:rFonts w:ascii="仿宋_GB2312" w:eastAsia="仿宋_GB2312" w:hAnsi="仿宋_GB2312" w:cs="仿宋_GB2312"/>
          <w:color w:val="000000" w:themeColor="text1"/>
          <w:sz w:val="32"/>
          <w:szCs w:val="32"/>
        </w:rPr>
        <w:t>实施援企稳</w:t>
      </w:r>
      <w:proofErr w:type="gramEnd"/>
      <w:r>
        <w:rPr>
          <w:rFonts w:ascii="仿宋_GB2312" w:eastAsia="仿宋_GB2312" w:hAnsi="仿宋_GB2312" w:cs="仿宋_GB2312"/>
          <w:color w:val="000000" w:themeColor="text1"/>
          <w:sz w:val="32"/>
          <w:szCs w:val="32"/>
        </w:rPr>
        <w:t>岗，减免部分税费，免收所有收费公路通行费，降低用能成本，发放贴息贷款。按程序提前下达地方政府债务限额。不误</w:t>
      </w:r>
      <w:proofErr w:type="gramStart"/>
      <w:r>
        <w:rPr>
          <w:rFonts w:ascii="仿宋_GB2312" w:eastAsia="仿宋_GB2312" w:hAnsi="仿宋_GB2312" w:cs="仿宋_GB2312"/>
          <w:color w:val="000000" w:themeColor="text1"/>
          <w:sz w:val="32"/>
          <w:szCs w:val="32"/>
        </w:rPr>
        <w:t>农时抓春耕</w:t>
      </w:r>
      <w:proofErr w:type="gramEnd"/>
      <w:r>
        <w:rPr>
          <w:rFonts w:ascii="仿宋_GB2312" w:eastAsia="仿宋_GB2312" w:hAnsi="仿宋_GB2312" w:cs="仿宋_GB2312"/>
          <w:color w:val="000000" w:themeColor="text1"/>
          <w:sz w:val="32"/>
          <w:szCs w:val="32"/>
        </w:rPr>
        <w:t>。不懈推进脱贫攻坚。发放抗</w:t>
      </w:r>
      <w:proofErr w:type="gramStart"/>
      <w:r>
        <w:rPr>
          <w:rFonts w:ascii="仿宋_GB2312" w:eastAsia="仿宋_GB2312" w:hAnsi="仿宋_GB2312" w:cs="仿宋_GB2312"/>
          <w:color w:val="000000" w:themeColor="text1"/>
          <w:sz w:val="32"/>
          <w:szCs w:val="32"/>
        </w:rPr>
        <w:t>疫</w:t>
      </w:r>
      <w:proofErr w:type="gramEnd"/>
      <w:r>
        <w:rPr>
          <w:rFonts w:ascii="仿宋_GB2312" w:eastAsia="仿宋_GB2312" w:hAnsi="仿宋_GB2312" w:cs="仿宋_GB2312"/>
          <w:color w:val="000000" w:themeColor="text1"/>
          <w:sz w:val="32"/>
          <w:szCs w:val="32"/>
        </w:rPr>
        <w:t>一线和困难人员补助，将价格临时补贴标准提高</w:t>
      </w:r>
      <w:r>
        <w:rPr>
          <w:rFonts w:ascii="Times New Roman" w:eastAsia="楷体_GB2312" w:hAnsi="Times New Roman"/>
          <w:color w:val="000000" w:themeColor="text1"/>
          <w:sz w:val="32"/>
          <w:szCs w:val="32"/>
        </w:rPr>
        <w:t>1</w:t>
      </w:r>
      <w:r>
        <w:rPr>
          <w:rFonts w:ascii="仿宋_GB2312" w:eastAsia="仿宋_GB2312" w:hAnsi="仿宋_GB2312" w:cs="仿宋_GB2312"/>
          <w:color w:val="000000" w:themeColor="text1"/>
          <w:sz w:val="32"/>
          <w:szCs w:val="32"/>
        </w:rPr>
        <w:t>倍。这些政策使广大人民群众从中受益，及时有效促进了保供稳价和复工复产，我国经济表现出坚强韧性和巨大潜能。</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各位代表！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在肯定成绩的同时，我们也清醒看到面临的困难和问题。受全球疫情冲击，世界经济严重衰退，产业</w:t>
      </w:r>
      <w:proofErr w:type="gramStart"/>
      <w:r>
        <w:rPr>
          <w:rFonts w:ascii="仿宋_GB2312" w:eastAsia="仿宋_GB2312" w:hAnsi="仿宋_GB2312" w:cs="仿宋_GB2312"/>
          <w:color w:val="000000" w:themeColor="text1"/>
          <w:sz w:val="32"/>
          <w:szCs w:val="32"/>
        </w:rPr>
        <w:t>链供应</w:t>
      </w:r>
      <w:proofErr w:type="gramEnd"/>
      <w:r>
        <w:rPr>
          <w:rFonts w:ascii="仿宋_GB2312" w:eastAsia="仿宋_GB2312" w:hAnsi="仿宋_GB2312" w:cs="仿宋_GB2312"/>
          <w:color w:val="000000" w:themeColor="text1"/>
          <w:sz w:val="32"/>
          <w:szCs w:val="32"/>
        </w:rPr>
        <w:t>链循环受阻，国际贸易投资萎缩，大宗商品市场动荡。国内消费、投资、出口下滑，就业压力显著加大，企业特别是民营企业、中小</w:t>
      </w:r>
      <w:proofErr w:type="gramStart"/>
      <w:r>
        <w:rPr>
          <w:rFonts w:ascii="仿宋_GB2312" w:eastAsia="仿宋_GB2312" w:hAnsi="仿宋_GB2312" w:cs="仿宋_GB2312"/>
          <w:color w:val="000000" w:themeColor="text1"/>
          <w:sz w:val="32"/>
          <w:szCs w:val="32"/>
        </w:rPr>
        <w:t>微企业</w:t>
      </w:r>
      <w:proofErr w:type="gramEnd"/>
      <w:r>
        <w:rPr>
          <w:rFonts w:ascii="仿宋_GB2312" w:eastAsia="仿宋_GB2312" w:hAnsi="仿宋_GB2312" w:cs="仿宋_GB2312"/>
          <w:color w:val="000000" w:themeColor="text1"/>
          <w:sz w:val="32"/>
          <w:szCs w:val="32"/>
        </w:rPr>
        <w:t>困难凸显，金融等领域风险有所积聚，基层财政收支矛盾加剧。政府工作存在不足，形式主义、官僚主义仍较突出，少数干部不担当、不作为、不会为、乱作为。一些领域腐败问题多发。在疫情防控中，公共卫生应急管理等方面暴露出不少薄弱环节，群众还有一些意见和建议应予重视。我们一定要努力改进工作，切实履行职责，尽心竭力不辜负人民的期待。</w:t>
      </w:r>
    </w:p>
    <w:p w:rsidR="00C73065" w:rsidRDefault="00212D8D">
      <w:pPr>
        <w:pStyle w:val="a5"/>
        <w:widowControl/>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rPr>
        <w:t>二、今年发展主要目标和下一阶段工作总体部署</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w:t>
      </w:r>
      <w:proofErr w:type="gramStart"/>
      <w:r>
        <w:rPr>
          <w:rFonts w:ascii="仿宋_GB2312" w:eastAsia="仿宋_GB2312" w:hAnsi="仿宋_GB2312" w:cs="仿宋_GB2312"/>
          <w:color w:val="000000" w:themeColor="text1"/>
          <w:sz w:val="32"/>
          <w:szCs w:val="32"/>
        </w:rPr>
        <w:t>化前提</w:t>
      </w:r>
      <w:proofErr w:type="gramEnd"/>
      <w:r>
        <w:rPr>
          <w:rFonts w:ascii="仿宋_GB2312" w:eastAsia="仿宋_GB2312" w:hAnsi="仿宋_GB2312" w:cs="仿宋_GB2312"/>
          <w:color w:val="000000" w:themeColor="text1"/>
          <w:sz w:val="32"/>
          <w:szCs w:val="32"/>
        </w:rPr>
        <w:t>下，坚持稳中求进工作总基调，坚持新发展理念，坚持以供给侧结构性改革为主线，坚持以改革开放为动力推动高质量发展，坚决打好三大攻坚战，加大“六稳”工作力度，</w:t>
      </w:r>
      <w:proofErr w:type="gramStart"/>
      <w:r>
        <w:rPr>
          <w:rFonts w:ascii="仿宋_GB2312" w:eastAsia="仿宋_GB2312" w:hAnsi="仿宋_GB2312" w:cs="仿宋_GB2312"/>
          <w:color w:val="000000" w:themeColor="text1"/>
          <w:sz w:val="32"/>
          <w:szCs w:val="32"/>
        </w:rPr>
        <w:t>保居民</w:t>
      </w:r>
      <w:proofErr w:type="gramEnd"/>
      <w:r>
        <w:rPr>
          <w:rFonts w:ascii="仿宋_GB2312" w:eastAsia="仿宋_GB2312" w:hAnsi="仿宋_GB2312" w:cs="仿宋_GB2312"/>
          <w:color w:val="000000" w:themeColor="text1"/>
          <w:sz w:val="32"/>
          <w:szCs w:val="32"/>
        </w:rPr>
        <w:t>就业、保基本民生、保市场主体、保粮食能源安全、</w:t>
      </w:r>
      <w:proofErr w:type="gramStart"/>
      <w:r>
        <w:rPr>
          <w:rFonts w:ascii="仿宋_GB2312" w:eastAsia="仿宋_GB2312" w:hAnsi="仿宋_GB2312" w:cs="仿宋_GB2312"/>
          <w:color w:val="000000" w:themeColor="text1"/>
          <w:sz w:val="32"/>
          <w:szCs w:val="32"/>
        </w:rPr>
        <w:t>保产业链供应</w:t>
      </w:r>
      <w:proofErr w:type="gramEnd"/>
      <w:r>
        <w:rPr>
          <w:rFonts w:ascii="仿宋_GB2312" w:eastAsia="仿宋_GB2312" w:hAnsi="仿宋_GB2312" w:cs="仿宋_GB2312"/>
          <w:color w:val="000000" w:themeColor="text1"/>
          <w:sz w:val="32"/>
          <w:szCs w:val="32"/>
        </w:rPr>
        <w:t>链稳定、</w:t>
      </w:r>
      <w:proofErr w:type="gramStart"/>
      <w:r>
        <w:rPr>
          <w:rFonts w:ascii="仿宋_GB2312" w:eastAsia="仿宋_GB2312" w:hAnsi="仿宋_GB2312" w:cs="仿宋_GB2312"/>
          <w:color w:val="000000" w:themeColor="text1"/>
          <w:sz w:val="32"/>
          <w:szCs w:val="32"/>
        </w:rPr>
        <w:lastRenderedPageBreak/>
        <w:t>保基层</w:t>
      </w:r>
      <w:proofErr w:type="gramEnd"/>
      <w:r>
        <w:rPr>
          <w:rFonts w:ascii="仿宋_GB2312" w:eastAsia="仿宋_GB2312" w:hAnsi="仿宋_GB2312" w:cs="仿宋_GB2312"/>
          <w:color w:val="000000" w:themeColor="text1"/>
          <w:sz w:val="32"/>
          <w:szCs w:val="32"/>
        </w:rPr>
        <w:t>运转，坚定实施扩大内需战略，维护经济发展和社会稳定大局，确保完成决战决胜脱贫攻坚目标任务，全面建成小康社会。</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综合</w:t>
      </w:r>
      <w:proofErr w:type="gramStart"/>
      <w:r>
        <w:rPr>
          <w:rFonts w:ascii="仿宋_GB2312" w:eastAsia="仿宋_GB2312" w:hAnsi="仿宋_GB2312" w:cs="仿宋_GB2312"/>
          <w:color w:val="000000" w:themeColor="text1"/>
          <w:sz w:val="32"/>
          <w:szCs w:val="32"/>
        </w:rPr>
        <w:t>研</w:t>
      </w:r>
      <w:proofErr w:type="gramEnd"/>
      <w:r>
        <w:rPr>
          <w:rFonts w:ascii="仿宋_GB2312" w:eastAsia="仿宋_GB2312" w:hAnsi="仿宋_GB2312" w:cs="仿宋_GB2312"/>
          <w:color w:val="000000" w:themeColor="text1"/>
          <w:sz w:val="32"/>
          <w:szCs w:val="32"/>
        </w:rPr>
        <w:t>判形势，我们对疫情前考虑的预期目标作了适当调整。今年要优先</w:t>
      </w:r>
      <w:proofErr w:type="gramStart"/>
      <w:r>
        <w:rPr>
          <w:rFonts w:ascii="仿宋_GB2312" w:eastAsia="仿宋_GB2312" w:hAnsi="仿宋_GB2312" w:cs="仿宋_GB2312"/>
          <w:color w:val="000000" w:themeColor="text1"/>
          <w:sz w:val="32"/>
          <w:szCs w:val="32"/>
        </w:rPr>
        <w:t>稳就业保</w:t>
      </w:r>
      <w:proofErr w:type="gramEnd"/>
      <w:r>
        <w:rPr>
          <w:rFonts w:ascii="仿宋_GB2312" w:eastAsia="仿宋_GB2312" w:hAnsi="仿宋_GB2312" w:cs="仿宋_GB2312"/>
          <w:color w:val="000000" w:themeColor="text1"/>
          <w:sz w:val="32"/>
          <w:szCs w:val="32"/>
        </w:rPr>
        <w:t>民生，坚决打赢脱贫攻坚战，努力实现全面建成小康社会目标任务；城镇新增就业</w:t>
      </w:r>
      <w:r>
        <w:rPr>
          <w:rFonts w:ascii="Times New Roman" w:eastAsia="楷体_GB2312" w:hAnsi="Times New Roman"/>
          <w:color w:val="000000" w:themeColor="text1"/>
          <w:sz w:val="32"/>
          <w:szCs w:val="32"/>
        </w:rPr>
        <w:t>900</w:t>
      </w:r>
      <w:r>
        <w:rPr>
          <w:rFonts w:ascii="仿宋_GB2312" w:eastAsia="仿宋_GB2312" w:hAnsi="仿宋_GB2312" w:cs="仿宋_GB2312"/>
          <w:color w:val="000000" w:themeColor="text1"/>
          <w:sz w:val="32"/>
          <w:szCs w:val="32"/>
        </w:rPr>
        <w:t>万人以上，城镇调查失业率</w:t>
      </w:r>
      <w:r>
        <w:rPr>
          <w:rFonts w:ascii="Times New Roman" w:eastAsia="楷体_GB2312" w:hAnsi="Times New Roman"/>
          <w:color w:val="000000" w:themeColor="text1"/>
          <w:sz w:val="32"/>
          <w:szCs w:val="32"/>
        </w:rPr>
        <w:t>6%</w:t>
      </w:r>
      <w:r>
        <w:rPr>
          <w:rFonts w:ascii="仿宋_GB2312" w:eastAsia="仿宋_GB2312" w:hAnsi="仿宋_GB2312" w:cs="仿宋_GB2312"/>
          <w:color w:val="000000" w:themeColor="text1"/>
          <w:sz w:val="32"/>
          <w:szCs w:val="32"/>
        </w:rPr>
        <w:t>左右，城镇登记失业率</w:t>
      </w:r>
      <w:r>
        <w:rPr>
          <w:rFonts w:ascii="Times New Roman" w:eastAsia="楷体_GB2312" w:hAnsi="Times New Roman"/>
          <w:color w:val="000000" w:themeColor="text1"/>
          <w:sz w:val="32"/>
          <w:szCs w:val="32"/>
        </w:rPr>
        <w:t>5.5%</w:t>
      </w:r>
      <w:r>
        <w:rPr>
          <w:rFonts w:ascii="仿宋_GB2312" w:eastAsia="仿宋_GB2312" w:hAnsi="仿宋_GB2312" w:cs="仿宋_GB2312"/>
          <w:color w:val="000000" w:themeColor="text1"/>
          <w:sz w:val="32"/>
          <w:szCs w:val="32"/>
        </w:rPr>
        <w:t>左右；居民消费价格涨幅</w:t>
      </w:r>
      <w:r>
        <w:rPr>
          <w:rFonts w:ascii="Times New Roman" w:eastAsia="楷体_GB2312" w:hAnsi="Times New Roman"/>
          <w:color w:val="000000" w:themeColor="text1"/>
          <w:sz w:val="32"/>
          <w:szCs w:val="32"/>
        </w:rPr>
        <w:t>3.5%</w:t>
      </w:r>
      <w:r>
        <w:rPr>
          <w:rFonts w:ascii="仿宋_GB2312" w:eastAsia="仿宋_GB2312" w:hAnsi="仿宋_GB2312" w:cs="仿宋_GB2312"/>
          <w:color w:val="000000" w:themeColor="text1"/>
          <w:sz w:val="32"/>
          <w:szCs w:val="32"/>
        </w:rPr>
        <w:t>左右；进出口</w:t>
      </w:r>
      <w:proofErr w:type="gramStart"/>
      <w:r>
        <w:rPr>
          <w:rFonts w:ascii="仿宋_GB2312" w:eastAsia="仿宋_GB2312" w:hAnsi="仿宋_GB2312" w:cs="仿宋_GB2312"/>
          <w:color w:val="000000" w:themeColor="text1"/>
          <w:sz w:val="32"/>
          <w:szCs w:val="32"/>
        </w:rPr>
        <w:t>促稳提</w:t>
      </w:r>
      <w:proofErr w:type="gramEnd"/>
      <w:r>
        <w:rPr>
          <w:rFonts w:ascii="仿宋_GB2312" w:eastAsia="仿宋_GB2312" w:hAnsi="仿宋_GB2312" w:cs="仿宋_GB2312"/>
          <w:color w:val="000000" w:themeColor="text1"/>
          <w:sz w:val="32"/>
          <w:szCs w:val="32"/>
        </w:rPr>
        <w:t>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w:t>
      </w:r>
      <w:proofErr w:type="gramStart"/>
      <w:r>
        <w:rPr>
          <w:rFonts w:ascii="仿宋_GB2312" w:eastAsia="仿宋_GB2312" w:hAnsi="仿宋_GB2312" w:cs="仿宋_GB2312"/>
          <w:color w:val="000000" w:themeColor="text1"/>
          <w:sz w:val="32"/>
          <w:szCs w:val="32"/>
        </w:rPr>
        <w:t>保促稳</w:t>
      </w:r>
      <w:proofErr w:type="gramEnd"/>
      <w:r>
        <w:rPr>
          <w:rFonts w:ascii="仿宋_GB2312" w:eastAsia="仿宋_GB2312" w:hAnsi="仿宋_GB2312" w:cs="仿宋_GB2312"/>
          <w:color w:val="000000" w:themeColor="text1"/>
          <w:sz w:val="32"/>
          <w:szCs w:val="32"/>
        </w:rPr>
        <w:t>、稳中求进，就能为全面建成小康社会夯实基础。要看到，无论是保住就业民生、实现脱贫目标，还是防范化解风险，都要有经济增长支撑，稳定</w:t>
      </w:r>
      <w:r>
        <w:rPr>
          <w:rFonts w:ascii="仿宋_GB2312" w:eastAsia="仿宋_GB2312" w:hAnsi="仿宋_GB2312" w:cs="仿宋_GB2312"/>
          <w:color w:val="000000" w:themeColor="text1"/>
          <w:sz w:val="32"/>
          <w:szCs w:val="32"/>
        </w:rPr>
        <w:lastRenderedPageBreak/>
        <w:t>经济运行事关全局。要用改革开放办法，稳就业、保民生、促消费，拉动市场、稳定增长，走出一条有效应对冲击、实现良性循环的新路子。</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积极的财政政策要更加积极有为。今年赤字率拟按</w:t>
      </w:r>
      <w:r>
        <w:rPr>
          <w:rFonts w:ascii="Times New Roman" w:eastAsia="楷体_GB2312" w:hAnsi="Times New Roman"/>
          <w:color w:val="000000" w:themeColor="text1"/>
          <w:sz w:val="32"/>
          <w:szCs w:val="32"/>
        </w:rPr>
        <w:t>3.6%</w:t>
      </w:r>
      <w:r>
        <w:rPr>
          <w:rFonts w:ascii="仿宋_GB2312" w:eastAsia="仿宋_GB2312" w:hAnsi="仿宋_GB2312" w:cs="仿宋_GB2312"/>
          <w:color w:val="000000" w:themeColor="text1"/>
          <w:sz w:val="32"/>
          <w:szCs w:val="32"/>
        </w:rPr>
        <w:t>以上安排，财政赤字规模比去年增加</w:t>
      </w:r>
      <w:r>
        <w:rPr>
          <w:rFonts w:ascii="Times New Roman" w:eastAsia="楷体_GB2312" w:hAnsi="Times New Roman"/>
          <w:color w:val="000000" w:themeColor="text1"/>
          <w:sz w:val="32"/>
          <w:szCs w:val="32"/>
        </w:rPr>
        <w:t>1</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元，同时发行</w:t>
      </w:r>
      <w:r>
        <w:rPr>
          <w:rFonts w:ascii="Times New Roman" w:eastAsia="楷体_GB2312" w:hAnsi="Times New Roman"/>
          <w:color w:val="000000" w:themeColor="text1"/>
          <w:sz w:val="32"/>
          <w:szCs w:val="32"/>
        </w:rPr>
        <w:t>1</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元抗</w:t>
      </w:r>
      <w:proofErr w:type="gramStart"/>
      <w:r>
        <w:rPr>
          <w:rFonts w:ascii="仿宋_GB2312" w:eastAsia="仿宋_GB2312" w:hAnsi="仿宋_GB2312" w:cs="仿宋_GB2312"/>
          <w:color w:val="000000" w:themeColor="text1"/>
          <w:sz w:val="32"/>
          <w:szCs w:val="32"/>
        </w:rPr>
        <w:t>疫</w:t>
      </w:r>
      <w:proofErr w:type="gramEnd"/>
      <w:r>
        <w:rPr>
          <w:rFonts w:ascii="仿宋_GB2312" w:eastAsia="仿宋_GB2312" w:hAnsi="仿宋_GB2312" w:cs="仿宋_GB2312"/>
          <w:color w:val="000000" w:themeColor="text1"/>
          <w:sz w:val="32"/>
          <w:szCs w:val="32"/>
        </w:rPr>
        <w:t>特别国债。这是特殊时期的特殊举措。上述</w:t>
      </w:r>
      <w:r>
        <w:rPr>
          <w:rFonts w:ascii="Times New Roman" w:eastAsia="楷体_GB2312" w:hAnsi="Times New Roman"/>
          <w:color w:val="000000" w:themeColor="text1"/>
          <w:sz w:val="32"/>
          <w:szCs w:val="32"/>
        </w:rPr>
        <w:t>2</w:t>
      </w:r>
      <w:proofErr w:type="gramStart"/>
      <w:r>
        <w:rPr>
          <w:rFonts w:ascii="仿宋_GB2312" w:eastAsia="仿宋_GB2312" w:hAnsi="仿宋_GB2312" w:cs="仿宋_GB2312"/>
          <w:color w:val="000000" w:themeColor="text1"/>
          <w:sz w:val="32"/>
          <w:szCs w:val="32"/>
        </w:rPr>
        <w:t>万亿元全部</w:t>
      </w:r>
      <w:proofErr w:type="gramEnd"/>
      <w:r>
        <w:rPr>
          <w:rFonts w:ascii="仿宋_GB2312" w:eastAsia="仿宋_GB2312" w:hAnsi="仿宋_GB2312" w:cs="仿宋_GB2312"/>
          <w:color w:val="000000" w:themeColor="text1"/>
          <w:sz w:val="32"/>
          <w:szCs w:val="32"/>
        </w:rPr>
        <w:t>转给地方，建立特殊转移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w:t>
      </w:r>
      <w:r>
        <w:rPr>
          <w:rFonts w:ascii="Times New Roman" w:eastAsia="楷体_GB2312" w:hAnsi="Times New Roman"/>
          <w:color w:val="000000" w:themeColor="text1"/>
          <w:sz w:val="32"/>
          <w:szCs w:val="32"/>
        </w:rPr>
        <w:t>50%</w:t>
      </w:r>
      <w:r>
        <w:rPr>
          <w:rFonts w:ascii="仿宋_GB2312" w:eastAsia="仿宋_GB2312" w:hAnsi="仿宋_GB2312" w:cs="仿宋_GB2312"/>
          <w:color w:val="000000" w:themeColor="text1"/>
          <w:sz w:val="32"/>
          <w:szCs w:val="32"/>
        </w:rPr>
        <w:t>以上。各类结余、沉淀资金要应收尽收、重新安排。要大力提质增效，各项支出务必精打细算，一定要把每一笔钱都用在刀刃上、紧要处，一定要让市场主体和人民群众有真真切切的感受。</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稳健的货币政策要更加灵活适度。综合</w:t>
      </w:r>
      <w:proofErr w:type="gramStart"/>
      <w:r>
        <w:rPr>
          <w:rFonts w:ascii="仿宋_GB2312" w:eastAsia="仿宋_GB2312" w:hAnsi="仿宋_GB2312" w:cs="仿宋_GB2312"/>
          <w:color w:val="000000" w:themeColor="text1"/>
          <w:sz w:val="32"/>
          <w:szCs w:val="32"/>
        </w:rPr>
        <w:t>运用降准降息</w:t>
      </w:r>
      <w:proofErr w:type="gramEnd"/>
      <w:r>
        <w:rPr>
          <w:rFonts w:ascii="仿宋_GB2312" w:eastAsia="仿宋_GB2312" w:hAnsi="仿宋_GB2312" w:cs="仿宋_GB2312"/>
          <w:color w:val="000000" w:themeColor="text1"/>
          <w:sz w:val="32"/>
          <w:szCs w:val="32"/>
        </w:rPr>
        <w:t>、再贷款等手段，引导广义货币供应量和社会融资规模增速明显高于去年。保持人民币汇率在合理均衡水平上基本稳定。创新直达实体经济的货币政策工具，务必推动企业便利获得贷款，推动利率持续下行。</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就业优先政策要全面强化。财政、货币和投资等政策要聚力支持稳就业。努力稳定现有就业，积极增加新的就业，促进失业人员再就业。各地要清理取消对就业的不合理限制，促就业举措要应出尽出，</w:t>
      </w:r>
      <w:proofErr w:type="gramStart"/>
      <w:r>
        <w:rPr>
          <w:rFonts w:ascii="仿宋_GB2312" w:eastAsia="仿宋_GB2312" w:hAnsi="仿宋_GB2312" w:cs="仿宋_GB2312"/>
          <w:color w:val="000000" w:themeColor="text1"/>
          <w:sz w:val="32"/>
          <w:szCs w:val="32"/>
        </w:rPr>
        <w:t>拓岗位</w:t>
      </w:r>
      <w:proofErr w:type="gramEnd"/>
      <w:r>
        <w:rPr>
          <w:rFonts w:ascii="仿宋_GB2312" w:eastAsia="仿宋_GB2312" w:hAnsi="仿宋_GB2312" w:cs="仿宋_GB2312"/>
          <w:color w:val="000000" w:themeColor="text1"/>
          <w:sz w:val="32"/>
          <w:szCs w:val="32"/>
        </w:rPr>
        <w:t>办法要能用尽用。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脱贫是全面建成小康社会必须完成的硬任务，要坚持现行脱贫标准，增加扶贫投入，强化扶贫举措落实，确保剩余贫困人口全部脱贫，健全和执行好返贫人口监测帮扶机制，巩固脱贫成果。要打好蓝天、碧水、净土保卫战，实现污染防治攻坚战阶段性目标。加强金融等领域重大风险防控，坚决守住不发生系统性风险底线。</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今年已过去近</w:t>
      </w:r>
      <w:r>
        <w:rPr>
          <w:rFonts w:ascii="Times New Roman" w:eastAsia="楷体_GB2312" w:hAnsi="Times New Roman"/>
          <w:color w:val="000000" w:themeColor="text1"/>
          <w:sz w:val="32"/>
          <w:szCs w:val="32"/>
        </w:rPr>
        <w:t>5</w:t>
      </w:r>
      <w:r>
        <w:rPr>
          <w:rFonts w:ascii="仿宋_GB2312" w:eastAsia="仿宋_GB2312" w:hAnsi="仿宋_GB2312" w:cs="仿宋_GB2312"/>
          <w:color w:val="000000" w:themeColor="text1"/>
          <w:sz w:val="32"/>
          <w:szCs w:val="32"/>
        </w:rPr>
        <w:t>个月，下一阶段要毫不放松常态化疫情防控，抓紧做好经济社会发展各项工作。出台的政策既保持力度又考虑可持续性，根据形势变化还可完善，我们有决心有能力完成全年目标任务。</w:t>
      </w:r>
    </w:p>
    <w:p w:rsidR="00C73065" w:rsidRDefault="00212D8D">
      <w:pPr>
        <w:pStyle w:val="a5"/>
        <w:widowControl/>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rPr>
        <w:t>三、加大宏观政策实施力度，着力</w:t>
      </w:r>
      <w:proofErr w:type="gramStart"/>
      <w:r>
        <w:rPr>
          <w:rStyle w:val="a6"/>
          <w:rFonts w:ascii="黑体" w:eastAsia="黑体" w:hAnsi="黑体" w:cs="黑体"/>
          <w:b w:val="0"/>
          <w:bCs/>
          <w:color w:val="000000" w:themeColor="text1"/>
          <w:sz w:val="32"/>
          <w:szCs w:val="32"/>
        </w:rPr>
        <w:t>稳企业</w:t>
      </w:r>
      <w:proofErr w:type="gramEnd"/>
      <w:r>
        <w:rPr>
          <w:rStyle w:val="a6"/>
          <w:rFonts w:ascii="黑体" w:eastAsia="黑体" w:hAnsi="黑体" w:cs="黑体"/>
          <w:b w:val="0"/>
          <w:bCs/>
          <w:color w:val="000000" w:themeColor="text1"/>
          <w:sz w:val="32"/>
          <w:szCs w:val="32"/>
        </w:rPr>
        <w:t>保就业</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保障就业和民生，必须稳住上亿市场主体，尽力帮助企业特别是中小微企业、个体工商户渡过难关。</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加大减税降费力度。强化阶段性政策，与制度性安排相结合，放水养鱼，助力市场主体</w:t>
      </w:r>
      <w:proofErr w:type="gramStart"/>
      <w:r>
        <w:rPr>
          <w:rFonts w:ascii="仿宋_GB2312" w:eastAsia="仿宋_GB2312" w:hAnsi="仿宋_GB2312" w:cs="仿宋_GB2312"/>
          <w:color w:val="000000" w:themeColor="text1"/>
          <w:sz w:val="32"/>
          <w:szCs w:val="32"/>
        </w:rPr>
        <w:t>纾</w:t>
      </w:r>
      <w:proofErr w:type="gramEnd"/>
      <w:r>
        <w:rPr>
          <w:rFonts w:ascii="仿宋_GB2312" w:eastAsia="仿宋_GB2312" w:hAnsi="仿宋_GB2312" w:cs="仿宋_GB2312"/>
          <w:color w:val="000000" w:themeColor="text1"/>
          <w:sz w:val="32"/>
          <w:szCs w:val="32"/>
        </w:rPr>
        <w:t>困发展。继续执行去年出台的下调增值税税率和企业养老保险费率政策，新增减税降费约</w:t>
      </w:r>
      <w:r>
        <w:rPr>
          <w:rFonts w:ascii="Times New Roman" w:eastAsia="楷体_GB2312" w:hAnsi="Times New Roman"/>
          <w:color w:val="000000" w:themeColor="text1"/>
          <w:sz w:val="32"/>
          <w:szCs w:val="32"/>
        </w:rPr>
        <w:t>5000</w:t>
      </w:r>
      <w:r>
        <w:rPr>
          <w:rFonts w:ascii="仿宋_GB2312" w:eastAsia="仿宋_GB2312" w:hAnsi="仿宋_GB2312" w:cs="仿宋_GB2312"/>
          <w:color w:val="000000" w:themeColor="text1"/>
          <w:sz w:val="32"/>
          <w:szCs w:val="32"/>
        </w:rPr>
        <w:t>亿元。前期出台</w:t>
      </w:r>
      <w:r>
        <w:rPr>
          <w:rFonts w:ascii="Times New Roman" w:eastAsia="楷体_GB2312" w:hAnsi="Times New Roman"/>
          <w:color w:val="000000" w:themeColor="text1"/>
          <w:sz w:val="32"/>
          <w:szCs w:val="32"/>
        </w:rPr>
        <w:t>6</w:t>
      </w:r>
      <w:r>
        <w:rPr>
          <w:rFonts w:ascii="仿宋_GB2312" w:eastAsia="仿宋_GB2312" w:hAnsi="仿宋_GB2312" w:cs="仿宋_GB2312"/>
          <w:color w:val="000000" w:themeColor="text1"/>
          <w:sz w:val="32"/>
          <w:szCs w:val="32"/>
        </w:rPr>
        <w:t>月前到期的减税降费政策，包括免征中小</w:t>
      </w:r>
      <w:proofErr w:type="gramStart"/>
      <w:r>
        <w:rPr>
          <w:rFonts w:ascii="仿宋_GB2312" w:eastAsia="仿宋_GB2312" w:hAnsi="仿宋_GB2312" w:cs="仿宋_GB2312"/>
          <w:color w:val="000000" w:themeColor="text1"/>
          <w:sz w:val="32"/>
          <w:szCs w:val="32"/>
        </w:rPr>
        <w:t>微企业</w:t>
      </w:r>
      <w:proofErr w:type="gramEnd"/>
      <w:r>
        <w:rPr>
          <w:rFonts w:ascii="仿宋_GB2312" w:eastAsia="仿宋_GB2312" w:hAnsi="仿宋_GB2312" w:cs="仿宋_GB2312"/>
          <w:color w:val="000000" w:themeColor="text1"/>
          <w:sz w:val="32"/>
          <w:szCs w:val="32"/>
        </w:rPr>
        <w:t>养老、失业和工伤保险单位缴费，减免小规模纳税人增值税，免征公共</w:t>
      </w:r>
      <w:r>
        <w:rPr>
          <w:rFonts w:ascii="仿宋_GB2312" w:eastAsia="仿宋_GB2312" w:hAnsi="仿宋_GB2312" w:cs="仿宋_GB2312"/>
          <w:color w:val="000000" w:themeColor="text1"/>
          <w:sz w:val="32"/>
          <w:szCs w:val="32"/>
        </w:rPr>
        <w:lastRenderedPageBreak/>
        <w:t>交通运输、餐饮住宿、旅游娱乐、文化体育等服务增值税，减免民航发展基金、港口建设费，执行期限全部延长到今年年底。小微企业、个体工商户所得税缴纳一律延缓到明年。预计全年为企业新增减负超过</w:t>
      </w:r>
      <w:r>
        <w:rPr>
          <w:rFonts w:ascii="Times New Roman" w:eastAsia="楷体_GB2312" w:hAnsi="Times New Roman"/>
          <w:color w:val="000000" w:themeColor="text1"/>
          <w:sz w:val="32"/>
          <w:szCs w:val="32"/>
        </w:rPr>
        <w:t>2.5</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元。要坚决把减税降</w:t>
      </w:r>
      <w:proofErr w:type="gramStart"/>
      <w:r>
        <w:rPr>
          <w:rFonts w:ascii="仿宋_GB2312" w:eastAsia="仿宋_GB2312" w:hAnsi="仿宋_GB2312" w:cs="仿宋_GB2312"/>
          <w:color w:val="000000" w:themeColor="text1"/>
          <w:sz w:val="32"/>
          <w:szCs w:val="32"/>
        </w:rPr>
        <w:t>费政策</w:t>
      </w:r>
      <w:proofErr w:type="gramEnd"/>
      <w:r>
        <w:rPr>
          <w:rFonts w:ascii="仿宋_GB2312" w:eastAsia="仿宋_GB2312" w:hAnsi="仿宋_GB2312" w:cs="仿宋_GB2312"/>
          <w:color w:val="000000" w:themeColor="text1"/>
          <w:sz w:val="32"/>
          <w:szCs w:val="32"/>
        </w:rPr>
        <w:t>落到企业，留得青山，赢得未来。</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推动降低企业生产经营成本。降低工商业电价</w:t>
      </w:r>
      <w:r>
        <w:rPr>
          <w:rFonts w:ascii="Times New Roman" w:eastAsia="楷体_GB2312" w:hAnsi="Times New Roman"/>
          <w:color w:val="000000" w:themeColor="text1"/>
          <w:sz w:val="32"/>
          <w:szCs w:val="32"/>
        </w:rPr>
        <w:t>5%</w:t>
      </w:r>
      <w:r>
        <w:rPr>
          <w:rFonts w:ascii="仿宋_GB2312" w:eastAsia="仿宋_GB2312" w:hAnsi="仿宋_GB2312" w:cs="仿宋_GB2312"/>
          <w:color w:val="000000" w:themeColor="text1"/>
          <w:sz w:val="32"/>
          <w:szCs w:val="32"/>
        </w:rPr>
        <w:t>政策延长到今年年底。宽带和专线平均资费降低</w:t>
      </w:r>
      <w:r>
        <w:rPr>
          <w:rFonts w:ascii="Times New Roman" w:eastAsia="楷体_GB2312" w:hAnsi="Times New Roman"/>
          <w:color w:val="000000" w:themeColor="text1"/>
          <w:sz w:val="32"/>
          <w:szCs w:val="32"/>
        </w:rPr>
        <w:t>15%</w:t>
      </w:r>
      <w:r>
        <w:rPr>
          <w:rFonts w:ascii="仿宋_GB2312" w:eastAsia="仿宋_GB2312" w:hAnsi="仿宋_GB2312" w:cs="仿宋_GB2312"/>
          <w:color w:val="000000" w:themeColor="text1"/>
          <w:sz w:val="32"/>
          <w:szCs w:val="32"/>
        </w:rPr>
        <w:t>。减免国有房产租金，鼓励各类业主减免或缓收房租，并</w:t>
      </w:r>
      <w:proofErr w:type="gramStart"/>
      <w:r>
        <w:rPr>
          <w:rFonts w:ascii="仿宋_GB2312" w:eastAsia="仿宋_GB2312" w:hAnsi="仿宋_GB2312" w:cs="仿宋_GB2312"/>
          <w:color w:val="000000" w:themeColor="text1"/>
          <w:sz w:val="32"/>
          <w:szCs w:val="32"/>
        </w:rPr>
        <w:t>予政策</w:t>
      </w:r>
      <w:proofErr w:type="gramEnd"/>
      <w:r>
        <w:rPr>
          <w:rFonts w:ascii="仿宋_GB2312" w:eastAsia="仿宋_GB2312" w:hAnsi="仿宋_GB2312" w:cs="仿宋_GB2312"/>
          <w:color w:val="000000" w:themeColor="text1"/>
          <w:sz w:val="32"/>
          <w:szCs w:val="32"/>
        </w:rPr>
        <w:t>支持。坚决整治涉企违规收费。</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强化对稳企业的金融支持。中小</w:t>
      </w:r>
      <w:proofErr w:type="gramStart"/>
      <w:r>
        <w:rPr>
          <w:rFonts w:ascii="仿宋_GB2312" w:eastAsia="仿宋_GB2312" w:hAnsi="仿宋_GB2312" w:cs="仿宋_GB2312"/>
          <w:color w:val="000000" w:themeColor="text1"/>
          <w:sz w:val="32"/>
          <w:szCs w:val="32"/>
        </w:rPr>
        <w:t>微企业</w:t>
      </w:r>
      <w:proofErr w:type="gramEnd"/>
      <w:r>
        <w:rPr>
          <w:rFonts w:ascii="仿宋_GB2312" w:eastAsia="仿宋_GB2312" w:hAnsi="仿宋_GB2312" w:cs="仿宋_GB2312"/>
          <w:color w:val="000000" w:themeColor="text1"/>
          <w:sz w:val="32"/>
          <w:szCs w:val="32"/>
        </w:rPr>
        <w:t>贷款延期还本付息政策再延长至明年</w:t>
      </w:r>
      <w:r>
        <w:rPr>
          <w:rFonts w:ascii="Times New Roman" w:eastAsia="楷体_GB2312" w:hAnsi="Times New Roman"/>
          <w:color w:val="000000" w:themeColor="text1"/>
          <w:sz w:val="32"/>
          <w:szCs w:val="32"/>
        </w:rPr>
        <w:t>3</w:t>
      </w:r>
      <w:r>
        <w:rPr>
          <w:rFonts w:ascii="仿宋_GB2312" w:eastAsia="仿宋_GB2312" w:hAnsi="仿宋_GB2312" w:cs="仿宋_GB2312"/>
          <w:color w:val="000000" w:themeColor="text1"/>
          <w:sz w:val="32"/>
          <w:szCs w:val="32"/>
        </w:rPr>
        <w:t>月底，对普</w:t>
      </w:r>
      <w:proofErr w:type="gramStart"/>
      <w:r>
        <w:rPr>
          <w:rFonts w:ascii="仿宋_GB2312" w:eastAsia="仿宋_GB2312" w:hAnsi="仿宋_GB2312" w:cs="仿宋_GB2312"/>
          <w:color w:val="000000" w:themeColor="text1"/>
          <w:sz w:val="32"/>
          <w:szCs w:val="32"/>
        </w:rPr>
        <w:t>惠型小微企业贷款应延尽延</w:t>
      </w:r>
      <w:proofErr w:type="gramEnd"/>
      <w:r>
        <w:rPr>
          <w:rFonts w:ascii="仿宋_GB2312" w:eastAsia="仿宋_GB2312" w:hAnsi="仿宋_GB2312" w:cs="仿宋_GB2312"/>
          <w:color w:val="000000" w:themeColor="text1"/>
          <w:sz w:val="32"/>
          <w:szCs w:val="32"/>
        </w:rPr>
        <w:t>，对其他困难企业贷款协商延期。完善考核激励机制，鼓励银行敢贷、愿贷、能贷，大幅增加小</w:t>
      </w:r>
      <w:proofErr w:type="gramStart"/>
      <w:r>
        <w:rPr>
          <w:rFonts w:ascii="仿宋_GB2312" w:eastAsia="仿宋_GB2312" w:hAnsi="仿宋_GB2312" w:cs="仿宋_GB2312"/>
          <w:color w:val="000000" w:themeColor="text1"/>
          <w:sz w:val="32"/>
          <w:szCs w:val="32"/>
        </w:rPr>
        <w:t>微企业</w:t>
      </w:r>
      <w:proofErr w:type="gramEnd"/>
      <w:r>
        <w:rPr>
          <w:rFonts w:ascii="仿宋_GB2312" w:eastAsia="仿宋_GB2312" w:hAnsi="仿宋_GB2312" w:cs="仿宋_GB2312"/>
          <w:color w:val="000000" w:themeColor="text1"/>
          <w:sz w:val="32"/>
          <w:szCs w:val="32"/>
        </w:rPr>
        <w:t>信用贷、首贷、无还本续贷，利用金融科技和大数据降低服务成本，提高服务精准性。大幅拓展政府性融资担保覆盖面并明显降低费率。大型商业银行普</w:t>
      </w:r>
      <w:proofErr w:type="gramStart"/>
      <w:r>
        <w:rPr>
          <w:rFonts w:ascii="仿宋_GB2312" w:eastAsia="仿宋_GB2312" w:hAnsi="仿宋_GB2312" w:cs="仿宋_GB2312"/>
          <w:color w:val="000000" w:themeColor="text1"/>
          <w:sz w:val="32"/>
          <w:szCs w:val="32"/>
        </w:rPr>
        <w:t>惠型小微企业</w:t>
      </w:r>
      <w:proofErr w:type="gramEnd"/>
      <w:r>
        <w:rPr>
          <w:rFonts w:ascii="仿宋_GB2312" w:eastAsia="仿宋_GB2312" w:hAnsi="仿宋_GB2312" w:cs="仿宋_GB2312"/>
          <w:color w:val="000000" w:themeColor="text1"/>
          <w:sz w:val="32"/>
          <w:szCs w:val="32"/>
        </w:rPr>
        <w:t>贷款增速要高于</w:t>
      </w:r>
      <w:r>
        <w:rPr>
          <w:rFonts w:ascii="Times New Roman" w:eastAsia="楷体_GB2312" w:hAnsi="Times New Roman"/>
          <w:color w:val="000000" w:themeColor="text1"/>
          <w:sz w:val="32"/>
          <w:szCs w:val="32"/>
        </w:rPr>
        <w:t>40%</w:t>
      </w:r>
      <w:r>
        <w:rPr>
          <w:rFonts w:ascii="仿宋_GB2312" w:eastAsia="仿宋_GB2312" w:hAnsi="仿宋_GB2312" w:cs="仿宋_GB2312"/>
          <w:color w:val="000000" w:themeColor="text1"/>
          <w:sz w:val="32"/>
          <w:szCs w:val="32"/>
        </w:rPr>
        <w:t>。促进涉企信用信息共享。支持企业扩大债券融资。加强监管，防止资金“空转”套利，打击恶意逃废债。金融机构与贷款企业共生共荣，鼓励银行合理让利。为保市场主体，一定要让中小</w:t>
      </w:r>
      <w:proofErr w:type="gramStart"/>
      <w:r>
        <w:rPr>
          <w:rFonts w:ascii="仿宋_GB2312" w:eastAsia="仿宋_GB2312" w:hAnsi="仿宋_GB2312" w:cs="仿宋_GB2312"/>
          <w:color w:val="000000" w:themeColor="text1"/>
          <w:sz w:val="32"/>
          <w:szCs w:val="32"/>
        </w:rPr>
        <w:t>微企业</w:t>
      </w:r>
      <w:proofErr w:type="gramEnd"/>
      <w:r>
        <w:rPr>
          <w:rFonts w:ascii="仿宋_GB2312" w:eastAsia="仿宋_GB2312" w:hAnsi="仿宋_GB2312" w:cs="仿宋_GB2312"/>
          <w:color w:val="000000" w:themeColor="text1"/>
          <w:sz w:val="32"/>
          <w:szCs w:val="32"/>
        </w:rPr>
        <w:t>贷款可获得性明显提高，一定要</w:t>
      </w:r>
      <w:proofErr w:type="gramStart"/>
      <w:r>
        <w:rPr>
          <w:rFonts w:ascii="仿宋_GB2312" w:eastAsia="仿宋_GB2312" w:hAnsi="仿宋_GB2312" w:cs="仿宋_GB2312"/>
          <w:color w:val="000000" w:themeColor="text1"/>
          <w:sz w:val="32"/>
          <w:szCs w:val="32"/>
        </w:rPr>
        <w:t>让综合</w:t>
      </w:r>
      <w:proofErr w:type="gramEnd"/>
      <w:r>
        <w:rPr>
          <w:rFonts w:ascii="仿宋_GB2312" w:eastAsia="仿宋_GB2312" w:hAnsi="仿宋_GB2312" w:cs="仿宋_GB2312"/>
          <w:color w:val="000000" w:themeColor="text1"/>
          <w:sz w:val="32"/>
          <w:szCs w:val="32"/>
        </w:rPr>
        <w:t>融资成本明显下降。</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千方百计稳定和扩大就业。加强对重点行业、重点群体就业支持。今年高校毕业生达</w:t>
      </w:r>
      <w:r>
        <w:rPr>
          <w:rFonts w:ascii="Times New Roman" w:eastAsia="楷体_GB2312" w:hAnsi="Times New Roman"/>
          <w:color w:val="000000" w:themeColor="text1"/>
          <w:sz w:val="32"/>
          <w:szCs w:val="32"/>
        </w:rPr>
        <w:t>874</w:t>
      </w:r>
      <w:r>
        <w:rPr>
          <w:rFonts w:ascii="仿宋_GB2312" w:eastAsia="仿宋_GB2312" w:hAnsi="仿宋_GB2312" w:cs="仿宋_GB2312"/>
          <w:color w:val="000000" w:themeColor="text1"/>
          <w:sz w:val="32"/>
          <w:szCs w:val="32"/>
        </w:rPr>
        <w:t>万人，要促进市场化社会化就业，</w:t>
      </w:r>
      <w:r>
        <w:rPr>
          <w:rFonts w:ascii="仿宋_GB2312" w:eastAsia="仿宋_GB2312" w:hAnsi="仿宋_GB2312" w:cs="仿宋_GB2312"/>
          <w:color w:val="000000" w:themeColor="text1"/>
          <w:sz w:val="32"/>
          <w:szCs w:val="32"/>
        </w:rPr>
        <w:lastRenderedPageBreak/>
        <w:t>高校和属地政府都要提供不断线的就业服务，扩大基层服务项目招聘。做好退役军人安置和就业保障。实行农民工在就业地平等享受就业服务政策。帮扶残疾人、</w:t>
      </w:r>
      <w:proofErr w:type="gramStart"/>
      <w:r>
        <w:rPr>
          <w:rFonts w:ascii="仿宋_GB2312" w:eastAsia="仿宋_GB2312" w:hAnsi="仿宋_GB2312" w:cs="仿宋_GB2312"/>
          <w:color w:val="000000" w:themeColor="text1"/>
          <w:sz w:val="32"/>
          <w:szCs w:val="32"/>
        </w:rPr>
        <w:t>零就业</w:t>
      </w:r>
      <w:proofErr w:type="gramEnd"/>
      <w:r>
        <w:rPr>
          <w:rFonts w:ascii="仿宋_GB2312" w:eastAsia="仿宋_GB2312" w:hAnsi="仿宋_GB2312" w:cs="仿宋_GB2312"/>
          <w:color w:val="000000" w:themeColor="text1"/>
          <w:sz w:val="32"/>
          <w:szCs w:val="32"/>
        </w:rPr>
        <w:t>家庭等困难群体就业。我国包括零工在内的灵活就业人员数以亿计，今年对低收入人员实行社保费自愿缓缴政策，涉及就业的行政事业性收费全部取消，合理设定流动摊贩经营场所。资助以</w:t>
      </w:r>
      <w:proofErr w:type="gramStart"/>
      <w:r>
        <w:rPr>
          <w:rFonts w:ascii="仿宋_GB2312" w:eastAsia="仿宋_GB2312" w:hAnsi="仿宋_GB2312" w:cs="仿宋_GB2312"/>
          <w:color w:val="000000" w:themeColor="text1"/>
          <w:sz w:val="32"/>
          <w:szCs w:val="32"/>
        </w:rPr>
        <w:t>训稳岗拓岗</w:t>
      </w:r>
      <w:proofErr w:type="gramEnd"/>
      <w:r>
        <w:rPr>
          <w:rFonts w:ascii="仿宋_GB2312" w:eastAsia="仿宋_GB2312" w:hAnsi="仿宋_GB2312" w:cs="仿宋_GB2312"/>
          <w:color w:val="000000" w:themeColor="text1"/>
          <w:sz w:val="32"/>
          <w:szCs w:val="32"/>
        </w:rPr>
        <w:t>，加强面向市场的技能培训，鼓励以工代训，共建共享生产性实训基地，今明两年职业技能培训</w:t>
      </w:r>
      <w:r>
        <w:rPr>
          <w:rFonts w:ascii="Times New Roman" w:eastAsia="楷体_GB2312" w:hAnsi="Times New Roman"/>
          <w:color w:val="000000" w:themeColor="text1"/>
          <w:sz w:val="32"/>
          <w:szCs w:val="32"/>
        </w:rPr>
        <w:t>3500</w:t>
      </w:r>
      <w:r>
        <w:rPr>
          <w:rFonts w:ascii="仿宋_GB2312" w:eastAsia="仿宋_GB2312" w:hAnsi="仿宋_GB2312" w:cs="仿宋_GB2312"/>
          <w:color w:val="000000" w:themeColor="text1"/>
          <w:sz w:val="32"/>
          <w:szCs w:val="32"/>
        </w:rPr>
        <w:t>万人次以上，高职院校扩招</w:t>
      </w:r>
      <w:r>
        <w:rPr>
          <w:rFonts w:ascii="Times New Roman" w:eastAsia="楷体_GB2312" w:hAnsi="Times New Roman"/>
          <w:color w:val="000000" w:themeColor="text1"/>
          <w:sz w:val="32"/>
          <w:szCs w:val="32"/>
        </w:rPr>
        <w:t>200</w:t>
      </w:r>
      <w:r>
        <w:rPr>
          <w:rFonts w:ascii="仿宋_GB2312" w:eastAsia="仿宋_GB2312" w:hAnsi="仿宋_GB2312" w:cs="仿宋_GB2312"/>
          <w:color w:val="000000" w:themeColor="text1"/>
          <w:sz w:val="32"/>
          <w:szCs w:val="32"/>
        </w:rPr>
        <w:t>万人，要使更多劳动者长技能、好就业。</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Style w:val="a6"/>
          <w:rFonts w:ascii="黑体" w:eastAsia="黑体" w:hAnsi="黑体" w:cs="黑体"/>
          <w:b w:val="0"/>
          <w:bCs/>
          <w:color w:val="000000" w:themeColor="text1"/>
          <w:sz w:val="32"/>
          <w:szCs w:val="32"/>
        </w:rPr>
        <w:t>四、依靠改革激发市场主体活力，增强发展新动能</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困难挑战越大，越要深化改革，破除体制机制障碍，激发内生发展动力。</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完善社会信用体系。以公正监管维护公平竞争，持续打造市场化、法治化、国际化营商环境。</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推进要素市场化配置改革。推动中小银行补充资本和完善治理，更好服务中小微企业。改革创业板并试点注册制，发展多层次资本市场。强化保险保障功能。赋予省级政府建设用地更大自主权。促进人才流动，培育技术和数据市场，激活各类要素潜能。</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proofErr w:type="gramStart"/>
      <w:r>
        <w:rPr>
          <w:rFonts w:ascii="仿宋_GB2312" w:eastAsia="仿宋_GB2312" w:hAnsi="仿宋_GB2312" w:cs="仿宋_GB2312"/>
          <w:color w:val="000000" w:themeColor="text1"/>
          <w:sz w:val="32"/>
          <w:szCs w:val="32"/>
        </w:rPr>
        <w:lastRenderedPageBreak/>
        <w:t>提升国</w:t>
      </w:r>
      <w:proofErr w:type="gramEnd"/>
      <w:r>
        <w:rPr>
          <w:rFonts w:ascii="仿宋_GB2312" w:eastAsia="仿宋_GB2312" w:hAnsi="仿宋_GB2312" w:cs="仿宋_GB2312"/>
          <w:color w:val="000000" w:themeColor="text1"/>
          <w:sz w:val="32"/>
          <w:szCs w:val="32"/>
        </w:rPr>
        <w:t>资国企改革成效。实施国企改革三年行动。健全现代企业制度，</w:t>
      </w:r>
      <w:proofErr w:type="gramStart"/>
      <w:r>
        <w:rPr>
          <w:rFonts w:ascii="仿宋_GB2312" w:eastAsia="仿宋_GB2312" w:hAnsi="仿宋_GB2312" w:cs="仿宋_GB2312"/>
          <w:color w:val="000000" w:themeColor="text1"/>
          <w:sz w:val="32"/>
          <w:szCs w:val="32"/>
        </w:rPr>
        <w:t>完善国</w:t>
      </w:r>
      <w:proofErr w:type="gramEnd"/>
      <w:r>
        <w:rPr>
          <w:rFonts w:ascii="仿宋_GB2312" w:eastAsia="仿宋_GB2312" w:hAnsi="仿宋_GB2312" w:cs="仿宋_GB2312"/>
          <w:color w:val="000000" w:themeColor="text1"/>
          <w:sz w:val="32"/>
          <w:szCs w:val="32"/>
        </w:rPr>
        <w:t>资监管体制，深化混合所有制改革。基本完成</w:t>
      </w:r>
      <w:proofErr w:type="gramStart"/>
      <w:r>
        <w:rPr>
          <w:rFonts w:ascii="仿宋_GB2312" w:eastAsia="仿宋_GB2312" w:hAnsi="仿宋_GB2312" w:cs="仿宋_GB2312"/>
          <w:color w:val="000000" w:themeColor="text1"/>
          <w:sz w:val="32"/>
          <w:szCs w:val="32"/>
        </w:rPr>
        <w:t>剥离办</w:t>
      </w:r>
      <w:proofErr w:type="gramEnd"/>
      <w:r>
        <w:rPr>
          <w:rFonts w:ascii="仿宋_GB2312" w:eastAsia="仿宋_GB2312" w:hAnsi="仿宋_GB2312" w:cs="仿宋_GB2312"/>
          <w:color w:val="000000" w:themeColor="text1"/>
          <w:sz w:val="32"/>
          <w:szCs w:val="32"/>
        </w:rPr>
        <w:t>社会职能和解决历史遗留问题。国企要聚焦主责主业，健全市场化经营机制，提高核心竞争力。</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优化民营经济发展环境。保障民营企业平等获取生产要素和政策支持，清理废除与企业性质挂钩的不合理规定。限期完成清偿政府机构、国有企业拖欠民营和中小企业款项的任务。构建亲清政商关系，促进非公有制经济健康发展。</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推动制造业升级和新兴产业发展。支持制造业高质量发展。大幅增加制造业中长期贷款。发展工业互联网，推进智能制造，培育新兴产业集群。发展研发设计、现代物流、检验检测认证等生产性服务业。电商网购、在线服务等新业态在抗</w:t>
      </w:r>
      <w:proofErr w:type="gramStart"/>
      <w:r>
        <w:rPr>
          <w:rFonts w:ascii="仿宋_GB2312" w:eastAsia="仿宋_GB2312" w:hAnsi="仿宋_GB2312" w:cs="仿宋_GB2312"/>
          <w:color w:val="000000" w:themeColor="text1"/>
          <w:sz w:val="32"/>
          <w:szCs w:val="32"/>
        </w:rPr>
        <w:t>疫</w:t>
      </w:r>
      <w:proofErr w:type="gramEnd"/>
      <w:r>
        <w:rPr>
          <w:rFonts w:ascii="仿宋_GB2312" w:eastAsia="仿宋_GB2312" w:hAnsi="仿宋_GB2312" w:cs="仿宋_GB2312"/>
          <w:color w:val="000000" w:themeColor="text1"/>
          <w:sz w:val="32"/>
          <w:szCs w:val="32"/>
        </w:rPr>
        <w:t>中发挥了重要作用，要继续出台支持政策，全面推进“互联网+”，打造数字经济新优势。</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提高科技创新支撑能力。稳定支持基础研究和应用基础研究，引导企业增加研发投入，促进产学研融通创新。加快建设国家实验室，重组国家重点实验室体系，发展社会研发机构，加强关键核心技术攻关。发展民生科技。深化国际科技合作。加强知识产权保护。改革科技成果转化机制，畅通创新链，营造鼓励创新、宽容失败的科研环境。实行重点项目攻关“揭榜挂帅”，谁能干就让谁干。</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深入推进大众创业万众创新。发展创业投资和股权投资，增加创业担保贷款。深化新一轮全面创新改革试验，新建一批双创示范基地，坚持包容审慎监管，发展平台经济、共享经济，更大激发社会创造力。</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Style w:val="a6"/>
          <w:rFonts w:ascii="黑体" w:eastAsia="黑体" w:hAnsi="黑体" w:cs="黑体"/>
          <w:b w:val="0"/>
          <w:bCs/>
          <w:color w:val="000000" w:themeColor="text1"/>
          <w:sz w:val="32"/>
          <w:szCs w:val="32"/>
        </w:rPr>
        <w:t>五、实施扩大内需战略，推动经济发展方式加快转变</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我国内需潜力大，要深化供给侧结构性改革，突出民生导向，</w:t>
      </w:r>
      <w:proofErr w:type="gramStart"/>
      <w:r>
        <w:rPr>
          <w:rFonts w:ascii="仿宋_GB2312" w:eastAsia="仿宋_GB2312" w:hAnsi="仿宋_GB2312" w:cs="仿宋_GB2312"/>
          <w:color w:val="000000" w:themeColor="text1"/>
          <w:sz w:val="32"/>
          <w:szCs w:val="32"/>
        </w:rPr>
        <w:t>使提振消费</w:t>
      </w:r>
      <w:proofErr w:type="gramEnd"/>
      <w:r>
        <w:rPr>
          <w:rFonts w:ascii="仿宋_GB2312" w:eastAsia="仿宋_GB2312" w:hAnsi="仿宋_GB2312" w:cs="仿宋_GB2312"/>
          <w:color w:val="000000" w:themeColor="text1"/>
          <w:sz w:val="32"/>
          <w:szCs w:val="32"/>
        </w:rPr>
        <w:t>与扩大投资有效结合、相互促进。</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推动消费回升。通过</w:t>
      </w:r>
      <w:proofErr w:type="gramStart"/>
      <w:r>
        <w:rPr>
          <w:rFonts w:ascii="仿宋_GB2312" w:eastAsia="仿宋_GB2312" w:hAnsi="仿宋_GB2312" w:cs="仿宋_GB2312"/>
          <w:color w:val="000000" w:themeColor="text1"/>
          <w:sz w:val="32"/>
          <w:szCs w:val="32"/>
        </w:rPr>
        <w:t>稳就业促</w:t>
      </w:r>
      <w:proofErr w:type="gramEnd"/>
      <w:r>
        <w:rPr>
          <w:rFonts w:ascii="仿宋_GB2312" w:eastAsia="仿宋_GB2312" w:hAnsi="仿宋_GB2312" w:cs="仿宋_GB2312"/>
          <w:color w:val="000000" w:themeColor="text1"/>
          <w:sz w:val="32"/>
          <w:szCs w:val="32"/>
        </w:rPr>
        <w:t>增收保民生，提高居民消费意愿和能力。支持餐饮、商场、文化、旅游、家政等生活服务业恢复发展，推动线上线下融合。促进汽车消费，大力解决停车难问题。发展养老、托幼服务。发展大健康产业。改造提升步行街。支持电商、</w:t>
      </w:r>
      <w:proofErr w:type="gramStart"/>
      <w:r>
        <w:rPr>
          <w:rFonts w:ascii="仿宋_GB2312" w:eastAsia="仿宋_GB2312" w:hAnsi="仿宋_GB2312" w:cs="仿宋_GB2312"/>
          <w:color w:val="000000" w:themeColor="text1"/>
          <w:sz w:val="32"/>
          <w:szCs w:val="32"/>
        </w:rPr>
        <w:t>快递进</w:t>
      </w:r>
      <w:proofErr w:type="gramEnd"/>
      <w:r>
        <w:rPr>
          <w:rFonts w:ascii="仿宋_GB2312" w:eastAsia="仿宋_GB2312" w:hAnsi="仿宋_GB2312" w:cs="仿宋_GB2312"/>
          <w:color w:val="000000" w:themeColor="text1"/>
          <w:sz w:val="32"/>
          <w:szCs w:val="32"/>
        </w:rPr>
        <w:t>农村，拓展农村消费。要多</w:t>
      </w:r>
      <w:proofErr w:type="gramStart"/>
      <w:r>
        <w:rPr>
          <w:rFonts w:ascii="仿宋_GB2312" w:eastAsia="仿宋_GB2312" w:hAnsi="仿宋_GB2312" w:cs="仿宋_GB2312"/>
          <w:color w:val="000000" w:themeColor="text1"/>
          <w:sz w:val="32"/>
          <w:szCs w:val="32"/>
        </w:rPr>
        <w:t>措</w:t>
      </w:r>
      <w:proofErr w:type="gramEnd"/>
      <w:r>
        <w:rPr>
          <w:rFonts w:ascii="仿宋_GB2312" w:eastAsia="仿宋_GB2312" w:hAnsi="仿宋_GB2312" w:cs="仿宋_GB2312"/>
          <w:color w:val="000000" w:themeColor="text1"/>
          <w:sz w:val="32"/>
          <w:szCs w:val="32"/>
        </w:rPr>
        <w:t>并举扩消费，适应群众多元化需求。</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扩大有效投资。今年拟安排地方政府专项债券</w:t>
      </w:r>
      <w:r>
        <w:rPr>
          <w:rFonts w:ascii="Times New Roman" w:eastAsia="楷体_GB2312" w:hAnsi="Times New Roman"/>
          <w:color w:val="000000" w:themeColor="text1"/>
          <w:sz w:val="32"/>
          <w:szCs w:val="32"/>
        </w:rPr>
        <w:t>3.75</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元，比去年增加</w:t>
      </w:r>
      <w:r>
        <w:rPr>
          <w:rFonts w:ascii="Times New Roman" w:eastAsia="楷体_GB2312" w:hAnsi="Times New Roman"/>
          <w:color w:val="000000" w:themeColor="text1"/>
          <w:sz w:val="32"/>
          <w:szCs w:val="32"/>
        </w:rPr>
        <w:t>1.6</w:t>
      </w:r>
      <w:proofErr w:type="gramStart"/>
      <w:r>
        <w:rPr>
          <w:rFonts w:ascii="仿宋_GB2312" w:eastAsia="仿宋_GB2312" w:hAnsi="仿宋_GB2312" w:cs="仿宋_GB2312"/>
          <w:color w:val="000000" w:themeColor="text1"/>
          <w:sz w:val="32"/>
          <w:szCs w:val="32"/>
        </w:rPr>
        <w:t>万亿</w:t>
      </w:r>
      <w:proofErr w:type="gramEnd"/>
      <w:r>
        <w:rPr>
          <w:rFonts w:ascii="仿宋_GB2312" w:eastAsia="仿宋_GB2312" w:hAnsi="仿宋_GB2312" w:cs="仿宋_GB2312"/>
          <w:color w:val="000000" w:themeColor="text1"/>
          <w:sz w:val="32"/>
          <w:szCs w:val="32"/>
        </w:rPr>
        <w:t>元，提高专项债券可用作项目资本金的比例，中央预算内投资安排</w:t>
      </w:r>
      <w:r>
        <w:rPr>
          <w:rFonts w:ascii="Times New Roman" w:eastAsia="楷体_GB2312" w:hAnsi="Times New Roman"/>
          <w:color w:val="000000" w:themeColor="text1"/>
          <w:sz w:val="32"/>
          <w:szCs w:val="32"/>
        </w:rPr>
        <w:t>6000</w:t>
      </w:r>
      <w:r>
        <w:rPr>
          <w:rFonts w:ascii="仿宋_GB2312" w:eastAsia="仿宋_GB2312" w:hAnsi="仿宋_GB2312" w:cs="仿宋_GB2312"/>
          <w:color w:val="000000" w:themeColor="text1"/>
          <w:sz w:val="32"/>
          <w:szCs w:val="32"/>
        </w:rPr>
        <w:t>亿元。重点支持既促消费惠民生又调结构增后劲的“两新一重”建设，主要是：加强新型基础设施建设，发展新一代信息网络，拓展</w:t>
      </w:r>
      <w:r>
        <w:rPr>
          <w:rFonts w:ascii="Times New Roman" w:eastAsia="楷体_GB2312" w:hAnsi="Times New Roman"/>
          <w:color w:val="000000" w:themeColor="text1"/>
          <w:sz w:val="32"/>
          <w:szCs w:val="32"/>
        </w:rPr>
        <w:t>5G</w:t>
      </w:r>
      <w:r>
        <w:rPr>
          <w:rFonts w:ascii="仿宋_GB2312" w:eastAsia="仿宋_GB2312" w:hAnsi="仿宋_GB2312" w:cs="仿宋_GB2312"/>
          <w:color w:val="000000" w:themeColor="text1"/>
          <w:sz w:val="32"/>
          <w:szCs w:val="32"/>
        </w:rPr>
        <w:t>应用，建设数据中心，增加充电桩、换电站等设施，推广新能源汽车，激发新消费需求、助力产业升级。加强新型城镇化建设，大力提升县城公共设施和服务能力，以适应农民日益增加的到县城就业安家需求。新开工改造城镇老旧小区</w:t>
      </w:r>
      <w:r>
        <w:rPr>
          <w:rFonts w:ascii="Times New Roman" w:eastAsia="楷体_GB2312" w:hAnsi="Times New Roman"/>
          <w:color w:val="000000" w:themeColor="text1"/>
          <w:sz w:val="32"/>
          <w:szCs w:val="32"/>
        </w:rPr>
        <w:t>3.9</w:t>
      </w:r>
      <w:r>
        <w:rPr>
          <w:rFonts w:ascii="仿宋_GB2312" w:eastAsia="仿宋_GB2312" w:hAnsi="仿宋_GB2312" w:cs="仿宋_GB2312"/>
          <w:color w:val="000000" w:themeColor="text1"/>
          <w:sz w:val="32"/>
          <w:szCs w:val="32"/>
        </w:rPr>
        <w:t>万个，支持管网改造、加装电梯等，发展居家养</w:t>
      </w:r>
      <w:r>
        <w:rPr>
          <w:rFonts w:ascii="仿宋_GB2312" w:eastAsia="仿宋_GB2312" w:hAnsi="仿宋_GB2312" w:cs="仿宋_GB2312"/>
          <w:color w:val="000000" w:themeColor="text1"/>
          <w:sz w:val="32"/>
          <w:szCs w:val="32"/>
        </w:rPr>
        <w:lastRenderedPageBreak/>
        <w:t>老、用餐、保洁等多样社区服务。加强交通、水利等重大工程建设。增加国家铁路建设资本金</w:t>
      </w:r>
      <w:r>
        <w:rPr>
          <w:rFonts w:ascii="Times New Roman" w:eastAsia="楷体_GB2312" w:hAnsi="Times New Roman"/>
          <w:color w:val="000000" w:themeColor="text1"/>
          <w:sz w:val="32"/>
          <w:szCs w:val="32"/>
        </w:rPr>
        <w:t>1000</w:t>
      </w:r>
      <w:r>
        <w:rPr>
          <w:rFonts w:ascii="仿宋_GB2312" w:eastAsia="仿宋_GB2312" w:hAnsi="仿宋_GB2312" w:cs="仿宋_GB2312"/>
          <w:color w:val="000000" w:themeColor="text1"/>
          <w:sz w:val="32"/>
          <w:szCs w:val="32"/>
        </w:rPr>
        <w:t>亿元。健全市场化投融资机制，支持民营企业平等参与。要优选项目，不留后遗症，让投资持续发挥效益。</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深入推进新型城镇化。发挥中心城市和城市群综合带动作用，培育产业、增加就业。坚持房子是用来住的、不是用来炒的定位，因城施策，促进房地产市场平稳健康发展。完善便民、无障碍设施，让城市</w:t>
      </w:r>
      <w:proofErr w:type="gramStart"/>
      <w:r>
        <w:rPr>
          <w:rFonts w:ascii="仿宋_GB2312" w:eastAsia="仿宋_GB2312" w:hAnsi="仿宋_GB2312" w:cs="仿宋_GB2312"/>
          <w:color w:val="000000" w:themeColor="text1"/>
          <w:sz w:val="32"/>
          <w:szCs w:val="32"/>
        </w:rPr>
        <w:t>更宜业宜居</w:t>
      </w:r>
      <w:proofErr w:type="gramEnd"/>
      <w:r>
        <w:rPr>
          <w:rFonts w:ascii="仿宋_GB2312" w:eastAsia="仿宋_GB2312" w:hAnsi="仿宋_GB2312" w:cs="仿宋_GB2312"/>
          <w:color w:val="000000" w:themeColor="text1"/>
          <w:sz w:val="32"/>
          <w:szCs w:val="32"/>
        </w:rPr>
        <w:t>。</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加快落实区域发展战略。继续推动西部大开发、东北全面振兴、中部地区崛起、东部率先发展。</w:t>
      </w:r>
      <w:proofErr w:type="gramStart"/>
      <w:r>
        <w:rPr>
          <w:rFonts w:ascii="仿宋_GB2312" w:eastAsia="仿宋_GB2312" w:hAnsi="仿宋_GB2312" w:cs="仿宋_GB2312"/>
          <w:color w:val="000000" w:themeColor="text1"/>
          <w:sz w:val="32"/>
          <w:szCs w:val="32"/>
        </w:rPr>
        <w:t>深入推</w:t>
      </w:r>
      <w:proofErr w:type="gramEnd"/>
      <w:r>
        <w:rPr>
          <w:rFonts w:ascii="仿宋_GB2312" w:eastAsia="仿宋_GB2312" w:hAnsi="仿宋_GB2312" w:cs="仿宋_GB2312"/>
          <w:color w:val="000000" w:themeColor="text1"/>
          <w:sz w:val="32"/>
          <w:szCs w:val="32"/>
        </w:rPr>
        <w:t>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实施</w:t>
      </w:r>
      <w:proofErr w:type="gramStart"/>
      <w:r>
        <w:rPr>
          <w:rFonts w:ascii="仿宋_GB2312" w:eastAsia="仿宋_GB2312" w:hAnsi="仿宋_GB2312" w:cs="仿宋_GB2312"/>
          <w:color w:val="000000" w:themeColor="text1"/>
          <w:sz w:val="32"/>
          <w:szCs w:val="32"/>
        </w:rPr>
        <w:t>好支持</w:t>
      </w:r>
      <w:proofErr w:type="gramEnd"/>
      <w:r>
        <w:rPr>
          <w:rFonts w:ascii="仿宋_GB2312" w:eastAsia="仿宋_GB2312" w:hAnsi="仿宋_GB2312" w:cs="仿宋_GB2312"/>
          <w:color w:val="000000" w:themeColor="text1"/>
          <w:sz w:val="32"/>
          <w:szCs w:val="32"/>
        </w:rPr>
        <w:t>湖北发展一揽子政策，支持保就业、保民生、保运转，促进经济社会秩序全面恢复。</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提高生态环境治理成效。突出依法、科学、精准治污。深化重点地区大气污染治理攻坚。加强污水、垃圾处置设施建设，推进生活垃圾分类。加快人口密集</w:t>
      </w:r>
      <w:proofErr w:type="gramStart"/>
      <w:r>
        <w:rPr>
          <w:rFonts w:ascii="仿宋_GB2312" w:eastAsia="仿宋_GB2312" w:hAnsi="仿宋_GB2312" w:cs="仿宋_GB2312"/>
          <w:color w:val="000000" w:themeColor="text1"/>
          <w:sz w:val="32"/>
          <w:szCs w:val="32"/>
        </w:rPr>
        <w:t>区危化品</w:t>
      </w:r>
      <w:proofErr w:type="gramEnd"/>
      <w:r>
        <w:rPr>
          <w:rFonts w:ascii="仿宋_GB2312" w:eastAsia="仿宋_GB2312" w:hAnsi="仿宋_GB2312" w:cs="仿宋_GB2312"/>
          <w:color w:val="000000" w:themeColor="text1"/>
          <w:sz w:val="32"/>
          <w:szCs w:val="32"/>
        </w:rPr>
        <w:t>生产企业搬迁改造。壮大节能环保产业。严惩非法捕杀、交易、食用野生动物行为。实施重要生态系统保护和修复重大工程，促进生态文明建设。</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保障能源安全。推动煤炭清洁高效利用，发展可再生能源，完善石油、天然气、电力产供销体系，提升能源储备能力。</w:t>
      </w:r>
    </w:p>
    <w:p w:rsidR="00C73065" w:rsidRDefault="00212D8D">
      <w:pPr>
        <w:pStyle w:val="a5"/>
        <w:widowControl/>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rPr>
        <w:t>六、确保实现脱贫攻坚目标，促进农业丰收农民增收</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落实脱贫攻坚和乡村振兴举措，保障重要农产品供给，提高农民生活水平。</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坚决打赢脱贫攻坚战。加大剩余贫困县和贫困村攻坚力度，对外出务工劳动力，要在就业</w:t>
      </w:r>
      <w:proofErr w:type="gramStart"/>
      <w:r>
        <w:rPr>
          <w:rFonts w:ascii="仿宋_GB2312" w:eastAsia="仿宋_GB2312" w:hAnsi="仿宋_GB2312" w:cs="仿宋_GB2312"/>
          <w:color w:val="000000" w:themeColor="text1"/>
          <w:sz w:val="32"/>
          <w:szCs w:val="32"/>
        </w:rPr>
        <w:t>地稳岗就业</w:t>
      </w:r>
      <w:proofErr w:type="gramEnd"/>
      <w:r>
        <w:rPr>
          <w:rFonts w:ascii="仿宋_GB2312" w:eastAsia="仿宋_GB2312" w:hAnsi="仿宋_GB2312" w:cs="仿宋_GB2312"/>
          <w:color w:val="000000" w:themeColor="text1"/>
          <w:sz w:val="32"/>
          <w:szCs w:val="32"/>
        </w:rPr>
        <w:t>。开展消费扶贫行动，支持扶贫产业恢复发展。加强易地扶贫搬迁后续扶持。深化东西部扶贫协作和中央单位定点扶贫。强化对特殊贫困人口兜底保障。搞好脱贫攻坚普查。继续执行对</w:t>
      </w:r>
      <w:proofErr w:type="gramStart"/>
      <w:r>
        <w:rPr>
          <w:rFonts w:ascii="仿宋_GB2312" w:eastAsia="仿宋_GB2312" w:hAnsi="仿宋_GB2312" w:cs="仿宋_GB2312"/>
          <w:color w:val="000000" w:themeColor="text1"/>
          <w:sz w:val="32"/>
          <w:szCs w:val="32"/>
        </w:rPr>
        <w:t>摘帽县</w:t>
      </w:r>
      <w:proofErr w:type="gramEnd"/>
      <w:r>
        <w:rPr>
          <w:rFonts w:ascii="仿宋_GB2312" w:eastAsia="仿宋_GB2312" w:hAnsi="仿宋_GB2312" w:cs="仿宋_GB2312"/>
          <w:color w:val="000000" w:themeColor="text1"/>
          <w:sz w:val="32"/>
          <w:szCs w:val="32"/>
        </w:rPr>
        <w:t>的主要扶持政策。接续推进脱贫与乡村振兴有效衔接，全力让脱贫群众迈向富裕。</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着力抓好农业生产。稳定粮食播种面积和产量，提高复种指数，提高稻谷最低收购价，增加产粮大县奖励，大力防治重大病虫害。支持大豆等油料生产。惩处违法违规侵占耕地行为，新建高标准农田</w:t>
      </w:r>
      <w:r>
        <w:rPr>
          <w:rFonts w:ascii="Times New Roman" w:eastAsia="楷体_GB2312" w:hAnsi="Times New Roman"/>
          <w:color w:val="000000" w:themeColor="text1"/>
          <w:sz w:val="32"/>
          <w:szCs w:val="32"/>
        </w:rPr>
        <w:t>8000</w:t>
      </w:r>
      <w:r>
        <w:rPr>
          <w:rFonts w:ascii="仿宋_GB2312" w:eastAsia="仿宋_GB2312" w:hAnsi="仿宋_GB2312" w:cs="仿宋_GB2312"/>
          <w:color w:val="000000" w:themeColor="text1"/>
          <w:sz w:val="32"/>
          <w:szCs w:val="32"/>
        </w:rPr>
        <w:t>万亩。培育推广优良品种。完善农机补贴政策。深化农村改革。加强非洲猪瘟等疫病防控，恢复生猪生产，发展畜禽水产养殖。健全农产品流通体系。压实“米袋子”省长负责制和“菜篮子”市长负责制。</w:t>
      </w:r>
      <w:r>
        <w:rPr>
          <w:rFonts w:ascii="Times New Roman" w:eastAsia="楷体_GB2312" w:hAnsi="Times New Roman"/>
          <w:color w:val="000000" w:themeColor="text1"/>
          <w:sz w:val="32"/>
          <w:szCs w:val="32"/>
        </w:rPr>
        <w:t>14</w:t>
      </w:r>
      <w:r>
        <w:rPr>
          <w:rFonts w:ascii="仿宋_GB2312" w:eastAsia="仿宋_GB2312" w:hAnsi="仿宋_GB2312" w:cs="仿宋_GB2312"/>
          <w:color w:val="000000" w:themeColor="text1"/>
          <w:sz w:val="32"/>
          <w:szCs w:val="32"/>
        </w:rPr>
        <w:t>亿中国人的饭碗，我们有能力也务必牢牢端在自己手中。</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拓展农民就业增收渠道。支持农民就近就业创业，促进一二三产业融合发展，扩大以工代赈规模，让返乡农民工能打工、有收入。加强农民职业技能培训。依法根治拖欠农民工工资问题。</w:t>
      </w:r>
      <w:r>
        <w:rPr>
          <w:rFonts w:ascii="仿宋_GB2312" w:eastAsia="仿宋_GB2312" w:hAnsi="仿宋_GB2312" w:cs="仿宋_GB2312"/>
          <w:color w:val="000000" w:themeColor="text1"/>
          <w:sz w:val="32"/>
          <w:szCs w:val="32"/>
        </w:rPr>
        <w:lastRenderedPageBreak/>
        <w:t>扶持适度规模经营主体，加强农户社会化服务。支持农产品深加工。完善乡村产业发展用地保障政策。增强集体经济实力。增加专项债券投入，支持现代农业设施、饮水安全工程和人居环境整治，持续改善农民生产生活条件。</w:t>
      </w:r>
    </w:p>
    <w:p w:rsidR="00C73065" w:rsidRDefault="00212D8D">
      <w:pPr>
        <w:pStyle w:val="a5"/>
        <w:widowControl/>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rPr>
        <w:t>七、推进更高水平对外开放，稳住外贸外资基本盘</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面对外部环境变化，要坚定不移扩大对外开放，稳定产业</w:t>
      </w:r>
      <w:proofErr w:type="gramStart"/>
      <w:r>
        <w:rPr>
          <w:rFonts w:ascii="仿宋_GB2312" w:eastAsia="仿宋_GB2312" w:hAnsi="仿宋_GB2312" w:cs="仿宋_GB2312"/>
          <w:color w:val="000000" w:themeColor="text1"/>
          <w:sz w:val="32"/>
          <w:szCs w:val="32"/>
        </w:rPr>
        <w:t>链供应</w:t>
      </w:r>
      <w:proofErr w:type="gramEnd"/>
      <w:r>
        <w:rPr>
          <w:rFonts w:ascii="仿宋_GB2312" w:eastAsia="仿宋_GB2312" w:hAnsi="仿宋_GB2312" w:cs="仿宋_GB2312"/>
          <w:color w:val="000000" w:themeColor="text1"/>
          <w:sz w:val="32"/>
          <w:szCs w:val="32"/>
        </w:rPr>
        <w:t>链，以开放促改革促发展。</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促进外贸基本稳定。围绕支持企业增订</w:t>
      </w:r>
      <w:proofErr w:type="gramStart"/>
      <w:r>
        <w:rPr>
          <w:rFonts w:ascii="仿宋_GB2312" w:eastAsia="仿宋_GB2312" w:hAnsi="仿宋_GB2312" w:cs="仿宋_GB2312"/>
          <w:color w:val="000000" w:themeColor="text1"/>
          <w:sz w:val="32"/>
          <w:szCs w:val="32"/>
        </w:rPr>
        <w:t>单稳岗位保</w:t>
      </w:r>
      <w:proofErr w:type="gramEnd"/>
      <w:r>
        <w:rPr>
          <w:rFonts w:ascii="仿宋_GB2312" w:eastAsia="仿宋_GB2312" w:hAnsi="仿宋_GB2312" w:cs="仿宋_GB2312"/>
          <w:color w:val="000000" w:themeColor="text1"/>
          <w:sz w:val="32"/>
          <w:szCs w:val="32"/>
        </w:rPr>
        <w:t>就业，加大信贷投放，扩大出口信用保险覆盖面，降低进出口合</w:t>
      </w:r>
      <w:proofErr w:type="gramStart"/>
      <w:r>
        <w:rPr>
          <w:rFonts w:ascii="仿宋_GB2312" w:eastAsia="仿宋_GB2312" w:hAnsi="仿宋_GB2312" w:cs="仿宋_GB2312"/>
          <w:color w:val="000000" w:themeColor="text1"/>
          <w:sz w:val="32"/>
          <w:szCs w:val="32"/>
        </w:rPr>
        <w:t>规</w:t>
      </w:r>
      <w:proofErr w:type="gramEnd"/>
      <w:r>
        <w:rPr>
          <w:rFonts w:ascii="仿宋_GB2312" w:eastAsia="仿宋_GB2312" w:hAnsi="仿宋_GB2312" w:cs="仿宋_GB2312"/>
          <w:color w:val="000000" w:themeColor="text1"/>
          <w:sz w:val="32"/>
          <w:szCs w:val="32"/>
        </w:rPr>
        <w:t>成本，支持出口产品转内销。加快跨境电商等新业态发展，提升国际货运能力。推进新一轮服务贸易创新发展试点。筹办好</w:t>
      </w:r>
      <w:proofErr w:type="gramStart"/>
      <w:r>
        <w:rPr>
          <w:rFonts w:ascii="仿宋_GB2312" w:eastAsia="仿宋_GB2312" w:hAnsi="仿宋_GB2312" w:cs="仿宋_GB2312"/>
          <w:color w:val="000000" w:themeColor="text1"/>
          <w:sz w:val="32"/>
          <w:szCs w:val="32"/>
        </w:rPr>
        <w:t>第三届进博会</w:t>
      </w:r>
      <w:proofErr w:type="gramEnd"/>
      <w:r>
        <w:rPr>
          <w:rFonts w:ascii="仿宋_GB2312" w:eastAsia="仿宋_GB2312" w:hAnsi="仿宋_GB2312" w:cs="仿宋_GB2312"/>
          <w:color w:val="000000" w:themeColor="text1"/>
          <w:sz w:val="32"/>
          <w:szCs w:val="32"/>
        </w:rPr>
        <w:t>，积极扩大进口，发展更高水平面向世界的大市场。</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积极利用外资。大幅缩减外资准入负面清单，出台跨境服务贸易负面清单。深化经济特区改革开放。赋予自贸试验区更大改革开放自主权，在中西部地区增设自贸试验区、综合保税区，增加服务业扩大开放综合试点。加快海南自由贸易港建设。营造内外资企业一视同仁、公平竞争的市场环境。</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高质量共建“一带一路”。坚持共商共建共享，遵循市场原则和国际通行规则，发挥企业主体作用，开展互惠互利合作。引导对外投资健康发展。</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推动贸易和投资自由化便利化。坚定维护多边贸易体制，积极参与世贸组织改革。推动签署区域全面经济伙伴关系协定，推</w:t>
      </w:r>
      <w:r>
        <w:rPr>
          <w:rFonts w:ascii="仿宋_GB2312" w:eastAsia="仿宋_GB2312" w:hAnsi="仿宋_GB2312" w:cs="仿宋_GB2312"/>
          <w:color w:val="000000" w:themeColor="text1"/>
          <w:sz w:val="32"/>
          <w:szCs w:val="32"/>
        </w:rPr>
        <w:lastRenderedPageBreak/>
        <w:t>进中日韩等自贸谈判。共同落实中美第一阶段经贸协议。中国致力于加强与各国经贸合作，实现互利共赢。</w:t>
      </w:r>
    </w:p>
    <w:p w:rsidR="00C73065" w:rsidRDefault="00212D8D">
      <w:pPr>
        <w:pStyle w:val="a5"/>
        <w:widowControl/>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rPr>
        <w:t>八、围绕保障和改善民生，推动社会事业改革发展</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面对困难，基本民生的底线要坚决兜牢，群众关切的事情要努力办好。</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加强公共卫生体系建设。坚持生命至上，改革疾病预防控制体制，加强传染病防治能力建设，完善传染病直报和预警系统，坚持及时公开透明发布疫情信息。用好抗</w:t>
      </w:r>
      <w:proofErr w:type="gramStart"/>
      <w:r>
        <w:rPr>
          <w:rFonts w:ascii="仿宋_GB2312" w:eastAsia="仿宋_GB2312" w:hAnsi="仿宋_GB2312" w:cs="仿宋_GB2312"/>
          <w:color w:val="000000" w:themeColor="text1"/>
          <w:sz w:val="32"/>
          <w:szCs w:val="32"/>
        </w:rPr>
        <w:t>疫</w:t>
      </w:r>
      <w:proofErr w:type="gramEnd"/>
      <w:r>
        <w:rPr>
          <w:rFonts w:ascii="仿宋_GB2312" w:eastAsia="仿宋_GB2312" w:hAnsi="仿宋_GB2312" w:cs="仿宋_GB2312"/>
          <w:color w:val="000000" w:themeColor="text1"/>
          <w:sz w:val="32"/>
          <w:szCs w:val="32"/>
        </w:rPr>
        <w:t>特别国债，加大疫苗、药物和快速检测技术研发投入，增加防疫救治医疗设施，增加移动实验室，强化应急物资保障，强化基层卫生防疫。加快公共卫生人才队伍建设。深入开展爱国卫生运动。普及卫生健康知识，倡导健康文明生活方式。要大幅提升防控能力，坚决防止疫情反弹，坚决守护人民健康。</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提高基本医疗服务水平。居民</w:t>
      </w:r>
      <w:proofErr w:type="gramStart"/>
      <w:r>
        <w:rPr>
          <w:rFonts w:ascii="仿宋_GB2312" w:eastAsia="仿宋_GB2312" w:hAnsi="仿宋_GB2312" w:cs="仿宋_GB2312"/>
          <w:color w:val="000000" w:themeColor="text1"/>
          <w:sz w:val="32"/>
          <w:szCs w:val="32"/>
        </w:rPr>
        <w:t>医</w:t>
      </w:r>
      <w:proofErr w:type="gramEnd"/>
      <w:r>
        <w:rPr>
          <w:rFonts w:ascii="仿宋_GB2312" w:eastAsia="仿宋_GB2312" w:hAnsi="仿宋_GB2312" w:cs="仿宋_GB2312"/>
          <w:color w:val="000000" w:themeColor="text1"/>
          <w:sz w:val="32"/>
          <w:szCs w:val="32"/>
        </w:rPr>
        <w:t>保人</w:t>
      </w:r>
      <w:proofErr w:type="gramStart"/>
      <w:r>
        <w:rPr>
          <w:rFonts w:ascii="仿宋_GB2312" w:eastAsia="仿宋_GB2312" w:hAnsi="仿宋_GB2312" w:cs="仿宋_GB2312"/>
          <w:color w:val="000000" w:themeColor="text1"/>
          <w:sz w:val="32"/>
          <w:szCs w:val="32"/>
        </w:rPr>
        <w:t>均财政</w:t>
      </w:r>
      <w:proofErr w:type="gramEnd"/>
      <w:r>
        <w:rPr>
          <w:rFonts w:ascii="仿宋_GB2312" w:eastAsia="仿宋_GB2312" w:hAnsi="仿宋_GB2312" w:cs="仿宋_GB2312"/>
          <w:color w:val="000000" w:themeColor="text1"/>
          <w:sz w:val="32"/>
          <w:szCs w:val="32"/>
        </w:rPr>
        <w:t>补助标准增加</w:t>
      </w:r>
      <w:r>
        <w:rPr>
          <w:rFonts w:ascii="Times New Roman" w:eastAsia="楷体_GB2312" w:hAnsi="Times New Roman"/>
          <w:color w:val="000000" w:themeColor="text1"/>
          <w:sz w:val="32"/>
          <w:szCs w:val="32"/>
        </w:rPr>
        <w:t>30</w:t>
      </w:r>
      <w:r>
        <w:rPr>
          <w:rFonts w:ascii="仿宋_GB2312" w:eastAsia="仿宋_GB2312" w:hAnsi="仿宋_GB2312" w:cs="仿宋_GB2312"/>
          <w:color w:val="000000" w:themeColor="text1"/>
          <w:sz w:val="32"/>
          <w:szCs w:val="32"/>
        </w:rPr>
        <w:t>元，开展门诊费用跨省直接结算试点。对受疫情影响的医疗机构给予扶持。深化公立医院综合改革。发展“互联网+医疗健康”。建设区域医疗中心。提高城乡社区医疗服务能力。推进分级诊疗。促进中医药振兴发展，加强中西医结合。构建和谐医患关系。严格食品药品监管，确保安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推动教育公平发展和质量提升。坚持立德树人。有序组织中小学教育教学和中高考工作。加强乡镇寄宿制学校、乡村小规模学校和县城学校建设。完善随迁子女义务教育入学政策。办好特</w:t>
      </w:r>
      <w:r>
        <w:rPr>
          <w:rFonts w:ascii="仿宋_GB2312" w:eastAsia="仿宋_GB2312" w:hAnsi="仿宋_GB2312" w:cs="仿宋_GB2312"/>
          <w:color w:val="000000" w:themeColor="text1"/>
          <w:sz w:val="32"/>
          <w:szCs w:val="32"/>
        </w:rPr>
        <w:lastRenderedPageBreak/>
        <w:t>殊教育、继续教育，支持和规范民办教育。发展普惠性学前教育，帮助民办幼儿园</w:t>
      </w:r>
      <w:proofErr w:type="gramStart"/>
      <w:r>
        <w:rPr>
          <w:rFonts w:ascii="仿宋_GB2312" w:eastAsia="仿宋_GB2312" w:hAnsi="仿宋_GB2312" w:cs="仿宋_GB2312"/>
          <w:color w:val="000000" w:themeColor="text1"/>
          <w:sz w:val="32"/>
          <w:szCs w:val="32"/>
        </w:rPr>
        <w:t>纾</w:t>
      </w:r>
      <w:proofErr w:type="gramEnd"/>
      <w:r>
        <w:rPr>
          <w:rFonts w:ascii="仿宋_GB2312" w:eastAsia="仿宋_GB2312" w:hAnsi="仿宋_GB2312" w:cs="仿宋_GB2312"/>
          <w:color w:val="000000" w:themeColor="text1"/>
          <w:sz w:val="32"/>
          <w:szCs w:val="32"/>
        </w:rPr>
        <w:t>困。推动高等教育内涵式发展，推进一流大学和一流学科建设，支持中西部高校发展。扩大高校面向农村和贫困地区招生规模。发展职业教育。加强教师队伍建设。推进教育信息化。要稳定教育投入，优化投入结构，缩小城乡、区域、校际差距，让教育资源惠及所有家庭和孩子，让他们有更光明未来。</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加大基本民生保障力度。上调退休人员基本养老金，提高城乡居民基础养老金最低标准。实现企业职工基本养老保险基金省级统收统支，提高中央调剂比例。全国近</w:t>
      </w:r>
      <w:r>
        <w:rPr>
          <w:rFonts w:ascii="Times New Roman" w:eastAsia="楷体_GB2312" w:hAnsi="Times New Roman"/>
          <w:color w:val="000000" w:themeColor="text1"/>
          <w:sz w:val="32"/>
          <w:szCs w:val="32"/>
        </w:rPr>
        <w:t>3</w:t>
      </w:r>
      <w:r>
        <w:rPr>
          <w:rFonts w:ascii="仿宋_GB2312" w:eastAsia="仿宋_GB2312" w:hAnsi="仿宋_GB2312" w:cs="仿宋_GB2312"/>
          <w:color w:val="000000" w:themeColor="text1"/>
          <w:sz w:val="32"/>
          <w:szCs w:val="32"/>
        </w:rPr>
        <w:t>亿人领取养老金，必须确保按时足额发放。落实退役军人优抚政策。做好因公殉职人员抚恤。扩大失业保险保障范围，将参保不足</w:t>
      </w:r>
      <w:r>
        <w:rPr>
          <w:rFonts w:ascii="Times New Roman" w:eastAsia="楷体_GB2312" w:hAnsi="Times New Roman"/>
          <w:color w:val="000000" w:themeColor="text1"/>
          <w:sz w:val="32"/>
          <w:szCs w:val="32"/>
        </w:rPr>
        <w:t>1</w:t>
      </w:r>
      <w:r>
        <w:rPr>
          <w:rFonts w:ascii="仿宋_GB2312" w:eastAsia="仿宋_GB2312" w:hAnsi="仿宋_GB2312" w:cs="仿宋_GB2312"/>
          <w:color w:val="000000" w:themeColor="text1"/>
          <w:sz w:val="32"/>
          <w:szCs w:val="32"/>
        </w:rPr>
        <w:t>年的农民工等失业人员都纳入常住地保障。完善社会救助制度。扩大</w:t>
      </w:r>
      <w:proofErr w:type="gramStart"/>
      <w:r>
        <w:rPr>
          <w:rFonts w:ascii="仿宋_GB2312" w:eastAsia="仿宋_GB2312" w:hAnsi="仿宋_GB2312" w:cs="仿宋_GB2312"/>
          <w:color w:val="000000" w:themeColor="text1"/>
          <w:sz w:val="32"/>
          <w:szCs w:val="32"/>
        </w:rPr>
        <w:t>低保保障</w:t>
      </w:r>
      <w:proofErr w:type="gramEnd"/>
      <w:r>
        <w:rPr>
          <w:rFonts w:ascii="仿宋_GB2312" w:eastAsia="仿宋_GB2312" w:hAnsi="仿宋_GB2312" w:cs="仿宋_GB2312"/>
          <w:color w:val="000000" w:themeColor="text1"/>
          <w:sz w:val="32"/>
          <w:szCs w:val="32"/>
        </w:rPr>
        <w:t>范围，对城乡困难家庭应保尽保，将符合条件的城镇失业和返乡人员及时</w:t>
      </w:r>
      <w:proofErr w:type="gramStart"/>
      <w:r>
        <w:rPr>
          <w:rFonts w:ascii="仿宋_GB2312" w:eastAsia="仿宋_GB2312" w:hAnsi="仿宋_GB2312" w:cs="仿宋_GB2312"/>
          <w:color w:val="000000" w:themeColor="text1"/>
          <w:sz w:val="32"/>
          <w:szCs w:val="32"/>
        </w:rPr>
        <w:t>纳入低保</w:t>
      </w:r>
      <w:proofErr w:type="gramEnd"/>
      <w:r>
        <w:rPr>
          <w:rFonts w:ascii="仿宋_GB2312" w:eastAsia="仿宋_GB2312" w:hAnsi="仿宋_GB2312" w:cs="仿宋_GB2312"/>
          <w:color w:val="000000" w:themeColor="text1"/>
          <w:sz w:val="32"/>
          <w:szCs w:val="32"/>
        </w:rPr>
        <w:t>。对因灾因病因残遭遇暂时困难的人员，都要实施救助。要切实保障所有困难群众基本生活，保民生也必将助力更多失业人员再就业敢创业。</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丰富群众精神文化生活。培育和</w:t>
      </w:r>
      <w:proofErr w:type="gramStart"/>
      <w:r>
        <w:rPr>
          <w:rFonts w:ascii="仿宋_GB2312" w:eastAsia="仿宋_GB2312" w:hAnsi="仿宋_GB2312" w:cs="仿宋_GB2312"/>
          <w:color w:val="000000" w:themeColor="text1"/>
          <w:sz w:val="32"/>
          <w:szCs w:val="32"/>
        </w:rPr>
        <w:t>践行</w:t>
      </w:r>
      <w:proofErr w:type="gramEnd"/>
      <w:r>
        <w:rPr>
          <w:rFonts w:ascii="仿宋_GB2312" w:eastAsia="仿宋_GB2312" w:hAnsi="仿宋_GB2312" w:cs="仿宋_GB2312"/>
          <w:color w:val="000000" w:themeColor="text1"/>
          <w:sz w:val="32"/>
          <w:szCs w:val="32"/>
        </w:rPr>
        <w:t>社会主义核心价值观，发展哲学社会科学、新闻出版、广播影视等事业。加强文物保护利用和非物质文化遗产传承。加强公共文化服务，筹办北京冬奥会、冬残奥会，倡导全民健身和全民阅读，使全社会充满活力、向上向善。</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lastRenderedPageBreak/>
        <w:t>加强和创新社会治理。健全社区管理和服务机制。加强乡村治理。支持社会组织、人道救助、志愿服务、慈善事业等健康发展。保障妇女、儿童、老人、残疾人合法权益。完善信访制度，加强法律援助，及时解决群众合理诉求，妥善化解矛盾纠纷。开展第七次全国人口普查。加强国家安全能力建设。完善社会治安防控体系，依法打击各类犯罪，建设更高水平的平安中国。</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强化安全生产责任。加强洪涝、火灾、地震等灾害防御，做好气象服务，提高应急管理、抢险救援和防灾减灾能力。实施安全生产专项整治。坚决遏制重特大事故发生。</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各位代表！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面对艰巨繁重任务，各级政府要自觉在思想上政治上行动上同以习近平同志为核心的党中央保持高度一致，</w:t>
      </w:r>
      <w:proofErr w:type="gramStart"/>
      <w:r>
        <w:rPr>
          <w:rFonts w:ascii="仿宋_GB2312" w:eastAsia="仿宋_GB2312" w:hAnsi="仿宋_GB2312" w:cs="仿宋_GB2312"/>
          <w:color w:val="000000" w:themeColor="text1"/>
          <w:sz w:val="32"/>
          <w:szCs w:val="32"/>
        </w:rPr>
        <w:t>践行</w:t>
      </w:r>
      <w:proofErr w:type="gramEnd"/>
      <w:r>
        <w:rPr>
          <w:rFonts w:ascii="仿宋_GB2312" w:eastAsia="仿宋_GB2312" w:hAnsi="仿宋_GB2312" w:cs="仿宋_GB2312"/>
          <w:color w:val="000000" w:themeColor="text1"/>
          <w:sz w:val="32"/>
          <w:szCs w:val="32"/>
        </w:rPr>
        <w:t>以人民为中心的发展思想，落实全面从严治党要求，坚持依法行政，建设法治政府，坚持政务公开，提高治理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级政府要始终坚持实事求是，牢牢把握社会主义初级阶段这个基本国情，遵循客观规律，一切从实际出发，立足办好自己的事。要大力纠治“四风”，力戒形式主义、官僚主义，把广大基层干部干事创业的手脚从形式主义的束缚中解脱出来，为担当</w:t>
      </w:r>
      <w:r>
        <w:rPr>
          <w:rFonts w:ascii="仿宋_GB2312" w:eastAsia="仿宋_GB2312" w:hAnsi="仿宋_GB2312" w:cs="仿宋_GB2312"/>
          <w:color w:val="000000" w:themeColor="text1"/>
          <w:sz w:val="32"/>
          <w:szCs w:val="32"/>
        </w:rPr>
        <w:lastRenderedPageBreak/>
        <w:t>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今年要编制好“十四五”规划，为开启第二个百年奋斗目标新征程擘画蓝图。</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各位代表！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全力加强练兵备战，坚定维护国家主权、安全、发展利益。打好军队建设发展“十三五”规划落实攻坚战，编制军队建设“十四五”规划。深</w:t>
      </w:r>
      <w:r>
        <w:rPr>
          <w:rFonts w:ascii="仿宋_GB2312" w:eastAsia="仿宋_GB2312" w:hAnsi="仿宋_GB2312" w:cs="仿宋_GB2312"/>
          <w:color w:val="000000" w:themeColor="text1"/>
          <w:sz w:val="32"/>
          <w:szCs w:val="32"/>
        </w:rPr>
        <w:lastRenderedPageBreak/>
        <w:t>化国防和军队改革，提高后勤和装备保障能力，推动国防科技创新发展。完善国防动员体系，始终让军政军民团结坚如磐石。</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我们要全面准确贯彻“一国两制”、“港人治港”、“澳人治澳”、高度自治的方针，建立健全特别行政区维护国家安全的法律制度和执行机制，</w:t>
      </w:r>
      <w:proofErr w:type="gramStart"/>
      <w:r>
        <w:rPr>
          <w:rFonts w:ascii="仿宋_GB2312" w:eastAsia="仿宋_GB2312" w:hAnsi="仿宋_GB2312" w:cs="仿宋_GB2312"/>
          <w:color w:val="000000" w:themeColor="text1"/>
          <w:sz w:val="32"/>
          <w:szCs w:val="32"/>
        </w:rPr>
        <w:t>落实特区</w:t>
      </w:r>
      <w:proofErr w:type="gramEnd"/>
      <w:r>
        <w:rPr>
          <w:rFonts w:ascii="仿宋_GB2312" w:eastAsia="仿宋_GB2312" w:hAnsi="仿宋_GB2312" w:cs="仿宋_GB2312"/>
          <w:color w:val="000000" w:themeColor="text1"/>
          <w:sz w:val="32"/>
          <w:szCs w:val="32"/>
        </w:rPr>
        <w:t>政府的宪制责任。支持港澳发展经济、改善民生，更好融入国家发展大局，保持香港、澳门长期繁荣稳定。</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我们要坚持对台工作大政方针，坚持一个中国原则，在“九二共识”基础上推动两岸关系和平发展。坚决反对和遏制“台独”分裂行径。完善促进两岸交流合作、深化两岸融合发展、保障台湾同胞福祉的制度安排和政策措施，团结广大台湾同胞共同反对“台独”、促进统一，我们一定能开创民族复兴的美好未来。</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各位代表！</w:t>
      </w:r>
    </w:p>
    <w:p w:rsidR="00C73065" w:rsidRDefault="00212D8D">
      <w:pPr>
        <w:pStyle w:val="a5"/>
        <w:widowControl/>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rPr>
        <w:t>中华民族向来不畏艰难险阻，当代中国人民有战胜任何挑战的坚定意志和能力。我们要更加紧密地团结在以习近平同志为核心的党中央周围，高举中国特色社会主义伟大旗帜，以习近平新</w:t>
      </w:r>
      <w:r>
        <w:rPr>
          <w:rFonts w:ascii="仿宋_GB2312" w:eastAsia="仿宋_GB2312" w:hAnsi="仿宋_GB2312" w:cs="仿宋_GB2312"/>
          <w:color w:val="000000" w:themeColor="text1"/>
          <w:sz w:val="32"/>
          <w:szCs w:val="32"/>
        </w:rPr>
        <w:lastRenderedPageBreak/>
        <w:t>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rsidR="00C73065" w:rsidRDefault="00212D8D">
      <w:pPr>
        <w:spacing w:line="580" w:lineRule="exact"/>
        <w:jc w:val="right"/>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（来源：共产党员网）</w:t>
      </w: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spacing w:line="580" w:lineRule="exact"/>
        <w:rPr>
          <w:rFonts w:ascii="Times New Roman" w:eastAsia="宋体" w:hAnsi="Times New Roman" w:cs="Times New Roman"/>
        </w:rPr>
      </w:pPr>
    </w:p>
    <w:p w:rsidR="00C73065" w:rsidRDefault="00C73065">
      <w:pPr>
        <w:pStyle w:val="a5"/>
        <w:widowControl/>
        <w:shd w:val="clear" w:color="auto" w:fill="FFFFFF"/>
        <w:spacing w:beforeAutospacing="0" w:afterAutospacing="0" w:line="580" w:lineRule="exact"/>
        <w:rPr>
          <w:rStyle w:val="a6"/>
          <w:rFonts w:ascii="方正小标宋简体" w:eastAsia="方正小标宋简体" w:hAnsi="方正小标宋简体" w:cs="方正小标宋简体" w:hint="default"/>
          <w:b w:val="0"/>
          <w:bCs/>
          <w:color w:val="000000" w:themeColor="text1"/>
          <w:sz w:val="44"/>
          <w:szCs w:val="44"/>
          <w:shd w:val="clear" w:color="auto" w:fill="FFFFFF"/>
        </w:rPr>
      </w:pPr>
    </w:p>
    <w:p w:rsidR="00C73065" w:rsidRDefault="00212D8D">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t>全国人民代表大会常务委员会工作报告</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w:t>
      </w:r>
      <w:r>
        <w:rPr>
          <w:rFonts w:ascii="Times New Roman" w:eastAsia="楷体_GB2312" w:hAnsi="Times New Roman" w:hint="default"/>
          <w:color w:val="000000" w:themeColor="text1"/>
          <w:spacing w:val="-20"/>
          <w:sz w:val="32"/>
          <w:szCs w:val="32"/>
          <w:shd w:val="clear" w:color="auto" w:fill="FFFFFF"/>
        </w:rPr>
        <w:t>2020</w:t>
      </w:r>
      <w:r>
        <w:rPr>
          <w:rFonts w:ascii="楷体_GB2312" w:eastAsia="楷体_GB2312" w:hAnsi="楷体_GB2312" w:cs="楷体_GB2312"/>
          <w:color w:val="000000" w:themeColor="text1"/>
          <w:spacing w:val="-20"/>
          <w:sz w:val="32"/>
          <w:szCs w:val="32"/>
          <w:shd w:val="clear" w:color="auto" w:fill="FFFFFF"/>
        </w:rPr>
        <w:t>年</w:t>
      </w:r>
      <w:r>
        <w:rPr>
          <w:rFonts w:ascii="Times New Roman" w:eastAsia="楷体_GB2312" w:hAnsi="Times New Roman"/>
          <w:color w:val="000000" w:themeColor="text1"/>
          <w:spacing w:val="-20"/>
          <w:sz w:val="32"/>
          <w:szCs w:val="32"/>
          <w:shd w:val="clear" w:color="auto" w:fill="FFFFFF"/>
        </w:rPr>
        <w:t>5</w:t>
      </w:r>
      <w:r>
        <w:rPr>
          <w:rFonts w:ascii="楷体_GB2312" w:eastAsia="楷体_GB2312" w:hAnsi="楷体_GB2312" w:cs="楷体_GB2312"/>
          <w:color w:val="000000" w:themeColor="text1"/>
          <w:spacing w:val="-20"/>
          <w:sz w:val="32"/>
          <w:szCs w:val="32"/>
          <w:shd w:val="clear" w:color="auto" w:fill="FFFFFF"/>
        </w:rPr>
        <w:t>月</w:t>
      </w:r>
      <w:r>
        <w:rPr>
          <w:rFonts w:ascii="Times New Roman" w:eastAsia="楷体_GB2312" w:hAnsi="Times New Roman"/>
          <w:color w:val="000000" w:themeColor="text1"/>
          <w:spacing w:val="-20"/>
          <w:sz w:val="32"/>
          <w:szCs w:val="32"/>
          <w:shd w:val="clear" w:color="auto" w:fill="FFFFFF"/>
        </w:rPr>
        <w:t>25</w:t>
      </w:r>
      <w:r>
        <w:rPr>
          <w:rFonts w:ascii="楷体_GB2312" w:eastAsia="楷体_GB2312" w:hAnsi="楷体_GB2312" w:cs="楷体_GB2312"/>
          <w:color w:val="000000" w:themeColor="text1"/>
          <w:spacing w:val="-20"/>
          <w:sz w:val="32"/>
          <w:szCs w:val="32"/>
          <w:shd w:val="clear" w:color="auto" w:fill="FFFFFF"/>
        </w:rPr>
        <w:t>日在第十三届全国人民代表大会第三次会议上</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color w:val="000000" w:themeColor="text1"/>
          <w:sz w:val="32"/>
          <w:szCs w:val="32"/>
          <w:shd w:val="clear" w:color="auto" w:fill="FFFFFF"/>
        </w:rPr>
      </w:pPr>
      <w:r>
        <w:rPr>
          <w:rFonts w:ascii="楷体_GB2312" w:eastAsia="楷体_GB2312" w:hAnsi="楷体_GB2312" w:cs="楷体_GB2312"/>
          <w:color w:val="000000" w:themeColor="text1"/>
          <w:sz w:val="32"/>
          <w:szCs w:val="32"/>
          <w:shd w:val="clear" w:color="auto" w:fill="FFFFFF"/>
        </w:rPr>
        <w:t>全国人民代表大会常务委员会委员长　栗战书</w:t>
      </w:r>
    </w:p>
    <w:p w:rsidR="00C73065" w:rsidRDefault="00C73065">
      <w:pPr>
        <w:pStyle w:val="a5"/>
        <w:widowControl/>
        <w:shd w:val="clear" w:color="auto" w:fill="FFFFFF"/>
        <w:spacing w:beforeAutospacing="0" w:afterAutospacing="0" w:line="580" w:lineRule="exact"/>
        <w:jc w:val="center"/>
        <w:rPr>
          <w:rFonts w:ascii="仿宋_GB2312" w:eastAsia="仿宋_GB2312" w:hAnsi="仿宋_GB2312" w:cs="仿宋_GB2312" w:hint="default"/>
          <w:color w:val="000000" w:themeColor="text1"/>
          <w:sz w:val="32"/>
          <w:szCs w:val="32"/>
          <w:shd w:val="clear" w:color="auto" w:fill="FFFFFF"/>
        </w:rPr>
      </w:pPr>
    </w:p>
    <w:p w:rsidR="00C73065" w:rsidRDefault="00212D8D">
      <w:pPr>
        <w:pStyle w:val="a5"/>
        <w:widowControl/>
        <w:shd w:val="clear" w:color="auto" w:fill="FFFFFF"/>
        <w:spacing w:beforeAutospacing="0" w:afterAutospacing="0" w:line="580" w:lineRule="exact"/>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受全国人大常委会委托，我向大会报告工作，请</w:t>
      </w:r>
      <w:proofErr w:type="gramStart"/>
      <w:r>
        <w:rPr>
          <w:rFonts w:ascii="仿宋_GB2312" w:eastAsia="仿宋_GB2312" w:hAnsi="仿宋_GB2312" w:cs="仿宋_GB2312"/>
          <w:color w:val="000000" w:themeColor="text1"/>
          <w:sz w:val="32"/>
          <w:szCs w:val="32"/>
          <w:shd w:val="clear" w:color="auto" w:fill="FFFFFF"/>
        </w:rPr>
        <w:t>予审</w:t>
      </w:r>
      <w:proofErr w:type="gramEnd"/>
      <w:r>
        <w:rPr>
          <w:rFonts w:ascii="仿宋_GB2312" w:eastAsia="仿宋_GB2312" w:hAnsi="仿宋_GB2312" w:cs="仿宋_GB2312"/>
          <w:color w:val="000000" w:themeColor="text1"/>
          <w:sz w:val="32"/>
          <w:szCs w:val="32"/>
          <w:shd w:val="clear" w:color="auto" w:fill="FFFFFF"/>
        </w:rPr>
        <w:t>议。</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十三届全国人大二次会议以来的主要工作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十三届全国人大二次会议以来的一年多，在我们国家历史上极不容易、极不平凡。以习近平同志为核心的党中央统揽伟大斗争、伟大工程、伟大事业、伟大梦想，勇立潮头、担当作为，有效应对重大挑战、抵御重大风险、解决重大问题，推动党和国家各项事业取得新的重大进展。新冠肺炎疫情发生后，以习近平同志为核心的党中央将疫情防控作为头等大事来抓，习近平总书记亲自指挥、亲自部署，坚持把人民生命安全和身体健康放在第一位，领导全党全军全国各族人民打好疫情防控的人民战争、总体战、阻击战。经过艰苦卓绝的努力，武汉保卫战、湖北保卫战取得决定性成果，疫情防控阻击战取得重大战略成果，统筹推进疫情防控和经济社会发展工作取得积极成效。这再一次体现了习近平新时代中国特色社会主义思想的强大引领，展示了以习近平同志为核心的党中央运筹帷幄、果敢坚毅、领航定向、把舵前行的卓越领导能力，彰显了中国共产党领导和中国特色社会主义制度的显著优势，凸显了中华儿女自强不息，敢于战胜一切困难而不被任何困难所屈服，在磨难中成长、从磨难中奋起的英雄气概。</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疫情发生以来，全国人大常委会坚决贯彻党中央决策部署，迅速行动、依法履职，</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全面禁止野生动物非法交易和食用的决定，防范公共卫生安全风险，促进社会文明进步。适应国家治理体系和治理能力现代化要求，根据公共卫生领域新情况新问题，部署启动强化公共卫生法治保障体系的立法修法工作，为</w:t>
      </w:r>
      <w:r>
        <w:rPr>
          <w:rFonts w:ascii="仿宋_GB2312" w:eastAsia="仿宋_GB2312" w:hAnsi="仿宋_GB2312" w:cs="仿宋_GB2312"/>
          <w:color w:val="000000" w:themeColor="text1"/>
          <w:sz w:val="32"/>
          <w:szCs w:val="32"/>
          <w:shd w:val="clear" w:color="auto" w:fill="FFFFFF"/>
        </w:rPr>
        <w:lastRenderedPageBreak/>
        <w:t>守护人民生命健康安全筑牢法治防线。回应社会关切，主动宣传解读疫情防控法律，为疫情防控和经济社会发展提供法律支持。</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一年多来，常委会认真行使立法权、监督权、决定权、任免权，共审议法律草案、决定草案</w:t>
      </w:r>
      <w:r>
        <w:rPr>
          <w:rFonts w:ascii="Times New Roman" w:eastAsia="楷体_GB2312" w:hAnsi="Times New Roman"/>
          <w:color w:val="000000" w:themeColor="text1"/>
          <w:spacing w:val="-20"/>
          <w:sz w:val="32"/>
          <w:szCs w:val="32"/>
          <w:shd w:val="clear" w:color="auto" w:fill="FFFFFF"/>
        </w:rPr>
        <w:t>48</w:t>
      </w:r>
      <w:r>
        <w:rPr>
          <w:rFonts w:ascii="仿宋_GB2312" w:eastAsia="仿宋_GB2312" w:hAnsi="仿宋_GB2312" w:cs="仿宋_GB2312"/>
          <w:color w:val="000000" w:themeColor="text1"/>
          <w:sz w:val="32"/>
          <w:szCs w:val="32"/>
          <w:shd w:val="clear" w:color="auto" w:fill="FFFFFF"/>
        </w:rPr>
        <w:t>件，通过</w:t>
      </w:r>
      <w:r>
        <w:rPr>
          <w:rFonts w:ascii="Times New Roman" w:eastAsia="楷体_GB2312" w:hAnsi="Times New Roman"/>
          <w:color w:val="000000" w:themeColor="text1"/>
          <w:spacing w:val="-20"/>
          <w:sz w:val="32"/>
          <w:szCs w:val="32"/>
          <w:shd w:val="clear" w:color="auto" w:fill="FFFFFF"/>
        </w:rPr>
        <w:t>34</w:t>
      </w:r>
      <w:r>
        <w:rPr>
          <w:rFonts w:ascii="仿宋_GB2312" w:eastAsia="仿宋_GB2312" w:hAnsi="仿宋_GB2312" w:cs="仿宋_GB2312"/>
          <w:color w:val="000000" w:themeColor="text1"/>
          <w:sz w:val="32"/>
          <w:szCs w:val="32"/>
          <w:shd w:val="clear" w:color="auto" w:fill="FFFFFF"/>
        </w:rPr>
        <w:t>件，其中制定法律</w:t>
      </w:r>
      <w:r>
        <w:rPr>
          <w:rFonts w:ascii="Times New Roman" w:eastAsia="楷体_GB2312" w:hAnsi="Times New Roman"/>
          <w:color w:val="000000" w:themeColor="text1"/>
          <w:spacing w:val="-20"/>
          <w:sz w:val="32"/>
          <w:szCs w:val="32"/>
          <w:shd w:val="clear" w:color="auto" w:fill="FFFFFF"/>
        </w:rPr>
        <w:t>5</w:t>
      </w:r>
      <w:r>
        <w:rPr>
          <w:rFonts w:ascii="仿宋_GB2312" w:eastAsia="仿宋_GB2312" w:hAnsi="仿宋_GB2312" w:cs="仿宋_GB2312"/>
          <w:color w:val="000000" w:themeColor="text1"/>
          <w:sz w:val="32"/>
          <w:szCs w:val="32"/>
          <w:shd w:val="clear" w:color="auto" w:fill="FFFFFF"/>
        </w:rPr>
        <w:t>件，修改法律</w:t>
      </w:r>
      <w:r>
        <w:rPr>
          <w:rFonts w:ascii="Times New Roman" w:eastAsia="楷体_GB2312" w:hAnsi="Times New Roman"/>
          <w:color w:val="000000" w:themeColor="text1"/>
          <w:spacing w:val="-20"/>
          <w:sz w:val="32"/>
          <w:szCs w:val="32"/>
          <w:shd w:val="clear" w:color="auto" w:fill="FFFFFF"/>
        </w:rPr>
        <w:t>17</w:t>
      </w:r>
      <w:r>
        <w:rPr>
          <w:rFonts w:ascii="仿宋_GB2312" w:eastAsia="仿宋_GB2312" w:hAnsi="仿宋_GB2312" w:cs="仿宋_GB2312"/>
          <w:color w:val="000000" w:themeColor="text1"/>
          <w:sz w:val="32"/>
          <w:szCs w:val="32"/>
          <w:shd w:val="clear" w:color="auto" w:fill="FFFFFF"/>
        </w:rPr>
        <w:t>件，</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有关法律问题和重大问题的决定</w:t>
      </w:r>
      <w:r>
        <w:rPr>
          <w:rFonts w:ascii="Times New Roman" w:eastAsia="楷体_GB2312" w:hAnsi="Times New Roman"/>
          <w:color w:val="000000" w:themeColor="text1"/>
          <w:spacing w:val="-20"/>
          <w:sz w:val="32"/>
          <w:szCs w:val="32"/>
          <w:shd w:val="clear" w:color="auto" w:fill="FFFFFF"/>
        </w:rPr>
        <w:t>12</w:t>
      </w:r>
      <w:r>
        <w:rPr>
          <w:rFonts w:ascii="仿宋_GB2312" w:eastAsia="仿宋_GB2312" w:hAnsi="仿宋_GB2312" w:cs="仿宋_GB2312"/>
          <w:color w:val="000000" w:themeColor="text1"/>
          <w:sz w:val="32"/>
          <w:szCs w:val="32"/>
          <w:shd w:val="clear" w:color="auto" w:fill="FFFFFF"/>
        </w:rPr>
        <w:t>件；听取审议</w:t>
      </w:r>
      <w:r>
        <w:rPr>
          <w:rFonts w:ascii="Times New Roman" w:eastAsia="楷体_GB2312" w:hAnsi="Times New Roman"/>
          <w:color w:val="000000" w:themeColor="text1"/>
          <w:spacing w:val="-20"/>
          <w:sz w:val="32"/>
          <w:szCs w:val="32"/>
          <w:shd w:val="clear" w:color="auto" w:fill="FFFFFF"/>
        </w:rPr>
        <w:t>39</w:t>
      </w:r>
      <w:r>
        <w:rPr>
          <w:rFonts w:ascii="仿宋_GB2312" w:eastAsia="仿宋_GB2312" w:hAnsi="仿宋_GB2312" w:cs="仿宋_GB2312"/>
          <w:color w:val="000000" w:themeColor="text1"/>
          <w:sz w:val="32"/>
          <w:szCs w:val="32"/>
          <w:shd w:val="clear" w:color="auto" w:fill="FFFFFF"/>
        </w:rPr>
        <w:t>个报告，检查</w:t>
      </w:r>
      <w:r>
        <w:rPr>
          <w:rFonts w:ascii="Times New Roman" w:eastAsia="楷体_GB2312" w:hAnsi="Times New Roman"/>
          <w:color w:val="000000" w:themeColor="text1"/>
          <w:spacing w:val="-20"/>
          <w:sz w:val="32"/>
          <w:szCs w:val="32"/>
          <w:shd w:val="clear" w:color="auto" w:fill="FFFFFF"/>
        </w:rPr>
        <w:t>6</w:t>
      </w:r>
      <w:r>
        <w:rPr>
          <w:rFonts w:ascii="仿宋_GB2312" w:eastAsia="仿宋_GB2312" w:hAnsi="仿宋_GB2312" w:cs="仿宋_GB2312"/>
          <w:color w:val="000000" w:themeColor="text1"/>
          <w:sz w:val="32"/>
          <w:szCs w:val="32"/>
          <w:shd w:val="clear" w:color="auto" w:fill="FFFFFF"/>
        </w:rPr>
        <w:t>部法律实施情况，开展</w:t>
      </w:r>
      <w:r>
        <w:rPr>
          <w:rFonts w:ascii="Times New Roman" w:eastAsia="楷体_GB2312" w:hAnsi="Times New Roman"/>
          <w:color w:val="000000" w:themeColor="text1"/>
          <w:spacing w:val="-20"/>
          <w:sz w:val="32"/>
          <w:szCs w:val="32"/>
          <w:shd w:val="clear" w:color="auto" w:fill="FFFFFF"/>
        </w:rPr>
        <w:t>3</w:t>
      </w:r>
      <w:r>
        <w:rPr>
          <w:rFonts w:ascii="仿宋_GB2312" w:eastAsia="仿宋_GB2312" w:hAnsi="仿宋_GB2312" w:cs="仿宋_GB2312"/>
          <w:color w:val="000000" w:themeColor="text1"/>
          <w:sz w:val="32"/>
          <w:szCs w:val="32"/>
          <w:shd w:val="clear" w:color="auto" w:fill="FFFFFF"/>
        </w:rPr>
        <w:t>次专题询问、</w:t>
      </w:r>
      <w:r>
        <w:rPr>
          <w:rFonts w:ascii="Times New Roman" w:eastAsia="楷体_GB2312" w:hAnsi="Times New Roman"/>
          <w:color w:val="000000" w:themeColor="text1"/>
          <w:spacing w:val="-20"/>
          <w:sz w:val="32"/>
          <w:szCs w:val="32"/>
          <w:shd w:val="clear" w:color="auto" w:fill="FFFFFF"/>
        </w:rPr>
        <w:t>7</w:t>
      </w:r>
      <w:r>
        <w:rPr>
          <w:rFonts w:ascii="仿宋_GB2312" w:eastAsia="仿宋_GB2312" w:hAnsi="仿宋_GB2312" w:cs="仿宋_GB2312"/>
          <w:color w:val="000000" w:themeColor="text1"/>
          <w:sz w:val="32"/>
          <w:szCs w:val="32"/>
          <w:shd w:val="clear" w:color="auto" w:fill="FFFFFF"/>
        </w:rPr>
        <w:t>项专题调研，</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Times New Roman" w:eastAsia="楷体_GB2312" w:hAnsi="Times New Roman"/>
          <w:color w:val="000000" w:themeColor="text1"/>
          <w:spacing w:val="-20"/>
          <w:sz w:val="32"/>
          <w:szCs w:val="32"/>
          <w:shd w:val="clear" w:color="auto" w:fill="FFFFFF"/>
        </w:rPr>
        <w:t>1</w:t>
      </w:r>
      <w:r>
        <w:rPr>
          <w:rFonts w:ascii="仿宋_GB2312" w:eastAsia="仿宋_GB2312" w:hAnsi="仿宋_GB2312" w:cs="仿宋_GB2312"/>
          <w:color w:val="000000" w:themeColor="text1"/>
          <w:sz w:val="32"/>
          <w:szCs w:val="32"/>
          <w:shd w:val="clear" w:color="auto" w:fill="FFFFFF"/>
        </w:rPr>
        <w:t>项决议；决定批准</w:t>
      </w:r>
      <w:r>
        <w:rPr>
          <w:rFonts w:ascii="Times New Roman" w:eastAsia="楷体_GB2312" w:hAnsi="Times New Roman"/>
          <w:color w:val="000000" w:themeColor="text1"/>
          <w:spacing w:val="-20"/>
          <w:sz w:val="32"/>
          <w:szCs w:val="32"/>
          <w:shd w:val="clear" w:color="auto" w:fill="FFFFFF"/>
        </w:rPr>
        <w:t>5</w:t>
      </w:r>
      <w:r>
        <w:rPr>
          <w:rFonts w:ascii="仿宋_GB2312" w:eastAsia="仿宋_GB2312" w:hAnsi="仿宋_GB2312" w:cs="仿宋_GB2312"/>
          <w:color w:val="000000" w:themeColor="text1"/>
          <w:sz w:val="32"/>
          <w:szCs w:val="32"/>
          <w:shd w:val="clear" w:color="auto" w:fill="FFFFFF"/>
        </w:rPr>
        <w:t>个双边条约；审议通过</w:t>
      </w:r>
      <w:r>
        <w:rPr>
          <w:rFonts w:ascii="Times New Roman" w:eastAsia="楷体_GB2312" w:hAnsi="Times New Roman"/>
          <w:color w:val="000000" w:themeColor="text1"/>
          <w:spacing w:val="-20"/>
          <w:sz w:val="32"/>
          <w:szCs w:val="32"/>
          <w:shd w:val="clear" w:color="auto" w:fill="FFFFFF"/>
        </w:rPr>
        <w:t>38</w:t>
      </w:r>
      <w:r>
        <w:rPr>
          <w:rFonts w:ascii="仿宋_GB2312" w:eastAsia="仿宋_GB2312" w:hAnsi="仿宋_GB2312" w:cs="仿宋_GB2312"/>
          <w:color w:val="000000" w:themeColor="text1"/>
          <w:sz w:val="32"/>
          <w:szCs w:val="32"/>
          <w:shd w:val="clear" w:color="auto" w:fill="FFFFFF"/>
        </w:rPr>
        <w:t>个任免案，依法任免国家机关工作人员</w:t>
      </w:r>
      <w:r>
        <w:rPr>
          <w:rFonts w:ascii="Times New Roman" w:eastAsia="楷体_GB2312" w:hAnsi="Times New Roman"/>
          <w:color w:val="000000" w:themeColor="text1"/>
          <w:spacing w:val="-20"/>
          <w:sz w:val="32"/>
          <w:szCs w:val="32"/>
          <w:shd w:val="clear" w:color="auto" w:fill="FFFFFF"/>
        </w:rPr>
        <w:t>282</w:t>
      </w:r>
      <w:r>
        <w:rPr>
          <w:rFonts w:ascii="仿宋_GB2312" w:eastAsia="仿宋_GB2312" w:hAnsi="仿宋_GB2312" w:cs="仿宋_GB2312"/>
          <w:color w:val="000000" w:themeColor="text1"/>
          <w:sz w:val="32"/>
          <w:szCs w:val="32"/>
          <w:shd w:val="clear" w:color="auto" w:fill="FFFFFF"/>
        </w:rPr>
        <w:t>人次，各项工作取得了新进展新成效。</w:t>
      </w:r>
    </w:p>
    <w:p w:rsidR="00C73065" w:rsidRDefault="00212D8D">
      <w:pPr>
        <w:pStyle w:val="a5"/>
        <w:widowControl/>
        <w:shd w:val="clear" w:color="auto" w:fill="FFFFFF"/>
        <w:spacing w:beforeAutospacing="0" w:afterAutospacing="0" w:line="580" w:lineRule="exact"/>
        <w:ind w:firstLineChars="200" w:firstLine="628"/>
        <w:rPr>
          <w:rFonts w:ascii="黑体" w:eastAsia="黑体" w:hAnsi="黑体" w:cs="黑体" w:hint="default"/>
          <w:color w:val="000000" w:themeColor="text1"/>
          <w:sz w:val="32"/>
          <w:szCs w:val="32"/>
        </w:rPr>
      </w:pPr>
      <w:r>
        <w:rPr>
          <w:rFonts w:ascii="黑体" w:eastAsia="黑体" w:hAnsi="黑体" w:cs="黑体"/>
          <w:color w:val="000000" w:themeColor="text1"/>
          <w:sz w:val="32"/>
          <w:szCs w:val="32"/>
          <w:shd w:val="clear" w:color="auto" w:fill="FFFFFF"/>
        </w:rPr>
        <w:t>一、确保宪法在治国理</w:t>
      </w:r>
      <w:proofErr w:type="gramStart"/>
      <w:r>
        <w:rPr>
          <w:rFonts w:ascii="黑体" w:eastAsia="黑体" w:hAnsi="黑体" w:cs="黑体"/>
          <w:color w:val="000000" w:themeColor="text1"/>
          <w:sz w:val="32"/>
          <w:szCs w:val="32"/>
          <w:shd w:val="clear" w:color="auto" w:fill="FFFFFF"/>
        </w:rPr>
        <w:t>政各个</w:t>
      </w:r>
      <w:proofErr w:type="gramEnd"/>
      <w:r>
        <w:rPr>
          <w:rFonts w:ascii="黑体" w:eastAsia="黑体" w:hAnsi="黑体" w:cs="黑体"/>
          <w:color w:val="000000" w:themeColor="text1"/>
          <w:sz w:val="32"/>
          <w:szCs w:val="32"/>
          <w:shd w:val="clear" w:color="auto" w:fill="FFFFFF"/>
        </w:rPr>
        <w:t>方面得到全面实施</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宪法是国家的根本法，是党和人民意志的集中体现。依法治国首先要坚持依宪治国，依法执政首先要坚持依宪执政。</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新中国成立</w:t>
      </w:r>
      <w:r>
        <w:rPr>
          <w:rFonts w:ascii="Times New Roman" w:eastAsia="楷体_GB2312" w:hAnsi="Times New Roman"/>
          <w:color w:val="000000" w:themeColor="text1"/>
          <w:spacing w:val="-20"/>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周年之际，在党中央的领导下，根据宪法规定，常委会</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关于授予国家勋章和国家荣誉称号的决定，习近平主席签署主席令，将国家最高荣誉授予为新中国建设和发展建立卓越功勋的</w:t>
      </w:r>
      <w:r>
        <w:rPr>
          <w:rFonts w:ascii="Times New Roman" w:eastAsia="楷体_GB2312" w:hAnsi="Times New Roman"/>
          <w:color w:val="000000" w:themeColor="text1"/>
          <w:spacing w:val="-20"/>
          <w:sz w:val="32"/>
          <w:szCs w:val="32"/>
          <w:shd w:val="clear" w:color="auto" w:fill="FFFFFF"/>
        </w:rPr>
        <w:t>36</w:t>
      </w:r>
      <w:r>
        <w:rPr>
          <w:rFonts w:ascii="仿宋_GB2312" w:eastAsia="仿宋_GB2312" w:hAnsi="仿宋_GB2312" w:cs="仿宋_GB2312"/>
          <w:color w:val="000000" w:themeColor="text1"/>
          <w:sz w:val="32"/>
          <w:szCs w:val="32"/>
          <w:shd w:val="clear" w:color="auto" w:fill="FFFFFF"/>
        </w:rPr>
        <w:t>位杰出人士和为促进中外交流合作</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杰出贡献的</w:t>
      </w:r>
      <w:r>
        <w:rPr>
          <w:rFonts w:ascii="Times New Roman" w:eastAsia="楷体_GB2312" w:hAnsi="Times New Roman"/>
          <w:color w:val="000000" w:themeColor="text1"/>
          <w:spacing w:val="-20"/>
          <w:sz w:val="32"/>
          <w:szCs w:val="32"/>
          <w:shd w:val="clear" w:color="auto" w:fill="FFFFFF"/>
        </w:rPr>
        <w:t>6</w:t>
      </w:r>
      <w:r>
        <w:rPr>
          <w:rFonts w:ascii="仿宋_GB2312" w:eastAsia="仿宋_GB2312" w:hAnsi="仿宋_GB2312" w:cs="仿宋_GB2312"/>
          <w:color w:val="000000" w:themeColor="text1"/>
          <w:sz w:val="32"/>
          <w:szCs w:val="32"/>
          <w:shd w:val="clear" w:color="auto" w:fill="FFFFFF"/>
        </w:rPr>
        <w:t>位国际友人。这是现行宪法实施以来首次集中颁授国家勋章。</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关于对部分服刑罪犯予以特赦的决定，习近平主席签署发布特赦令。经过严格的法定程序，特赦了九类服刑罪犯共</w:t>
      </w:r>
      <w:r>
        <w:rPr>
          <w:rFonts w:ascii="Times New Roman" w:eastAsia="楷体_GB2312" w:hAnsi="Times New Roman"/>
          <w:color w:val="000000" w:themeColor="text1"/>
          <w:spacing w:val="-20"/>
          <w:sz w:val="32"/>
          <w:szCs w:val="32"/>
          <w:shd w:val="clear" w:color="auto" w:fill="FFFFFF"/>
        </w:rPr>
        <w:t>23593</w:t>
      </w:r>
      <w:r>
        <w:rPr>
          <w:rFonts w:ascii="仿宋_GB2312" w:eastAsia="仿宋_GB2312" w:hAnsi="仿宋_GB2312" w:cs="仿宋_GB2312"/>
          <w:color w:val="000000" w:themeColor="text1"/>
          <w:sz w:val="32"/>
          <w:szCs w:val="32"/>
          <w:shd w:val="clear" w:color="auto" w:fill="FFFFFF"/>
        </w:rPr>
        <w:t>人，这是宪法规定特赦制度的又一次重大实践。</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贯彻党的十九届四中全会精神，常委会听取审议了国务院关于香港特别行政区维护国家安全情况的报告，根据宪法和香港基</w:t>
      </w:r>
      <w:r>
        <w:rPr>
          <w:rFonts w:ascii="仿宋_GB2312" w:eastAsia="仿宋_GB2312" w:hAnsi="仿宋_GB2312" w:cs="仿宋_GB2312"/>
          <w:color w:val="000000" w:themeColor="text1"/>
          <w:sz w:val="32"/>
          <w:szCs w:val="32"/>
          <w:shd w:val="clear" w:color="auto" w:fill="FFFFFF"/>
        </w:rPr>
        <w:lastRenderedPageBreak/>
        <w:t>本法的有关规定，研究拟订并审议了《全国人民代表大会关于建立健全香港特别行政区维护国家安全的法律制度和执行机制的决定（草案）》，决定提请本次大会审议。这是新形势下坚持和完善“一国两制”制度体系、坚持依法治港、维护宪法和基本法确定的特别行政区宪制秩序的重大举措，符合包括香港同胞在内的全体中国人民的根本利益。相信经过代表们的共同努力，一定能够顺利完成这一重要立法任务，为维护国家主权、安全、发展利益，确保香港长期繁荣稳定，提供更加有力的法治保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依法开展合宪性审查、备案审查。制定关于推进合宪性审查工作的实施意见，妥善回应涉及宪法有关问题的关切，依法纠正违宪违法的规范性文件，保证宪法得到切实遵守和执行。完善法规、司法解释备案审查体制机制，建成统一的覆盖全国的备案审查信息平台，初步建成国家法律法规数据库。连续</w:t>
      </w:r>
      <w:r>
        <w:rPr>
          <w:rFonts w:ascii="Times New Roman" w:eastAsia="楷体_GB2312" w:hAnsi="Times New Roman"/>
          <w:color w:val="000000" w:themeColor="text1"/>
          <w:spacing w:val="-20"/>
          <w:sz w:val="32"/>
          <w:szCs w:val="32"/>
          <w:shd w:val="clear" w:color="auto" w:fill="FFFFFF"/>
        </w:rPr>
        <w:t>3</w:t>
      </w:r>
      <w:r>
        <w:rPr>
          <w:rFonts w:ascii="仿宋_GB2312" w:eastAsia="仿宋_GB2312" w:hAnsi="仿宋_GB2312" w:cs="仿宋_GB2312"/>
          <w:color w:val="000000" w:themeColor="text1"/>
          <w:sz w:val="32"/>
          <w:szCs w:val="32"/>
          <w:shd w:val="clear" w:color="auto" w:fill="FFFFFF"/>
        </w:rPr>
        <w:t>年听取审议备案审查工作情况报告，并向社会公开。</w:t>
      </w:r>
      <w:r>
        <w:rPr>
          <w:rFonts w:ascii="Times New Roman" w:eastAsia="楷体_GB2312" w:hAnsi="Times New Roman"/>
          <w:color w:val="000000" w:themeColor="text1"/>
          <w:spacing w:val="-20"/>
          <w:sz w:val="32"/>
          <w:szCs w:val="32"/>
          <w:shd w:val="clear" w:color="auto" w:fill="FFFFFF"/>
        </w:rPr>
        <w:t>2019</w:t>
      </w:r>
      <w:r>
        <w:rPr>
          <w:rFonts w:ascii="仿宋_GB2312" w:eastAsia="仿宋_GB2312" w:hAnsi="仿宋_GB2312" w:cs="仿宋_GB2312"/>
          <w:color w:val="000000" w:themeColor="text1"/>
          <w:sz w:val="32"/>
          <w:szCs w:val="32"/>
          <w:shd w:val="clear" w:color="auto" w:fill="FFFFFF"/>
        </w:rPr>
        <w:t>年报送备案的行政法规、地方性法规、司法解释</w:t>
      </w:r>
      <w:r>
        <w:rPr>
          <w:rFonts w:ascii="Times New Roman" w:eastAsia="楷体_GB2312" w:hAnsi="Times New Roman"/>
          <w:color w:val="000000" w:themeColor="text1"/>
          <w:spacing w:val="-20"/>
          <w:sz w:val="32"/>
          <w:szCs w:val="32"/>
          <w:shd w:val="clear" w:color="auto" w:fill="FFFFFF"/>
        </w:rPr>
        <w:t>1995</w:t>
      </w:r>
      <w:r>
        <w:rPr>
          <w:rFonts w:ascii="仿宋_GB2312" w:eastAsia="仿宋_GB2312" w:hAnsi="仿宋_GB2312" w:cs="仿宋_GB2312"/>
          <w:color w:val="000000" w:themeColor="text1"/>
          <w:sz w:val="32"/>
          <w:szCs w:val="32"/>
          <w:shd w:val="clear" w:color="auto" w:fill="FFFFFF"/>
        </w:rPr>
        <w:t>件，报送备案的特别行政区本地法律</w:t>
      </w:r>
      <w:r>
        <w:rPr>
          <w:rFonts w:ascii="Times New Roman" w:eastAsia="楷体_GB2312" w:hAnsi="Times New Roman"/>
          <w:color w:val="000000" w:themeColor="text1"/>
          <w:spacing w:val="-20"/>
          <w:sz w:val="32"/>
          <w:szCs w:val="32"/>
          <w:shd w:val="clear" w:color="auto" w:fill="FFFFFF"/>
        </w:rPr>
        <w:t>33</w:t>
      </w:r>
      <w:r>
        <w:rPr>
          <w:rFonts w:ascii="仿宋_GB2312" w:eastAsia="仿宋_GB2312" w:hAnsi="仿宋_GB2312" w:cs="仿宋_GB2312"/>
          <w:color w:val="000000" w:themeColor="text1"/>
          <w:sz w:val="32"/>
          <w:szCs w:val="32"/>
          <w:shd w:val="clear" w:color="auto" w:fill="FFFFFF"/>
        </w:rPr>
        <w:t>件，研究处理公民、组织提出的审查建议</w:t>
      </w:r>
      <w:r>
        <w:rPr>
          <w:rFonts w:ascii="Times New Roman" w:eastAsia="楷体_GB2312" w:hAnsi="Times New Roman"/>
          <w:color w:val="000000" w:themeColor="text1"/>
          <w:spacing w:val="-20"/>
          <w:sz w:val="32"/>
          <w:szCs w:val="32"/>
          <w:shd w:val="clear" w:color="auto" w:fill="FFFFFF"/>
        </w:rPr>
        <w:t>138</w:t>
      </w:r>
      <w:r>
        <w:rPr>
          <w:rFonts w:ascii="仿宋_GB2312" w:eastAsia="仿宋_GB2312" w:hAnsi="仿宋_GB2312" w:cs="仿宋_GB2312"/>
          <w:color w:val="000000" w:themeColor="text1"/>
          <w:sz w:val="32"/>
          <w:szCs w:val="32"/>
          <w:shd w:val="clear" w:color="auto" w:fill="FFFFFF"/>
        </w:rPr>
        <w:t>件。经审查，督促制定机关纠正与宪法法律规定和精神相抵触、不符合、</w:t>
      </w:r>
      <w:proofErr w:type="gramStart"/>
      <w:r>
        <w:rPr>
          <w:rFonts w:ascii="仿宋_GB2312" w:eastAsia="仿宋_GB2312" w:hAnsi="仿宋_GB2312" w:cs="仿宋_GB2312"/>
          <w:color w:val="000000" w:themeColor="text1"/>
          <w:sz w:val="32"/>
          <w:szCs w:val="32"/>
          <w:shd w:val="clear" w:color="auto" w:fill="FFFFFF"/>
        </w:rPr>
        <w:t>不</w:t>
      </w:r>
      <w:proofErr w:type="gramEnd"/>
      <w:r>
        <w:rPr>
          <w:rFonts w:ascii="仿宋_GB2312" w:eastAsia="仿宋_GB2312" w:hAnsi="仿宋_GB2312" w:cs="仿宋_GB2312"/>
          <w:color w:val="000000" w:themeColor="text1"/>
          <w:sz w:val="32"/>
          <w:szCs w:val="32"/>
          <w:shd w:val="clear" w:color="auto" w:fill="FFFFFF"/>
        </w:rPr>
        <w:t>适应的规范性文件</w:t>
      </w:r>
      <w:r>
        <w:rPr>
          <w:rFonts w:ascii="Times New Roman" w:eastAsia="楷体_GB2312" w:hAnsi="Times New Roman"/>
          <w:color w:val="000000" w:themeColor="text1"/>
          <w:spacing w:val="-20"/>
          <w:sz w:val="32"/>
          <w:szCs w:val="32"/>
          <w:shd w:val="clear" w:color="auto" w:fill="FFFFFF"/>
        </w:rPr>
        <w:t>506</w:t>
      </w:r>
      <w:r>
        <w:rPr>
          <w:rFonts w:ascii="仿宋_GB2312" w:eastAsia="仿宋_GB2312" w:hAnsi="仿宋_GB2312" w:cs="仿宋_GB2312"/>
          <w:color w:val="000000" w:themeColor="text1"/>
          <w:sz w:val="32"/>
          <w:szCs w:val="32"/>
          <w:shd w:val="clear" w:color="auto" w:fill="FFFFFF"/>
        </w:rPr>
        <w:t>件，维护了国家法制的统一、尊严和权威。</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开展宪法宣传教育活动。组织</w:t>
      </w:r>
      <w:r>
        <w:rPr>
          <w:rFonts w:ascii="Times New Roman" w:eastAsia="楷体_GB2312" w:hAnsi="Times New Roman"/>
          <w:color w:val="000000" w:themeColor="text1"/>
          <w:spacing w:val="-20"/>
          <w:sz w:val="32"/>
          <w:szCs w:val="32"/>
          <w:shd w:val="clear" w:color="auto" w:fill="FFFFFF"/>
        </w:rPr>
        <w:t>6</w:t>
      </w:r>
      <w:r>
        <w:rPr>
          <w:rFonts w:ascii="仿宋_GB2312" w:eastAsia="仿宋_GB2312" w:hAnsi="仿宋_GB2312" w:cs="仿宋_GB2312"/>
          <w:color w:val="000000" w:themeColor="text1"/>
          <w:sz w:val="32"/>
          <w:szCs w:val="32"/>
          <w:shd w:val="clear" w:color="auto" w:fill="FFFFFF"/>
        </w:rPr>
        <w:t>次宪法宣誓仪式，</w:t>
      </w:r>
      <w:r>
        <w:rPr>
          <w:rFonts w:ascii="Times New Roman" w:eastAsia="楷体_GB2312" w:hAnsi="Times New Roman"/>
          <w:color w:val="000000" w:themeColor="text1"/>
          <w:spacing w:val="-20"/>
          <w:sz w:val="32"/>
          <w:szCs w:val="32"/>
          <w:shd w:val="clear" w:color="auto" w:fill="FFFFFF"/>
        </w:rPr>
        <w:t>18</w:t>
      </w:r>
      <w:r>
        <w:rPr>
          <w:rFonts w:ascii="仿宋_GB2312" w:eastAsia="仿宋_GB2312" w:hAnsi="仿宋_GB2312" w:cs="仿宋_GB2312"/>
          <w:color w:val="000000" w:themeColor="text1"/>
          <w:sz w:val="32"/>
          <w:szCs w:val="32"/>
          <w:shd w:val="clear" w:color="auto" w:fill="FFFFFF"/>
        </w:rPr>
        <w:t>名被任命人员进行宣誓，委员长会议组成人员主持并监誓，增强了国家工作人员的宪法观念。以“弘扬宪法精神，推进国家治理体系和</w:t>
      </w:r>
      <w:r>
        <w:rPr>
          <w:rFonts w:ascii="仿宋_GB2312" w:eastAsia="仿宋_GB2312" w:hAnsi="仿宋_GB2312" w:cs="仿宋_GB2312"/>
          <w:color w:val="000000" w:themeColor="text1"/>
          <w:sz w:val="32"/>
          <w:szCs w:val="32"/>
          <w:shd w:val="clear" w:color="auto" w:fill="FFFFFF"/>
        </w:rPr>
        <w:lastRenderedPageBreak/>
        <w:t>治理能力现代化”为主题，举行第六个国家宪法日座谈会，带动各级各地开展丰富多彩的宪法宣传活动。召开纪念澳门特别行政区基本法实施</w:t>
      </w:r>
      <w:r>
        <w:rPr>
          <w:rFonts w:ascii="Times New Roman" w:eastAsia="楷体_GB2312" w:hAnsi="Times New Roman"/>
          <w:color w:val="000000" w:themeColor="text1"/>
          <w:spacing w:val="-20"/>
          <w:sz w:val="32"/>
          <w:szCs w:val="32"/>
          <w:shd w:val="clear" w:color="auto" w:fill="FFFFFF"/>
        </w:rPr>
        <w:t>20</w:t>
      </w:r>
      <w:r>
        <w:rPr>
          <w:rFonts w:ascii="仿宋_GB2312" w:eastAsia="仿宋_GB2312" w:hAnsi="仿宋_GB2312" w:cs="仿宋_GB2312"/>
          <w:color w:val="000000" w:themeColor="text1"/>
          <w:sz w:val="32"/>
          <w:szCs w:val="32"/>
          <w:shd w:val="clear" w:color="auto" w:fill="FFFFFF"/>
        </w:rPr>
        <w:t>周年座谈会，推动“一国两制”方针和宪法、基本法的宣传和贯彻落实。</w:t>
      </w:r>
    </w:p>
    <w:p w:rsidR="00C73065" w:rsidRDefault="00212D8D">
      <w:pPr>
        <w:pStyle w:val="a5"/>
        <w:widowControl/>
        <w:shd w:val="clear" w:color="auto" w:fill="FFFFFF"/>
        <w:spacing w:beforeAutospacing="0" w:afterAutospacing="0" w:line="580" w:lineRule="exact"/>
        <w:ind w:firstLineChars="200" w:firstLine="628"/>
        <w:rPr>
          <w:rFonts w:ascii="黑体" w:eastAsia="黑体" w:hAnsi="黑体" w:cs="黑体" w:hint="default"/>
          <w:color w:val="000000" w:themeColor="text1"/>
          <w:sz w:val="32"/>
          <w:szCs w:val="32"/>
          <w:shd w:val="clear" w:color="auto" w:fill="FFFFFF"/>
        </w:rPr>
      </w:pPr>
      <w:r>
        <w:rPr>
          <w:rFonts w:ascii="黑体" w:eastAsia="黑体" w:hAnsi="黑体" w:cs="黑体"/>
          <w:color w:val="000000" w:themeColor="text1"/>
          <w:sz w:val="32"/>
          <w:szCs w:val="32"/>
          <w:shd w:val="clear" w:color="auto" w:fill="FFFFFF"/>
        </w:rPr>
        <w:t>二、不断完善中国特色社会主义法律体系</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紧扣全面依法治国，坚持</w:t>
      </w:r>
      <w:proofErr w:type="gramStart"/>
      <w:r>
        <w:rPr>
          <w:rFonts w:ascii="仿宋_GB2312" w:eastAsia="仿宋_GB2312" w:hAnsi="仿宋_GB2312" w:cs="仿宋_GB2312"/>
          <w:color w:val="000000" w:themeColor="text1"/>
          <w:sz w:val="32"/>
          <w:szCs w:val="32"/>
          <w:shd w:val="clear" w:color="auto" w:fill="FFFFFF"/>
        </w:rPr>
        <w:t>立改废释</w:t>
      </w:r>
      <w:proofErr w:type="gramEnd"/>
      <w:r>
        <w:rPr>
          <w:rFonts w:ascii="仿宋_GB2312" w:eastAsia="仿宋_GB2312" w:hAnsi="仿宋_GB2312" w:cs="仿宋_GB2312"/>
          <w:color w:val="000000" w:themeColor="text1"/>
          <w:sz w:val="32"/>
          <w:szCs w:val="32"/>
          <w:shd w:val="clear" w:color="auto" w:fill="FFFFFF"/>
        </w:rPr>
        <w:t>并举，坚持质量与效率并重，加强重要领域立法，不断提高科学立法、民主立法、依法立法水平。</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配合和促进全面深化改革，确保重大改革于法有据。外商投资法通过后，一揽子修改建筑法、消防法、电子签名法、城乡规划法、车船税法、商标法、反不正当竞争法、行政许可法，完成相关法律的衔接；修改台湾同胞投资保护法，确保改革成果同步惠及台湾同胞。审议城市维护建设税法、契税法、出口管制法草案，</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关于授权国务院在自由贸易试验区暂时调整适用有关法律规定的决定、授权澳门特别行政区对横琴口岸澳</w:t>
      </w:r>
      <w:proofErr w:type="gramStart"/>
      <w:r>
        <w:rPr>
          <w:rFonts w:ascii="仿宋_GB2312" w:eastAsia="仿宋_GB2312" w:hAnsi="仿宋_GB2312" w:cs="仿宋_GB2312"/>
          <w:color w:val="000000" w:themeColor="text1"/>
          <w:sz w:val="32"/>
          <w:szCs w:val="32"/>
          <w:shd w:val="clear" w:color="auto" w:fill="FFFFFF"/>
        </w:rPr>
        <w:t>方口岸</w:t>
      </w:r>
      <w:proofErr w:type="gramEnd"/>
      <w:r>
        <w:rPr>
          <w:rFonts w:ascii="仿宋_GB2312" w:eastAsia="仿宋_GB2312" w:hAnsi="仿宋_GB2312" w:cs="仿宋_GB2312"/>
          <w:color w:val="000000" w:themeColor="text1"/>
          <w:sz w:val="32"/>
          <w:szCs w:val="32"/>
          <w:shd w:val="clear" w:color="auto" w:fill="FFFFFF"/>
        </w:rPr>
        <w:t>区及相关延伸区实施管辖的决定，回应时代和改革的法治需求。授权国务院在海南自由贸易试验区暂时调整适用土地管理法、种子法、海商法的有关规定，支持海南建设自由贸易试验区和中国特色自由贸易港。证券法修改</w:t>
      </w:r>
      <w:proofErr w:type="gramStart"/>
      <w:r>
        <w:rPr>
          <w:rFonts w:ascii="仿宋_GB2312" w:eastAsia="仿宋_GB2312" w:hAnsi="仿宋_GB2312" w:cs="仿宋_GB2312"/>
          <w:color w:val="000000" w:themeColor="text1"/>
          <w:sz w:val="32"/>
          <w:szCs w:val="32"/>
          <w:shd w:val="clear" w:color="auto" w:fill="FFFFFF"/>
        </w:rPr>
        <w:t>历经四</w:t>
      </w:r>
      <w:proofErr w:type="gramEnd"/>
      <w:r>
        <w:rPr>
          <w:rFonts w:ascii="仿宋_GB2312" w:eastAsia="仿宋_GB2312" w:hAnsi="仿宋_GB2312" w:cs="仿宋_GB2312"/>
          <w:color w:val="000000" w:themeColor="text1"/>
          <w:sz w:val="32"/>
          <w:szCs w:val="32"/>
          <w:shd w:val="clear" w:color="auto" w:fill="FFFFFF"/>
        </w:rPr>
        <w:t>审，坚守推进改革、保护投资者权益、强化监管的立法方向，确认注册制等改革成果，为资本市场改革和健康发展提供法治保障。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贯彻新发展理念，以高质量立法推动高质量发展。制定资源税法，修改固体废物污染环境防治法、森林法，把生态优先、绿色发展、人与自然和谐共生的理念多维度、多层次融入立法。起草并审议长江保护法草案，贯彻“共抓大保护，不搞大开发”的理念，用法律武器、法治力量保护长江母亲河。审议著作权法修正案草案，加大打击侵权违法行为力度，加强知识产权保护。修改土地管理法、城市房地产管理法，坚持农民利益只做加法不做减法的底线立场和修法方向，为盘活土地资源、增加农民财产性收入、强化耕地保护、促进城乡融合发展提供制度保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把人民对美好生活的向往作为奋斗目标，加快民生领域立法。制定基本医疗卫生与健康促进法，为全方位全周期维护人民健康提供了法律保障。修改药品管理法，推动解决人民群众反映强烈的假药、劣药、药价高、药品短缺等问题。制定疫苗管理法，为疫苗研发、生产、流通、接种加上一把“安全锁”。总结新冠肺炎疫情防控工作的经验，按照强化公共卫生法治保障体系的要求，制定实施专项立法修法计划，成立工作专班，对</w:t>
      </w:r>
      <w:r>
        <w:rPr>
          <w:rFonts w:ascii="Times New Roman" w:eastAsia="楷体_GB2312" w:hAnsi="Times New Roman"/>
          <w:color w:val="000000" w:themeColor="text1"/>
          <w:spacing w:val="-20"/>
          <w:sz w:val="32"/>
          <w:szCs w:val="32"/>
          <w:shd w:val="clear" w:color="auto" w:fill="FFFFFF"/>
        </w:rPr>
        <w:t>30</w:t>
      </w:r>
      <w:r>
        <w:rPr>
          <w:rFonts w:ascii="仿宋_GB2312" w:eastAsia="仿宋_GB2312" w:hAnsi="仿宋_GB2312" w:cs="仿宋_GB2312"/>
          <w:color w:val="000000" w:themeColor="text1"/>
          <w:sz w:val="32"/>
          <w:szCs w:val="32"/>
          <w:shd w:val="clear" w:color="auto" w:fill="FFFFFF"/>
        </w:rPr>
        <w:t>件立法修法项目</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统筹安排，争取用</w:t>
      </w:r>
      <w:r>
        <w:rPr>
          <w:rFonts w:ascii="Times New Roman" w:eastAsia="楷体_GB2312" w:hAnsi="Times New Roman"/>
          <w:color w:val="000000" w:themeColor="text1"/>
          <w:spacing w:val="-20"/>
          <w:sz w:val="32"/>
          <w:szCs w:val="32"/>
          <w:shd w:val="clear" w:color="auto" w:fill="FFFFFF"/>
        </w:rPr>
        <w:t>1</w:t>
      </w:r>
      <w:r>
        <w:rPr>
          <w:rFonts w:ascii="仿宋_GB2312" w:eastAsia="仿宋_GB2312" w:hAnsi="仿宋_GB2312" w:cs="仿宋_GB2312"/>
          <w:color w:val="000000" w:themeColor="text1"/>
          <w:sz w:val="32"/>
          <w:szCs w:val="32"/>
          <w:shd w:val="clear" w:color="auto" w:fill="FFFFFF"/>
        </w:rPr>
        <w:t>至</w:t>
      </w:r>
      <w:r>
        <w:rPr>
          <w:rFonts w:ascii="Times New Roman" w:eastAsia="楷体_GB2312" w:hAnsi="Times New Roman"/>
          <w:color w:val="000000" w:themeColor="text1"/>
          <w:spacing w:val="-20"/>
          <w:sz w:val="32"/>
          <w:szCs w:val="32"/>
          <w:shd w:val="clear" w:color="auto" w:fill="FFFFFF"/>
        </w:rPr>
        <w:t>2</w:t>
      </w:r>
      <w:r>
        <w:rPr>
          <w:rFonts w:ascii="仿宋_GB2312" w:eastAsia="仿宋_GB2312" w:hAnsi="仿宋_GB2312" w:cs="仿宋_GB2312"/>
          <w:color w:val="000000" w:themeColor="text1"/>
          <w:sz w:val="32"/>
          <w:szCs w:val="32"/>
          <w:shd w:val="clear" w:color="auto" w:fill="FFFFFF"/>
        </w:rPr>
        <w:t>年时间完成大部分立法任务。审议动物防疫法修订草案，强化动物疫源疫情的监测预警。起草并审议生物安全法草案，努力制定一部防范生物风险、促进生物技术发展、支撑国家生物安全体系的法律。</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围绕国家制度和国家治理体系建设，加强监察、司法、社会治理、国家安全等领域立法。深化国家监察体制改革，</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w:t>
      </w:r>
      <w:r>
        <w:rPr>
          <w:rFonts w:ascii="仿宋_GB2312" w:eastAsia="仿宋_GB2312" w:hAnsi="仿宋_GB2312" w:cs="仿宋_GB2312"/>
          <w:color w:val="000000" w:themeColor="text1"/>
          <w:sz w:val="32"/>
          <w:szCs w:val="32"/>
          <w:shd w:val="clear" w:color="auto" w:fill="FFFFFF"/>
        </w:rPr>
        <w:lastRenderedPageBreak/>
        <w:t>国家监察委员会制定监察法规的决定，审议公职人员政务处分法草案。制定社区矫正法，审议未成年人保护法、预防未成年人犯罪法修订草案，</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关于废止有关收容教育法律规定和制度的决定，更好适应新时代社会治理的要求。修改法官法、检察官法，</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关于授权开展民事诉讼程序繁简分流改革试点工作的决定，巩固和深化司法体制改革成果。制定密码法，审议档案法修订草案，完善相关领域治理的法律制度。</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提交本次大会审议的民法典草案，是我国法治建设的一个标志性重大成果。本届常委会在上届工作的基础上加快推进民法典编纂工作，</w:t>
      </w:r>
      <w:r>
        <w:rPr>
          <w:rFonts w:ascii="Times New Roman" w:eastAsia="楷体_GB2312" w:hAnsi="Times New Roman"/>
          <w:color w:val="000000" w:themeColor="text1"/>
          <w:spacing w:val="-20"/>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w:t>
      </w:r>
      <w:r>
        <w:rPr>
          <w:rFonts w:ascii="Times New Roman" w:eastAsia="楷体_GB2312" w:hAnsi="Times New Roman"/>
          <w:color w:val="000000" w:themeColor="text1"/>
          <w:spacing w:val="-20"/>
          <w:sz w:val="32"/>
          <w:szCs w:val="32"/>
          <w:shd w:val="clear" w:color="auto" w:fill="FFFFFF"/>
        </w:rPr>
        <w:t>8</w:t>
      </w:r>
      <w:r>
        <w:rPr>
          <w:rFonts w:ascii="仿宋_GB2312" w:eastAsia="仿宋_GB2312" w:hAnsi="仿宋_GB2312" w:cs="仿宋_GB2312"/>
          <w:color w:val="000000" w:themeColor="text1"/>
          <w:sz w:val="32"/>
          <w:szCs w:val="32"/>
          <w:shd w:val="clear" w:color="auto" w:fill="FFFFFF"/>
        </w:rPr>
        <w:t>月整体审议各分编草案，之后分单元多次进行审议，并对完整的民法典草案进行审议，先后</w:t>
      </w:r>
      <w:r>
        <w:rPr>
          <w:rFonts w:ascii="Times New Roman" w:eastAsia="楷体_GB2312" w:hAnsi="Times New Roman"/>
          <w:color w:val="000000" w:themeColor="text1"/>
          <w:spacing w:val="-20"/>
          <w:sz w:val="32"/>
          <w:szCs w:val="32"/>
          <w:shd w:val="clear" w:color="auto" w:fill="FFFFFF"/>
        </w:rPr>
        <w:t>7</w:t>
      </w:r>
      <w:r>
        <w:rPr>
          <w:rFonts w:ascii="仿宋_GB2312" w:eastAsia="仿宋_GB2312" w:hAnsi="仿宋_GB2312" w:cs="仿宋_GB2312"/>
          <w:color w:val="000000" w:themeColor="text1"/>
          <w:sz w:val="32"/>
          <w:szCs w:val="32"/>
          <w:shd w:val="clear" w:color="auto" w:fill="FFFFFF"/>
        </w:rPr>
        <w:t>次公开征求意见，征集到各方面意见</w:t>
      </w:r>
      <w:r>
        <w:rPr>
          <w:rFonts w:ascii="Times New Roman" w:eastAsia="楷体_GB2312" w:hAnsi="Times New Roman"/>
          <w:color w:val="000000" w:themeColor="text1"/>
          <w:spacing w:val="-20"/>
          <w:sz w:val="32"/>
          <w:szCs w:val="32"/>
          <w:shd w:val="clear" w:color="auto" w:fill="FFFFFF"/>
        </w:rPr>
        <w:t>90</w:t>
      </w:r>
      <w:r>
        <w:rPr>
          <w:rFonts w:ascii="仿宋_GB2312" w:eastAsia="仿宋_GB2312" w:hAnsi="仿宋_GB2312" w:cs="仿宋_GB2312"/>
          <w:color w:val="000000" w:themeColor="text1"/>
          <w:sz w:val="32"/>
          <w:szCs w:val="32"/>
          <w:shd w:val="clear" w:color="auto" w:fill="FFFFFF"/>
        </w:rPr>
        <w:t>余万条。经过反复修改、精雕细琢，形成了目前总共</w:t>
      </w:r>
      <w:r>
        <w:rPr>
          <w:rFonts w:ascii="Times New Roman" w:eastAsia="楷体_GB2312" w:hAnsi="Times New Roman"/>
          <w:color w:val="000000" w:themeColor="text1"/>
          <w:spacing w:val="-20"/>
          <w:sz w:val="32"/>
          <w:szCs w:val="32"/>
          <w:shd w:val="clear" w:color="auto" w:fill="FFFFFF"/>
        </w:rPr>
        <w:t>7</w:t>
      </w:r>
      <w:r>
        <w:rPr>
          <w:rFonts w:ascii="仿宋_GB2312" w:eastAsia="仿宋_GB2312" w:hAnsi="仿宋_GB2312" w:cs="仿宋_GB2312"/>
          <w:color w:val="000000" w:themeColor="text1"/>
          <w:sz w:val="32"/>
          <w:szCs w:val="32"/>
          <w:shd w:val="clear" w:color="auto" w:fill="FFFFFF"/>
        </w:rPr>
        <w:t>编</w:t>
      </w:r>
      <w:r>
        <w:rPr>
          <w:rFonts w:ascii="Times New Roman" w:eastAsia="楷体_GB2312" w:hAnsi="Times New Roman"/>
          <w:color w:val="000000" w:themeColor="text1"/>
          <w:spacing w:val="-20"/>
          <w:sz w:val="32"/>
          <w:szCs w:val="32"/>
          <w:shd w:val="clear" w:color="auto" w:fill="FFFFFF"/>
        </w:rPr>
        <w:t>1260</w:t>
      </w:r>
      <w:r>
        <w:rPr>
          <w:rFonts w:ascii="仿宋_GB2312" w:eastAsia="仿宋_GB2312" w:hAnsi="仿宋_GB2312" w:cs="仿宋_GB2312"/>
          <w:color w:val="000000" w:themeColor="text1"/>
          <w:sz w:val="32"/>
          <w:szCs w:val="32"/>
          <w:shd w:val="clear" w:color="auto" w:fill="FFFFFF"/>
        </w:rPr>
        <w:t>条的民法典草案。相信经过全体代表的认真审议，一定能制定出一部具有中国特色、体现时代精神、反映人民意愿、保障民事权利、维护社会公平正义的民法典。</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过去一年多的立法工作给予了我们重要启示，这就是：中国特色社会主义进入新时代，立法工作必须适应党和国家事业发展新要求，始终坚持以人民为中心，确保党的主张通过法定程序成为国家意志。要及时反映改革开放新经验新成果，坚持立法决策与改革决策相衔接、相统一，增强法律的及时性、系统性、针对性、有效性，不断完善中国特色社会主义法律体系。</w:t>
      </w:r>
    </w:p>
    <w:p w:rsidR="00C73065" w:rsidRDefault="00212D8D">
      <w:pPr>
        <w:pStyle w:val="a5"/>
        <w:widowControl/>
        <w:shd w:val="clear" w:color="auto" w:fill="FFFFFF"/>
        <w:spacing w:beforeAutospacing="0" w:afterAutospacing="0" w:line="580" w:lineRule="exact"/>
        <w:ind w:firstLineChars="200" w:firstLine="628"/>
        <w:rPr>
          <w:rFonts w:ascii="黑体" w:eastAsia="黑体" w:hAnsi="黑体" w:cs="黑体" w:hint="default"/>
          <w:color w:val="000000" w:themeColor="text1"/>
          <w:sz w:val="32"/>
          <w:szCs w:val="32"/>
          <w:shd w:val="clear" w:color="auto" w:fill="FFFFFF"/>
        </w:rPr>
      </w:pPr>
      <w:r>
        <w:rPr>
          <w:rFonts w:ascii="黑体" w:eastAsia="黑体" w:hAnsi="黑体" w:cs="黑体"/>
          <w:color w:val="000000" w:themeColor="text1"/>
          <w:sz w:val="32"/>
          <w:szCs w:val="32"/>
          <w:shd w:val="clear" w:color="auto" w:fill="FFFFFF"/>
        </w:rPr>
        <w:t>三、依照法定职责围绕重大改革发展任务推进监督工作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坚持正确监督、有效监督，聚焦行政权、监察权、审判权、检察权的依法正确行使，关注老百姓牵肠挂肚的急事难事，让改革发展成果更多更公平惠及全体人民，更好助力经济社会发展和改革攻坚任务。</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依法开展计划和预算监督工作。听取审议国民经济和社会发展计划执行情况、预算执行情况的报告，围绕落实主要指标、重点任务和提高资金使用绩效等提出意见建议</w:t>
      </w:r>
      <w:r>
        <w:rPr>
          <w:rFonts w:ascii="Times New Roman" w:eastAsia="楷体_GB2312" w:hAnsi="Times New Roman"/>
          <w:color w:val="000000" w:themeColor="text1"/>
          <w:spacing w:val="-20"/>
          <w:sz w:val="32"/>
          <w:szCs w:val="32"/>
          <w:shd w:val="clear" w:color="auto" w:fill="FFFFFF"/>
        </w:rPr>
        <w:t>300</w:t>
      </w:r>
      <w:r>
        <w:rPr>
          <w:rFonts w:ascii="仿宋_GB2312" w:eastAsia="仿宋_GB2312" w:hAnsi="仿宋_GB2312" w:cs="仿宋_GB2312"/>
          <w:color w:val="000000" w:themeColor="text1"/>
          <w:sz w:val="32"/>
          <w:szCs w:val="32"/>
          <w:shd w:val="clear" w:color="auto" w:fill="FFFFFF"/>
        </w:rPr>
        <w:t>多条，助力打好三大攻坚战和做好“六稳”工作。听取审议</w:t>
      </w:r>
      <w:r>
        <w:rPr>
          <w:rFonts w:ascii="Times New Roman" w:eastAsia="楷体_GB2312" w:hAnsi="Times New Roman"/>
          <w:color w:val="000000" w:themeColor="text1"/>
          <w:spacing w:val="-20"/>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年度中央预算执行和其他财政收支的审计工作报告、审计查出问题整改情况的报告，督促有关部门严格执行财经法律法规、深入整改问题。</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推进人大预算审查监督重点向支出预算和政策拓展，加强国有资产管理监督，是党中央赋予人大的两项重要职责。常委会按照“全口径审查、全过程监管”的要求，制定关于进一步加强各级人大常委会对审计查出突出问题整改情况监督的意见，推动党中央决策部署在预算编制和预算执行中贯彻落实。聚焦财政政策实施、部门预算执行、转移支付下达、地方政府债券发行使用、污染防治政策措施及财政资金安排情况等重点，持续进行跟踪监督，共组织</w:t>
      </w:r>
      <w:r>
        <w:rPr>
          <w:rFonts w:ascii="Times New Roman" w:eastAsia="楷体_GB2312" w:hAnsi="Times New Roman"/>
          <w:color w:val="000000" w:themeColor="text1"/>
          <w:spacing w:val="-20"/>
          <w:sz w:val="32"/>
          <w:szCs w:val="32"/>
          <w:shd w:val="clear" w:color="auto" w:fill="FFFFFF"/>
        </w:rPr>
        <w:t>25</w:t>
      </w:r>
      <w:r>
        <w:rPr>
          <w:rFonts w:ascii="仿宋_GB2312" w:eastAsia="仿宋_GB2312" w:hAnsi="仿宋_GB2312" w:cs="仿宋_GB2312"/>
          <w:color w:val="000000" w:themeColor="text1"/>
          <w:sz w:val="32"/>
          <w:szCs w:val="32"/>
          <w:shd w:val="clear" w:color="auto" w:fill="FFFFFF"/>
        </w:rPr>
        <w:t>次专项调研，听取</w:t>
      </w:r>
      <w:r>
        <w:rPr>
          <w:rFonts w:ascii="Times New Roman" w:eastAsia="楷体_GB2312" w:hAnsi="Times New Roman"/>
          <w:color w:val="000000" w:themeColor="text1"/>
          <w:spacing w:val="-20"/>
          <w:sz w:val="32"/>
          <w:szCs w:val="32"/>
          <w:shd w:val="clear" w:color="auto" w:fill="FFFFFF"/>
        </w:rPr>
        <w:t>35</w:t>
      </w:r>
      <w:r>
        <w:rPr>
          <w:rFonts w:ascii="仿宋_GB2312" w:eastAsia="仿宋_GB2312" w:hAnsi="仿宋_GB2312" w:cs="仿宋_GB2312"/>
          <w:color w:val="000000" w:themeColor="text1"/>
          <w:sz w:val="32"/>
          <w:szCs w:val="32"/>
          <w:shd w:val="clear" w:color="auto" w:fill="FFFFFF"/>
        </w:rPr>
        <w:t>次汇报，开展</w:t>
      </w:r>
      <w:r>
        <w:rPr>
          <w:rFonts w:ascii="Times New Roman" w:eastAsia="楷体_GB2312" w:hAnsi="Times New Roman"/>
          <w:color w:val="000000" w:themeColor="text1"/>
          <w:spacing w:val="-20"/>
          <w:sz w:val="32"/>
          <w:szCs w:val="32"/>
          <w:shd w:val="clear" w:color="auto" w:fill="FFFFFF"/>
        </w:rPr>
        <w:t>4</w:t>
      </w:r>
      <w:r>
        <w:rPr>
          <w:rFonts w:ascii="仿宋_GB2312" w:eastAsia="仿宋_GB2312" w:hAnsi="仿宋_GB2312" w:cs="仿宋_GB2312"/>
          <w:color w:val="000000" w:themeColor="text1"/>
          <w:sz w:val="32"/>
          <w:szCs w:val="32"/>
          <w:shd w:val="clear" w:color="auto" w:fill="FFFFFF"/>
        </w:rPr>
        <w:t>次专题审议，审查</w:t>
      </w:r>
      <w:r>
        <w:rPr>
          <w:rFonts w:ascii="Times New Roman" w:eastAsia="楷体_GB2312" w:hAnsi="Times New Roman"/>
          <w:color w:val="000000" w:themeColor="text1"/>
          <w:spacing w:val="-20"/>
          <w:sz w:val="32"/>
          <w:szCs w:val="32"/>
          <w:shd w:val="clear" w:color="auto" w:fill="FFFFFF"/>
        </w:rPr>
        <w:t>9</w:t>
      </w:r>
      <w:r>
        <w:rPr>
          <w:rFonts w:ascii="仿宋_GB2312" w:eastAsia="仿宋_GB2312" w:hAnsi="仿宋_GB2312" w:cs="仿宋_GB2312"/>
          <w:color w:val="000000" w:themeColor="text1"/>
          <w:sz w:val="32"/>
          <w:szCs w:val="32"/>
          <w:shd w:val="clear" w:color="auto" w:fill="FFFFFF"/>
        </w:rPr>
        <w:t>项专项资金，进一步加强了对财政资金使用绩效和政策实施效果的审查监督。推动地方人大落实预算审查监督重点向支出预算和政策拓展的改革举措，所有省（区、市）都制定了实施意见。按照全面规范、公开透明、监督有力的目标，制定国有资产</w:t>
      </w:r>
      <w:r>
        <w:rPr>
          <w:rFonts w:ascii="仿宋_GB2312" w:eastAsia="仿宋_GB2312" w:hAnsi="仿宋_GB2312" w:cs="仿宋_GB2312"/>
          <w:color w:val="000000" w:themeColor="text1"/>
          <w:sz w:val="32"/>
          <w:szCs w:val="32"/>
          <w:shd w:val="clear" w:color="auto" w:fill="FFFFFF"/>
        </w:rPr>
        <w:lastRenderedPageBreak/>
        <w:t>管理监督五年规划，审议</w:t>
      </w:r>
      <w:r>
        <w:rPr>
          <w:rFonts w:ascii="Times New Roman" w:eastAsia="楷体_GB2312" w:hAnsi="Times New Roman"/>
          <w:color w:val="000000" w:themeColor="text1"/>
          <w:spacing w:val="-20"/>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年度国有资产管理情况综合报告和全国行政事业性国有资产管理情况专项报告，推进国有资产管理监督深化拓展、提质增效。推动地方将国有资产管理情况报告制度延伸到设区的市和自治州。</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扎实做好专项工作监督。听取审议国务院关于医师队伍管理和执业医师法实施、学前教育事业改革和发展、推进社会救助工作、乡村产业发展、农村集体产权制度改革、文化产业发展、加快外贸转型升级、减税降费、财政生态环保资金分配和使用、</w:t>
      </w:r>
      <w:r>
        <w:rPr>
          <w:rFonts w:ascii="Times New Roman" w:eastAsia="楷体_GB2312" w:hAnsi="Times New Roman"/>
          <w:color w:val="000000" w:themeColor="text1"/>
          <w:spacing w:val="-20"/>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年度和</w:t>
      </w:r>
      <w:r>
        <w:rPr>
          <w:rFonts w:ascii="Times New Roman" w:eastAsia="楷体_GB2312" w:hAnsi="Times New Roman"/>
          <w:color w:val="000000" w:themeColor="text1"/>
          <w:spacing w:val="-20"/>
          <w:sz w:val="32"/>
          <w:szCs w:val="32"/>
          <w:shd w:val="clear" w:color="auto" w:fill="FFFFFF"/>
        </w:rPr>
        <w:t>2019</w:t>
      </w:r>
      <w:r>
        <w:rPr>
          <w:rFonts w:ascii="仿宋_GB2312" w:eastAsia="仿宋_GB2312" w:hAnsi="仿宋_GB2312" w:cs="仿宋_GB2312"/>
          <w:color w:val="000000" w:themeColor="text1"/>
          <w:sz w:val="32"/>
          <w:szCs w:val="32"/>
          <w:shd w:val="clear" w:color="auto" w:fill="FFFFFF"/>
        </w:rPr>
        <w:t>年度环境状况和环境保护目标完成情况等</w:t>
      </w:r>
      <w:r>
        <w:rPr>
          <w:rFonts w:ascii="Times New Roman" w:eastAsia="楷体_GB2312" w:hAnsi="Times New Roman"/>
          <w:color w:val="000000" w:themeColor="text1"/>
          <w:spacing w:val="-20"/>
          <w:sz w:val="32"/>
          <w:szCs w:val="32"/>
          <w:shd w:val="clear" w:color="auto" w:fill="FFFFFF"/>
        </w:rPr>
        <w:t>11</w:t>
      </w:r>
      <w:r>
        <w:rPr>
          <w:rFonts w:ascii="仿宋_GB2312" w:eastAsia="仿宋_GB2312" w:hAnsi="仿宋_GB2312" w:cs="仿宋_GB2312"/>
          <w:color w:val="000000" w:themeColor="text1"/>
          <w:sz w:val="32"/>
          <w:szCs w:val="32"/>
          <w:shd w:val="clear" w:color="auto" w:fill="FFFFFF"/>
        </w:rPr>
        <w:t>个专项工作报告，推动解决涉及人民群众切身利益的突出问题，助力供给侧结构性改革和经济高质量发展。开展脱贫攻坚、民族地区兴边富民行动、防范化解系统性金融风险、应对人口老龄化、养老保险基金管理与改革、国家安全法实施、监察体制改革和监察法实施等7项专题调研，提出加强和改进工作的建议。</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加强司法工作监督。继</w:t>
      </w:r>
      <w:r>
        <w:rPr>
          <w:rFonts w:ascii="Times New Roman" w:eastAsia="楷体_GB2312" w:hAnsi="Times New Roman"/>
          <w:color w:val="000000" w:themeColor="text1"/>
          <w:spacing w:val="-20"/>
          <w:sz w:val="32"/>
          <w:szCs w:val="32"/>
          <w:shd w:val="clear" w:color="auto" w:fill="FFFFFF"/>
        </w:rPr>
        <w:t>2018</w:t>
      </w:r>
      <w:r>
        <w:rPr>
          <w:rFonts w:ascii="仿宋_GB2312" w:eastAsia="仿宋_GB2312" w:hAnsi="仿宋_GB2312" w:cs="仿宋_GB2312"/>
          <w:color w:val="000000" w:themeColor="text1"/>
          <w:sz w:val="32"/>
          <w:szCs w:val="32"/>
          <w:shd w:val="clear" w:color="auto" w:fill="FFFFFF"/>
        </w:rPr>
        <w:t>年听取审议关于人民法院解决“执行难”工作情况的报告后，</w:t>
      </w:r>
      <w:r>
        <w:rPr>
          <w:rFonts w:ascii="Times New Roman" w:eastAsia="楷体_GB2312" w:hAnsi="Times New Roman"/>
          <w:color w:val="000000" w:themeColor="text1"/>
          <w:spacing w:val="-20"/>
          <w:sz w:val="32"/>
          <w:szCs w:val="32"/>
          <w:shd w:val="clear" w:color="auto" w:fill="FFFFFF"/>
        </w:rPr>
        <w:t>2019</w:t>
      </w:r>
      <w:r>
        <w:rPr>
          <w:rFonts w:ascii="仿宋_GB2312" w:eastAsia="仿宋_GB2312" w:hAnsi="仿宋_GB2312" w:cs="仿宋_GB2312"/>
          <w:color w:val="000000" w:themeColor="text1"/>
          <w:sz w:val="32"/>
          <w:szCs w:val="32"/>
          <w:shd w:val="clear" w:color="auto" w:fill="FFFFFF"/>
        </w:rPr>
        <w:t>年加强跟踪监督，专门听取审议关于常委会组成人员审议意见办理情况的报告，巩固基本解决“执行难”成果。听取审议关于加强刑事审判工作情况的报告，促进以审判为中心的刑事诉讼制度改革。听取审议关于开展公益诉讼检察工作情况的报告并进行专题询问，推动检察机关履行好维护国家和社会公共利益的法定职责。</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遵照法律规定开展执法检查。完善执法检查工作机制和方式方法，逐条对照法律规定进行检查，推动有关方面严格落实法律制度和法定职责。检查中小企业促进法、水污染防治法、高等教育法、就业促进法、可再生能源法、渔业法等</w:t>
      </w:r>
      <w:r>
        <w:rPr>
          <w:rFonts w:ascii="Times New Roman" w:eastAsia="楷体_GB2312" w:hAnsi="Times New Roman"/>
          <w:color w:val="000000" w:themeColor="text1"/>
          <w:spacing w:val="-20"/>
          <w:sz w:val="32"/>
          <w:szCs w:val="32"/>
          <w:shd w:val="clear" w:color="auto" w:fill="FFFFFF"/>
        </w:rPr>
        <w:t>6</w:t>
      </w:r>
      <w:r>
        <w:rPr>
          <w:rFonts w:ascii="仿宋_GB2312" w:eastAsia="仿宋_GB2312" w:hAnsi="仿宋_GB2312" w:cs="仿宋_GB2312"/>
          <w:color w:val="000000" w:themeColor="text1"/>
          <w:sz w:val="32"/>
          <w:szCs w:val="32"/>
          <w:shd w:val="clear" w:color="auto" w:fill="FFFFFF"/>
        </w:rPr>
        <w:t>部法律的实施情况，结合审议中小企业促进法、水污染防治法执法检查报告开展</w:t>
      </w:r>
      <w:r>
        <w:rPr>
          <w:rFonts w:ascii="Times New Roman" w:eastAsia="楷体_GB2312" w:hAnsi="Times New Roman"/>
          <w:color w:val="000000" w:themeColor="text1"/>
          <w:spacing w:val="-20"/>
          <w:sz w:val="32"/>
          <w:szCs w:val="32"/>
          <w:shd w:val="clear" w:color="auto" w:fill="FFFFFF"/>
        </w:rPr>
        <w:t>2</w:t>
      </w:r>
      <w:r>
        <w:rPr>
          <w:rFonts w:ascii="仿宋_GB2312" w:eastAsia="仿宋_GB2312" w:hAnsi="仿宋_GB2312" w:cs="仿宋_GB2312"/>
          <w:color w:val="000000" w:themeColor="text1"/>
          <w:sz w:val="32"/>
          <w:szCs w:val="32"/>
          <w:shd w:val="clear" w:color="auto" w:fill="FFFFFF"/>
        </w:rPr>
        <w:t>次专题询问。在水污染防治法等</w:t>
      </w:r>
      <w:r>
        <w:rPr>
          <w:rFonts w:ascii="Times New Roman" w:eastAsia="楷体_GB2312" w:hAnsi="Times New Roman"/>
          <w:color w:val="000000" w:themeColor="text1"/>
          <w:spacing w:val="-20"/>
          <w:sz w:val="32"/>
          <w:szCs w:val="32"/>
          <w:shd w:val="clear" w:color="auto" w:fill="FFFFFF"/>
        </w:rPr>
        <w:t>4</w:t>
      </w:r>
      <w:r>
        <w:rPr>
          <w:rFonts w:ascii="仿宋_GB2312" w:eastAsia="仿宋_GB2312" w:hAnsi="仿宋_GB2312" w:cs="仿宋_GB2312"/>
          <w:color w:val="000000" w:themeColor="text1"/>
          <w:sz w:val="32"/>
          <w:szCs w:val="32"/>
          <w:shd w:val="clear" w:color="auto" w:fill="FFFFFF"/>
        </w:rPr>
        <w:t>项执法检查中，引入第三方评估，提高检查的科学性、客观性、权威性。积极探索评价法律实施情况的新形式新办法，开展对中小企业促进法、企业破产法、产品质量法的立法后评估，形成立法决策、制度设计、法律实施与效果反馈的闭环，提高立法和监督工作质量。</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黑体" w:eastAsia="黑体" w:hAnsi="黑体" w:cs="黑体"/>
          <w:color w:val="000000" w:themeColor="text1"/>
          <w:sz w:val="32"/>
          <w:szCs w:val="32"/>
          <w:shd w:val="clear" w:color="auto" w:fill="FFFFFF"/>
        </w:rPr>
        <w:t>四、全面加强支持和服务代表依法履职的工作制度机制建设</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全国人大代表是最高国家权力机关的组成人员。尊重代表的权利就是尊重人民的权利，保障代表依法履职就是保证人民当家作主。为此，常委会制定了关于加强和改进全国人大代表工作的</w:t>
      </w:r>
      <w:r>
        <w:rPr>
          <w:rFonts w:ascii="Times New Roman" w:eastAsia="楷体_GB2312" w:hAnsi="Times New Roman"/>
          <w:color w:val="000000" w:themeColor="text1"/>
          <w:spacing w:val="-20"/>
          <w:sz w:val="32"/>
          <w:szCs w:val="32"/>
          <w:shd w:val="clear" w:color="auto" w:fill="FFFFFF"/>
        </w:rPr>
        <w:t>35</w:t>
      </w:r>
      <w:r>
        <w:rPr>
          <w:rFonts w:ascii="仿宋_GB2312" w:eastAsia="仿宋_GB2312" w:hAnsi="仿宋_GB2312" w:cs="仿宋_GB2312"/>
          <w:color w:val="000000" w:themeColor="text1"/>
          <w:sz w:val="32"/>
          <w:szCs w:val="32"/>
          <w:shd w:val="clear" w:color="auto" w:fill="FFFFFF"/>
        </w:rPr>
        <w:t>条具体措施，更好支持和保障代表依法履职。</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认真办理代表议案和建议。十三届全国人大二次会议期间代表提出的议案和建议，全国人大专门委员会依法审议，有关承办单位坚持结果与过程并重，“点对点”联系，“面对面”沟通，及时向代表及原选举单位通报办理情况和结果。主席团交付审议的</w:t>
      </w:r>
      <w:r>
        <w:rPr>
          <w:rFonts w:ascii="Times New Roman" w:eastAsia="楷体_GB2312" w:hAnsi="Times New Roman"/>
          <w:color w:val="000000" w:themeColor="text1"/>
          <w:spacing w:val="-20"/>
          <w:sz w:val="32"/>
          <w:szCs w:val="32"/>
          <w:shd w:val="clear" w:color="auto" w:fill="FFFFFF"/>
        </w:rPr>
        <w:t>491</w:t>
      </w:r>
      <w:r>
        <w:rPr>
          <w:rFonts w:ascii="仿宋_GB2312" w:eastAsia="仿宋_GB2312" w:hAnsi="仿宋_GB2312" w:cs="仿宋_GB2312"/>
          <w:color w:val="000000" w:themeColor="text1"/>
          <w:sz w:val="32"/>
          <w:szCs w:val="32"/>
          <w:shd w:val="clear" w:color="auto" w:fill="FFFFFF"/>
        </w:rPr>
        <w:t>件代表议案都已办理完毕，其中</w:t>
      </w:r>
      <w:r>
        <w:rPr>
          <w:rFonts w:ascii="Times New Roman" w:eastAsia="楷体_GB2312" w:hAnsi="Times New Roman"/>
          <w:color w:val="000000" w:themeColor="text1"/>
          <w:spacing w:val="-20"/>
          <w:sz w:val="32"/>
          <w:szCs w:val="32"/>
          <w:shd w:val="clear" w:color="auto" w:fill="FFFFFF"/>
        </w:rPr>
        <w:t>27</w:t>
      </w:r>
      <w:r>
        <w:rPr>
          <w:rFonts w:ascii="仿宋_GB2312" w:eastAsia="仿宋_GB2312" w:hAnsi="仿宋_GB2312" w:cs="仿宋_GB2312"/>
          <w:color w:val="000000" w:themeColor="text1"/>
          <w:sz w:val="32"/>
          <w:szCs w:val="32"/>
          <w:shd w:val="clear" w:color="auto" w:fill="FFFFFF"/>
        </w:rPr>
        <w:t>件议案涉及的</w:t>
      </w:r>
      <w:r>
        <w:rPr>
          <w:rFonts w:ascii="Times New Roman" w:eastAsia="楷体_GB2312" w:hAnsi="Times New Roman"/>
          <w:color w:val="000000" w:themeColor="text1"/>
          <w:spacing w:val="-20"/>
          <w:sz w:val="32"/>
          <w:szCs w:val="32"/>
          <w:shd w:val="clear" w:color="auto" w:fill="FFFFFF"/>
        </w:rPr>
        <w:t>12</w:t>
      </w:r>
      <w:r>
        <w:rPr>
          <w:rFonts w:ascii="仿宋_GB2312" w:eastAsia="仿宋_GB2312" w:hAnsi="仿宋_GB2312" w:cs="仿宋_GB2312"/>
          <w:color w:val="000000" w:themeColor="text1"/>
          <w:sz w:val="32"/>
          <w:szCs w:val="32"/>
          <w:shd w:val="clear" w:color="auto" w:fill="FFFFFF"/>
        </w:rPr>
        <w:t>个立法项目已审议通过，</w:t>
      </w:r>
      <w:r>
        <w:rPr>
          <w:rFonts w:ascii="Times New Roman" w:eastAsia="楷体_GB2312" w:hAnsi="Times New Roman"/>
          <w:color w:val="000000" w:themeColor="text1"/>
          <w:spacing w:val="-20"/>
          <w:sz w:val="32"/>
          <w:szCs w:val="32"/>
          <w:shd w:val="clear" w:color="auto" w:fill="FFFFFF"/>
        </w:rPr>
        <w:t>56</w:t>
      </w:r>
      <w:r>
        <w:rPr>
          <w:rFonts w:ascii="仿宋_GB2312" w:eastAsia="仿宋_GB2312" w:hAnsi="仿宋_GB2312" w:cs="仿宋_GB2312"/>
          <w:color w:val="000000" w:themeColor="text1"/>
          <w:sz w:val="32"/>
          <w:szCs w:val="32"/>
          <w:shd w:val="clear" w:color="auto" w:fill="FFFFFF"/>
        </w:rPr>
        <w:t>件议案涉及的</w:t>
      </w:r>
      <w:r>
        <w:rPr>
          <w:rFonts w:ascii="Times New Roman" w:eastAsia="楷体_GB2312" w:hAnsi="Times New Roman"/>
          <w:color w:val="000000" w:themeColor="text1"/>
          <w:spacing w:val="-20"/>
          <w:sz w:val="32"/>
          <w:szCs w:val="32"/>
          <w:shd w:val="clear" w:color="auto" w:fill="FFFFFF"/>
        </w:rPr>
        <w:t>9</w:t>
      </w:r>
      <w:r>
        <w:rPr>
          <w:rFonts w:ascii="仿宋_GB2312" w:eastAsia="仿宋_GB2312" w:hAnsi="仿宋_GB2312" w:cs="仿宋_GB2312"/>
          <w:color w:val="000000" w:themeColor="text1"/>
          <w:sz w:val="32"/>
          <w:szCs w:val="32"/>
          <w:shd w:val="clear" w:color="auto" w:fill="FFFFFF"/>
        </w:rPr>
        <w:t>个立法项目已提请审议，</w:t>
      </w:r>
      <w:r>
        <w:rPr>
          <w:rFonts w:ascii="Times New Roman" w:eastAsia="楷体_GB2312" w:hAnsi="Times New Roman"/>
          <w:color w:val="000000" w:themeColor="text1"/>
          <w:spacing w:val="-20"/>
          <w:sz w:val="32"/>
          <w:szCs w:val="32"/>
          <w:shd w:val="clear" w:color="auto" w:fill="FFFFFF"/>
        </w:rPr>
        <w:t>191</w:t>
      </w:r>
      <w:r>
        <w:rPr>
          <w:rFonts w:ascii="仿宋_GB2312" w:eastAsia="仿宋_GB2312" w:hAnsi="仿宋_GB2312" w:cs="仿宋_GB2312"/>
          <w:color w:val="000000" w:themeColor="text1"/>
          <w:sz w:val="32"/>
          <w:szCs w:val="32"/>
          <w:shd w:val="clear" w:color="auto" w:fill="FFFFFF"/>
        </w:rPr>
        <w:t>件议案涉及的</w:t>
      </w:r>
      <w:r>
        <w:rPr>
          <w:rFonts w:ascii="Times New Roman" w:eastAsia="楷体_GB2312" w:hAnsi="Times New Roman"/>
          <w:color w:val="000000" w:themeColor="text1"/>
          <w:spacing w:val="-20"/>
          <w:sz w:val="32"/>
          <w:szCs w:val="32"/>
          <w:shd w:val="clear" w:color="auto" w:fill="FFFFFF"/>
        </w:rPr>
        <w:t>65</w:t>
      </w:r>
      <w:r>
        <w:rPr>
          <w:rFonts w:ascii="仿宋_GB2312" w:eastAsia="仿宋_GB2312" w:hAnsi="仿宋_GB2312" w:cs="仿宋_GB2312"/>
          <w:color w:val="000000" w:themeColor="text1"/>
          <w:sz w:val="32"/>
          <w:szCs w:val="32"/>
          <w:shd w:val="clear" w:color="auto" w:fill="FFFFFF"/>
        </w:rPr>
        <w:t>个立法项目已列入立法规划或计划。</w:t>
      </w:r>
      <w:r>
        <w:rPr>
          <w:rFonts w:ascii="Times New Roman" w:eastAsia="楷体_GB2312" w:hAnsi="Times New Roman"/>
          <w:color w:val="000000" w:themeColor="text1"/>
          <w:spacing w:val="-20"/>
          <w:sz w:val="32"/>
          <w:szCs w:val="32"/>
          <w:shd w:val="clear" w:color="auto" w:fill="FFFFFF"/>
        </w:rPr>
        <w:t>8160</w:t>
      </w:r>
      <w:r>
        <w:rPr>
          <w:rFonts w:ascii="仿宋_GB2312" w:eastAsia="仿宋_GB2312" w:hAnsi="仿宋_GB2312" w:cs="仿宋_GB2312"/>
          <w:color w:val="000000" w:themeColor="text1"/>
          <w:sz w:val="32"/>
          <w:szCs w:val="32"/>
          <w:shd w:val="clear" w:color="auto" w:fill="FFFFFF"/>
        </w:rPr>
        <w:t>件建议</w:t>
      </w:r>
      <w:r>
        <w:rPr>
          <w:rFonts w:ascii="仿宋_GB2312" w:eastAsia="仿宋_GB2312" w:hAnsi="仿宋_GB2312" w:cs="仿宋_GB2312"/>
          <w:color w:val="000000" w:themeColor="text1"/>
          <w:sz w:val="32"/>
          <w:szCs w:val="32"/>
          <w:shd w:val="clear" w:color="auto" w:fill="FFFFFF"/>
        </w:rPr>
        <w:lastRenderedPageBreak/>
        <w:t>交由</w:t>
      </w:r>
      <w:r>
        <w:rPr>
          <w:rFonts w:ascii="Times New Roman" w:eastAsia="楷体_GB2312" w:hAnsi="Times New Roman"/>
          <w:color w:val="000000" w:themeColor="text1"/>
          <w:spacing w:val="-20"/>
          <w:sz w:val="32"/>
          <w:szCs w:val="32"/>
          <w:shd w:val="clear" w:color="auto" w:fill="FFFFFF"/>
        </w:rPr>
        <w:t>193</w:t>
      </w:r>
      <w:r>
        <w:rPr>
          <w:rFonts w:ascii="仿宋_GB2312" w:eastAsia="仿宋_GB2312" w:hAnsi="仿宋_GB2312" w:cs="仿宋_GB2312"/>
          <w:color w:val="000000" w:themeColor="text1"/>
          <w:sz w:val="32"/>
          <w:szCs w:val="32"/>
          <w:shd w:val="clear" w:color="auto" w:fill="FFFFFF"/>
        </w:rPr>
        <w:t>家承办单位办理并答复代表，所提问题得到解决或计划逐步解决的占建议总数的</w:t>
      </w:r>
      <w:r>
        <w:rPr>
          <w:rFonts w:ascii="Times New Roman" w:eastAsia="楷体_GB2312" w:hAnsi="Times New Roman"/>
          <w:color w:val="000000" w:themeColor="text1"/>
          <w:spacing w:val="-20"/>
          <w:sz w:val="32"/>
          <w:szCs w:val="32"/>
          <w:shd w:val="clear" w:color="auto" w:fill="FFFFFF"/>
        </w:rPr>
        <w:t>71.3%</w:t>
      </w:r>
      <w:r>
        <w:rPr>
          <w:rFonts w:ascii="仿宋_GB2312" w:eastAsia="仿宋_GB2312" w:hAnsi="仿宋_GB2312" w:cs="仿宋_GB2312"/>
          <w:color w:val="000000" w:themeColor="text1"/>
          <w:sz w:val="32"/>
          <w:szCs w:val="32"/>
          <w:shd w:val="clear" w:color="auto" w:fill="FFFFFF"/>
        </w:rPr>
        <w:t>。确定的</w:t>
      </w:r>
      <w:r>
        <w:rPr>
          <w:rFonts w:ascii="Times New Roman" w:eastAsia="楷体_GB2312" w:hAnsi="Times New Roman"/>
          <w:color w:val="000000" w:themeColor="text1"/>
          <w:spacing w:val="-20"/>
          <w:sz w:val="32"/>
          <w:szCs w:val="32"/>
          <w:shd w:val="clear" w:color="auto" w:fill="FFFFFF"/>
        </w:rPr>
        <w:t>22</w:t>
      </w:r>
      <w:r>
        <w:rPr>
          <w:rFonts w:ascii="仿宋_GB2312" w:eastAsia="仿宋_GB2312" w:hAnsi="仿宋_GB2312" w:cs="仿宋_GB2312"/>
          <w:color w:val="000000" w:themeColor="text1"/>
          <w:sz w:val="32"/>
          <w:szCs w:val="32"/>
          <w:shd w:val="clear" w:color="auto" w:fill="FFFFFF"/>
        </w:rPr>
        <w:t>项重点督办建议，涉及</w:t>
      </w:r>
      <w:r>
        <w:rPr>
          <w:rFonts w:ascii="Times New Roman" w:eastAsia="楷体_GB2312" w:hAnsi="Times New Roman"/>
          <w:color w:val="000000" w:themeColor="text1"/>
          <w:spacing w:val="-20"/>
          <w:sz w:val="32"/>
          <w:szCs w:val="32"/>
          <w:shd w:val="clear" w:color="auto" w:fill="FFFFFF"/>
        </w:rPr>
        <w:t>276</w:t>
      </w:r>
      <w:r>
        <w:rPr>
          <w:rFonts w:ascii="仿宋_GB2312" w:eastAsia="仿宋_GB2312" w:hAnsi="仿宋_GB2312" w:cs="仿宋_GB2312"/>
          <w:color w:val="000000" w:themeColor="text1"/>
          <w:sz w:val="32"/>
          <w:szCs w:val="32"/>
          <w:shd w:val="clear" w:color="auto" w:fill="FFFFFF"/>
        </w:rPr>
        <w:t>件代表建议，由</w:t>
      </w:r>
      <w:r>
        <w:rPr>
          <w:rFonts w:ascii="Times New Roman" w:eastAsia="楷体_GB2312" w:hAnsi="Times New Roman"/>
          <w:color w:val="000000" w:themeColor="text1"/>
          <w:spacing w:val="-20"/>
          <w:sz w:val="32"/>
          <w:szCs w:val="32"/>
          <w:shd w:val="clear" w:color="auto" w:fill="FFFFFF"/>
        </w:rPr>
        <w:t>7</w:t>
      </w:r>
      <w:r>
        <w:rPr>
          <w:rFonts w:ascii="仿宋_GB2312" w:eastAsia="仿宋_GB2312" w:hAnsi="仿宋_GB2312" w:cs="仿宋_GB2312"/>
          <w:color w:val="000000" w:themeColor="text1"/>
          <w:sz w:val="32"/>
          <w:szCs w:val="32"/>
          <w:shd w:val="clear" w:color="auto" w:fill="FFFFFF"/>
        </w:rPr>
        <w:t>个专门委员会负责督办，推动解决了一批实际问题。认真办理闭会期间代表提出的</w:t>
      </w:r>
      <w:r>
        <w:rPr>
          <w:rFonts w:ascii="Times New Roman" w:eastAsia="楷体_GB2312" w:hAnsi="Times New Roman"/>
          <w:color w:val="000000" w:themeColor="text1"/>
          <w:spacing w:val="-20"/>
          <w:sz w:val="32"/>
          <w:szCs w:val="32"/>
          <w:shd w:val="clear" w:color="auto" w:fill="FFFFFF"/>
        </w:rPr>
        <w:t>560</w:t>
      </w:r>
      <w:r>
        <w:rPr>
          <w:rFonts w:ascii="仿宋_GB2312" w:eastAsia="仿宋_GB2312" w:hAnsi="仿宋_GB2312" w:cs="仿宋_GB2312"/>
          <w:color w:val="000000" w:themeColor="text1"/>
          <w:sz w:val="32"/>
          <w:szCs w:val="32"/>
          <w:shd w:val="clear" w:color="auto" w:fill="FFFFFF"/>
        </w:rPr>
        <w:t>件意见建议，包括代表直接提出的</w:t>
      </w:r>
      <w:r>
        <w:rPr>
          <w:rFonts w:ascii="Times New Roman" w:eastAsia="楷体_GB2312" w:hAnsi="Times New Roman"/>
          <w:color w:val="000000" w:themeColor="text1"/>
          <w:spacing w:val="-20"/>
          <w:sz w:val="32"/>
          <w:szCs w:val="32"/>
          <w:shd w:val="clear" w:color="auto" w:fill="FFFFFF"/>
        </w:rPr>
        <w:t>210</w:t>
      </w:r>
      <w:r>
        <w:rPr>
          <w:rFonts w:ascii="仿宋_GB2312" w:eastAsia="仿宋_GB2312" w:hAnsi="仿宋_GB2312" w:cs="仿宋_GB2312"/>
          <w:color w:val="000000" w:themeColor="text1"/>
          <w:sz w:val="32"/>
          <w:szCs w:val="32"/>
          <w:shd w:val="clear" w:color="auto" w:fill="FFFFFF"/>
        </w:rPr>
        <w:t>件，委员长会议组成人员转交的</w:t>
      </w:r>
      <w:r>
        <w:rPr>
          <w:rFonts w:ascii="Times New Roman" w:eastAsia="楷体_GB2312" w:hAnsi="Times New Roman"/>
          <w:color w:val="000000" w:themeColor="text1"/>
          <w:spacing w:val="-20"/>
          <w:sz w:val="32"/>
          <w:szCs w:val="32"/>
          <w:shd w:val="clear" w:color="auto" w:fill="FFFFFF"/>
        </w:rPr>
        <w:t>63</w:t>
      </w:r>
      <w:r>
        <w:rPr>
          <w:rFonts w:ascii="仿宋_GB2312" w:eastAsia="仿宋_GB2312" w:hAnsi="仿宋_GB2312" w:cs="仿宋_GB2312"/>
          <w:color w:val="000000" w:themeColor="text1"/>
          <w:sz w:val="32"/>
          <w:szCs w:val="32"/>
          <w:shd w:val="clear" w:color="auto" w:fill="FFFFFF"/>
        </w:rPr>
        <w:t>件，常委会委员转交的</w:t>
      </w:r>
      <w:r>
        <w:rPr>
          <w:rFonts w:ascii="Times New Roman" w:eastAsia="楷体_GB2312" w:hAnsi="Times New Roman"/>
          <w:color w:val="000000" w:themeColor="text1"/>
          <w:spacing w:val="-20"/>
          <w:sz w:val="32"/>
          <w:szCs w:val="32"/>
          <w:shd w:val="clear" w:color="auto" w:fill="FFFFFF"/>
        </w:rPr>
        <w:t>10</w:t>
      </w:r>
      <w:r>
        <w:rPr>
          <w:rFonts w:ascii="仿宋_GB2312" w:eastAsia="仿宋_GB2312" w:hAnsi="仿宋_GB2312" w:cs="仿宋_GB2312"/>
          <w:color w:val="000000" w:themeColor="text1"/>
          <w:sz w:val="32"/>
          <w:szCs w:val="32"/>
          <w:shd w:val="clear" w:color="auto" w:fill="FFFFFF"/>
        </w:rPr>
        <w:t>件，常委会会议期间列席代表提出的</w:t>
      </w:r>
      <w:r>
        <w:rPr>
          <w:rFonts w:ascii="Times New Roman" w:eastAsia="楷体_GB2312" w:hAnsi="Times New Roman"/>
          <w:color w:val="000000" w:themeColor="text1"/>
          <w:spacing w:val="-20"/>
          <w:sz w:val="32"/>
          <w:szCs w:val="32"/>
          <w:shd w:val="clear" w:color="auto" w:fill="FFFFFF"/>
        </w:rPr>
        <w:t>277</w:t>
      </w:r>
      <w:r>
        <w:rPr>
          <w:rFonts w:ascii="仿宋_GB2312" w:eastAsia="仿宋_GB2312" w:hAnsi="仿宋_GB2312" w:cs="仿宋_GB2312"/>
          <w:color w:val="000000" w:themeColor="text1"/>
          <w:sz w:val="32"/>
          <w:szCs w:val="32"/>
          <w:shd w:val="clear" w:color="auto" w:fill="FFFFFF"/>
        </w:rPr>
        <w:t>件。</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发挥代表在立法工作中的作用。根据代表议案建议研究确定立法项目，邀请代表直接参与法律草案调研、起草、论证、审议、评估等工作。综合性、基础性的重要法律草案印发全体代表征求意见，专业性强的法律草案印发相关专业或领域的代表征求意见。</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加强常委会同代表的联系。完善常委会组成人员联系代表的机制，推动专门委员会、工作委员会与代表加强联系。常委会组成人员通过多种形式联系代表，畅通反映情况、听取意见的渠道，更好地了解基层情况，反映人民呼声。健全完善代表参与常委会、专门委员会工作的机制，组织代表</w:t>
      </w:r>
      <w:r>
        <w:rPr>
          <w:rFonts w:ascii="Times New Roman" w:eastAsia="楷体_GB2312" w:hAnsi="Times New Roman"/>
          <w:color w:val="000000" w:themeColor="text1"/>
          <w:spacing w:val="-20"/>
          <w:sz w:val="32"/>
          <w:szCs w:val="32"/>
          <w:shd w:val="clear" w:color="auto" w:fill="FFFFFF"/>
        </w:rPr>
        <w:t>74</w:t>
      </w:r>
      <w:r>
        <w:rPr>
          <w:rFonts w:ascii="仿宋_GB2312" w:eastAsia="仿宋_GB2312" w:hAnsi="仿宋_GB2312" w:cs="仿宋_GB2312"/>
          <w:color w:val="000000" w:themeColor="text1"/>
          <w:sz w:val="32"/>
          <w:szCs w:val="32"/>
          <w:shd w:val="clear" w:color="auto" w:fill="FFFFFF"/>
        </w:rPr>
        <w:t>人次参加执法检查，邀请代表</w:t>
      </w:r>
      <w:r>
        <w:rPr>
          <w:rFonts w:ascii="Times New Roman" w:eastAsia="楷体_GB2312" w:hAnsi="Times New Roman"/>
          <w:color w:val="000000" w:themeColor="text1"/>
          <w:spacing w:val="-20"/>
          <w:sz w:val="32"/>
          <w:szCs w:val="32"/>
          <w:shd w:val="clear" w:color="auto" w:fill="FFFFFF"/>
        </w:rPr>
        <w:t>73</w:t>
      </w:r>
      <w:r>
        <w:rPr>
          <w:rFonts w:ascii="仿宋_GB2312" w:eastAsia="仿宋_GB2312" w:hAnsi="仿宋_GB2312" w:cs="仿宋_GB2312"/>
          <w:color w:val="000000" w:themeColor="text1"/>
          <w:sz w:val="32"/>
          <w:szCs w:val="32"/>
          <w:shd w:val="clear" w:color="auto" w:fill="FFFFFF"/>
        </w:rPr>
        <w:t>人次参加预算审查监督，邀请代表</w:t>
      </w:r>
      <w:r>
        <w:rPr>
          <w:rFonts w:ascii="Times New Roman" w:eastAsia="楷体_GB2312" w:hAnsi="Times New Roman"/>
          <w:color w:val="000000" w:themeColor="text1"/>
          <w:spacing w:val="-20"/>
          <w:sz w:val="32"/>
          <w:szCs w:val="32"/>
          <w:shd w:val="clear" w:color="auto" w:fill="FFFFFF"/>
        </w:rPr>
        <w:t>298</w:t>
      </w:r>
      <w:r>
        <w:rPr>
          <w:rFonts w:ascii="仿宋_GB2312" w:eastAsia="仿宋_GB2312" w:hAnsi="仿宋_GB2312" w:cs="仿宋_GB2312"/>
          <w:color w:val="000000" w:themeColor="text1"/>
          <w:sz w:val="32"/>
          <w:szCs w:val="32"/>
          <w:shd w:val="clear" w:color="auto" w:fill="FFFFFF"/>
        </w:rPr>
        <w:t>人次列席常委会会议，召开</w:t>
      </w:r>
      <w:r>
        <w:rPr>
          <w:rFonts w:ascii="Times New Roman" w:eastAsia="楷体_GB2312" w:hAnsi="Times New Roman"/>
          <w:color w:val="000000" w:themeColor="text1"/>
          <w:spacing w:val="-20"/>
          <w:sz w:val="32"/>
          <w:szCs w:val="32"/>
          <w:shd w:val="clear" w:color="auto" w:fill="FFFFFF"/>
        </w:rPr>
        <w:t>5</w:t>
      </w:r>
      <w:r>
        <w:rPr>
          <w:rFonts w:ascii="仿宋_GB2312" w:eastAsia="仿宋_GB2312" w:hAnsi="仿宋_GB2312" w:cs="仿宋_GB2312"/>
          <w:color w:val="000000" w:themeColor="text1"/>
          <w:sz w:val="32"/>
          <w:szCs w:val="32"/>
          <w:shd w:val="clear" w:color="auto" w:fill="FFFFFF"/>
        </w:rPr>
        <w:t>次列席代表座谈会。</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密切代表同人民群众的联系。推动地方人大组织全国人大代表就近参加代表联络站、代表之家和基层立法联系点的活动。地方各级人大已建成</w:t>
      </w:r>
      <w:r>
        <w:rPr>
          <w:rFonts w:ascii="Times New Roman" w:eastAsia="楷体_GB2312" w:hAnsi="Times New Roman"/>
          <w:color w:val="000000" w:themeColor="text1"/>
          <w:spacing w:val="-20"/>
          <w:sz w:val="32"/>
          <w:szCs w:val="32"/>
          <w:shd w:val="clear" w:color="auto" w:fill="FFFFFF"/>
        </w:rPr>
        <w:t>22.8</w:t>
      </w:r>
      <w:r>
        <w:rPr>
          <w:rFonts w:ascii="仿宋_GB2312" w:eastAsia="仿宋_GB2312" w:hAnsi="仿宋_GB2312" w:cs="仿宋_GB2312"/>
          <w:color w:val="000000" w:themeColor="text1"/>
          <w:sz w:val="32"/>
          <w:szCs w:val="32"/>
          <w:shd w:val="clear" w:color="auto" w:fill="FFFFFF"/>
        </w:rPr>
        <w:t>万个代表联络站和代表之家，为代表履职搭建了立足基层、贴近群众、覆盖城乡的工作平台。广大代表通</w:t>
      </w:r>
      <w:r>
        <w:rPr>
          <w:rFonts w:ascii="仿宋_GB2312" w:eastAsia="仿宋_GB2312" w:hAnsi="仿宋_GB2312" w:cs="仿宋_GB2312"/>
          <w:color w:val="000000" w:themeColor="text1"/>
          <w:sz w:val="32"/>
          <w:szCs w:val="32"/>
          <w:shd w:val="clear" w:color="auto" w:fill="FFFFFF"/>
        </w:rPr>
        <w:lastRenderedPageBreak/>
        <w:t>过多种形式，听取和反映群众的意见建议，发挥了上情下达、下情上传的重要作用。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提高代表服务保障工作水平。组织</w:t>
      </w:r>
      <w:r>
        <w:rPr>
          <w:rFonts w:ascii="Times New Roman" w:eastAsia="楷体_GB2312" w:hAnsi="Times New Roman"/>
          <w:color w:val="000000" w:themeColor="text1"/>
          <w:spacing w:val="-20"/>
          <w:sz w:val="32"/>
          <w:szCs w:val="32"/>
          <w:shd w:val="clear" w:color="auto" w:fill="FFFFFF"/>
        </w:rPr>
        <w:t>1830</w:t>
      </w:r>
      <w:r>
        <w:rPr>
          <w:rFonts w:ascii="仿宋_GB2312" w:eastAsia="仿宋_GB2312" w:hAnsi="仿宋_GB2312" w:cs="仿宋_GB2312"/>
          <w:color w:val="000000" w:themeColor="text1"/>
          <w:sz w:val="32"/>
          <w:szCs w:val="32"/>
          <w:shd w:val="clear" w:color="auto" w:fill="FFFFFF"/>
        </w:rPr>
        <w:t>名代表开展专题调研、考察和视察，形成</w:t>
      </w:r>
      <w:r>
        <w:rPr>
          <w:rFonts w:ascii="Times New Roman" w:eastAsia="楷体_GB2312" w:hAnsi="Times New Roman"/>
          <w:color w:val="000000" w:themeColor="text1"/>
          <w:spacing w:val="-20"/>
          <w:sz w:val="32"/>
          <w:szCs w:val="32"/>
          <w:shd w:val="clear" w:color="auto" w:fill="FFFFFF"/>
        </w:rPr>
        <w:t>91</w:t>
      </w:r>
      <w:r>
        <w:rPr>
          <w:rFonts w:ascii="仿宋_GB2312" w:eastAsia="仿宋_GB2312" w:hAnsi="仿宋_GB2312" w:cs="仿宋_GB2312"/>
          <w:color w:val="000000" w:themeColor="text1"/>
          <w:sz w:val="32"/>
          <w:szCs w:val="32"/>
          <w:shd w:val="clear" w:color="auto" w:fill="FFFFFF"/>
        </w:rPr>
        <w:t>个调研报告。坚持培训资源向基层代表倾斜，全年有</w:t>
      </w:r>
      <w:r>
        <w:rPr>
          <w:rFonts w:ascii="Times New Roman" w:eastAsia="楷体_GB2312" w:hAnsi="Times New Roman"/>
          <w:color w:val="000000" w:themeColor="text1"/>
          <w:spacing w:val="-20"/>
          <w:sz w:val="32"/>
          <w:szCs w:val="32"/>
          <w:shd w:val="clear" w:color="auto" w:fill="FFFFFF"/>
        </w:rPr>
        <w:t>1900</w:t>
      </w:r>
      <w:r>
        <w:rPr>
          <w:rFonts w:ascii="仿宋_GB2312" w:eastAsia="仿宋_GB2312" w:hAnsi="仿宋_GB2312" w:cs="仿宋_GB2312"/>
          <w:color w:val="000000" w:themeColor="text1"/>
          <w:sz w:val="32"/>
          <w:szCs w:val="32"/>
          <w:shd w:val="clear" w:color="auto" w:fill="FFFFFF"/>
        </w:rPr>
        <w:t>多人次代表参加集中培训，十三届以来累计集中培训代表</w:t>
      </w:r>
      <w:r>
        <w:rPr>
          <w:rFonts w:ascii="Times New Roman" w:eastAsia="楷体_GB2312" w:hAnsi="Times New Roman"/>
          <w:color w:val="000000" w:themeColor="text1"/>
          <w:spacing w:val="-20"/>
          <w:sz w:val="32"/>
          <w:szCs w:val="32"/>
          <w:shd w:val="clear" w:color="auto" w:fill="FFFFFF"/>
        </w:rPr>
        <w:t>3200</w:t>
      </w:r>
      <w:r>
        <w:rPr>
          <w:rFonts w:ascii="仿宋_GB2312" w:eastAsia="仿宋_GB2312" w:hAnsi="仿宋_GB2312" w:cs="仿宋_GB2312"/>
          <w:color w:val="000000" w:themeColor="text1"/>
          <w:sz w:val="32"/>
          <w:szCs w:val="32"/>
          <w:shd w:val="clear" w:color="auto" w:fill="FFFFFF"/>
        </w:rPr>
        <w:t>多人次，基本实现基层代表履职</w:t>
      </w:r>
      <w:proofErr w:type="gramStart"/>
      <w:r>
        <w:rPr>
          <w:rFonts w:ascii="仿宋_GB2312" w:eastAsia="仿宋_GB2312" w:hAnsi="仿宋_GB2312" w:cs="仿宋_GB2312"/>
          <w:color w:val="000000" w:themeColor="text1"/>
          <w:sz w:val="32"/>
          <w:szCs w:val="32"/>
          <w:shd w:val="clear" w:color="auto" w:fill="FFFFFF"/>
        </w:rPr>
        <w:t>学习全</w:t>
      </w:r>
      <w:proofErr w:type="gramEnd"/>
      <w:r>
        <w:rPr>
          <w:rFonts w:ascii="仿宋_GB2312" w:eastAsia="仿宋_GB2312" w:hAnsi="仿宋_GB2312" w:cs="仿宋_GB2312"/>
          <w:color w:val="000000" w:themeColor="text1"/>
          <w:sz w:val="32"/>
          <w:szCs w:val="32"/>
          <w:shd w:val="clear" w:color="auto" w:fill="FFFFFF"/>
        </w:rPr>
        <w:t>覆盖。统筹安排</w:t>
      </w:r>
      <w:r>
        <w:rPr>
          <w:rFonts w:ascii="Times New Roman" w:eastAsia="楷体_GB2312" w:hAnsi="Times New Roman"/>
          <w:color w:val="000000" w:themeColor="text1"/>
          <w:spacing w:val="-20"/>
          <w:sz w:val="32"/>
          <w:szCs w:val="32"/>
          <w:shd w:val="clear" w:color="auto" w:fill="FFFFFF"/>
        </w:rPr>
        <w:t>1254</w:t>
      </w:r>
      <w:r>
        <w:rPr>
          <w:rFonts w:ascii="仿宋_GB2312" w:eastAsia="仿宋_GB2312" w:hAnsi="仿宋_GB2312" w:cs="仿宋_GB2312"/>
          <w:color w:val="000000" w:themeColor="text1"/>
          <w:sz w:val="32"/>
          <w:szCs w:val="32"/>
          <w:shd w:val="clear" w:color="auto" w:fill="FFFFFF"/>
        </w:rPr>
        <w:t>人次代表参加“一府一委两院”联系代表的活动。加强与代表所在单位的沟通，为代表履职创造良好条件。</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在这场疫情防控战中，全国人大代表和地方人大代表积极响应党中央号令，在各级党委、政府的领导组织下，投身抗</w:t>
      </w:r>
      <w:proofErr w:type="gramStart"/>
      <w:r>
        <w:rPr>
          <w:rFonts w:ascii="仿宋_GB2312" w:eastAsia="仿宋_GB2312" w:hAnsi="仿宋_GB2312" w:cs="仿宋_GB2312"/>
          <w:color w:val="000000" w:themeColor="text1"/>
          <w:sz w:val="32"/>
          <w:szCs w:val="32"/>
          <w:shd w:val="clear" w:color="auto" w:fill="FFFFFF"/>
        </w:rPr>
        <w:t>疫</w:t>
      </w:r>
      <w:proofErr w:type="gramEnd"/>
      <w:r>
        <w:rPr>
          <w:rFonts w:ascii="仿宋_GB2312" w:eastAsia="仿宋_GB2312" w:hAnsi="仿宋_GB2312" w:cs="仿宋_GB2312"/>
          <w:color w:val="000000" w:themeColor="text1"/>
          <w:sz w:val="32"/>
          <w:szCs w:val="32"/>
          <w:shd w:val="clear" w:color="auto" w:fill="FFFFFF"/>
        </w:rPr>
        <w:t>一线，参与科研攻关，保障物资供应，踊跃捐款捐物，主动建言献策，在各条战线、各自岗位上发挥积极作用，以实际行动</w:t>
      </w:r>
      <w:proofErr w:type="gramStart"/>
      <w:r>
        <w:rPr>
          <w:rFonts w:ascii="仿宋_GB2312" w:eastAsia="仿宋_GB2312" w:hAnsi="仿宋_GB2312" w:cs="仿宋_GB2312"/>
          <w:color w:val="000000" w:themeColor="text1"/>
          <w:sz w:val="32"/>
          <w:szCs w:val="32"/>
          <w:shd w:val="clear" w:color="auto" w:fill="FFFFFF"/>
        </w:rPr>
        <w:t>践行</w:t>
      </w:r>
      <w:proofErr w:type="gramEnd"/>
      <w:r>
        <w:rPr>
          <w:rFonts w:ascii="仿宋_GB2312" w:eastAsia="仿宋_GB2312" w:hAnsi="仿宋_GB2312" w:cs="仿宋_GB2312"/>
          <w:color w:val="000000" w:themeColor="text1"/>
          <w:sz w:val="32"/>
          <w:szCs w:val="32"/>
          <w:shd w:val="clear" w:color="auto" w:fill="FFFFFF"/>
        </w:rPr>
        <w:t>了代表人民、为了人民、服务人民的光荣使命。</w:t>
      </w:r>
    </w:p>
    <w:p w:rsidR="00C73065" w:rsidRDefault="00212D8D">
      <w:pPr>
        <w:pStyle w:val="a5"/>
        <w:widowControl/>
        <w:shd w:val="clear" w:color="auto" w:fill="FFFFFF"/>
        <w:spacing w:beforeAutospacing="0" w:afterAutospacing="0" w:line="580" w:lineRule="exact"/>
        <w:ind w:firstLineChars="200" w:firstLine="628"/>
        <w:rPr>
          <w:rFonts w:ascii="黑体" w:eastAsia="黑体" w:hAnsi="黑体" w:cs="黑体" w:hint="default"/>
          <w:color w:val="000000" w:themeColor="text1"/>
          <w:sz w:val="32"/>
          <w:szCs w:val="32"/>
          <w:shd w:val="clear" w:color="auto" w:fill="FFFFFF"/>
        </w:rPr>
      </w:pPr>
      <w:r>
        <w:rPr>
          <w:rFonts w:ascii="黑体" w:eastAsia="黑体" w:hAnsi="黑体" w:cs="黑体"/>
          <w:color w:val="000000" w:themeColor="text1"/>
          <w:sz w:val="32"/>
          <w:szCs w:val="32"/>
          <w:shd w:val="clear" w:color="auto" w:fill="FFFFFF"/>
        </w:rPr>
        <w:t>五、围绕服务党和国家外交大局开展对外工作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全面贯彻习近平外交思想，发挥人大在国家外交中的职能作用，进一步增强人大对外工作的主动性、针对性、统筹性。共接待来自</w:t>
      </w:r>
      <w:r>
        <w:rPr>
          <w:rFonts w:ascii="Times New Roman" w:eastAsia="楷体_GB2312" w:hAnsi="Times New Roman"/>
          <w:color w:val="000000" w:themeColor="text1"/>
          <w:spacing w:val="-20"/>
          <w:sz w:val="32"/>
          <w:szCs w:val="32"/>
          <w:shd w:val="clear" w:color="auto" w:fill="FFFFFF"/>
        </w:rPr>
        <w:t>36</w:t>
      </w:r>
      <w:r>
        <w:rPr>
          <w:rFonts w:ascii="仿宋_GB2312" w:eastAsia="仿宋_GB2312" w:hAnsi="仿宋_GB2312" w:cs="仿宋_GB2312"/>
          <w:color w:val="000000" w:themeColor="text1"/>
          <w:sz w:val="32"/>
          <w:szCs w:val="32"/>
          <w:shd w:val="clear" w:color="auto" w:fill="FFFFFF"/>
        </w:rPr>
        <w:t>个国家和各国议会联盟的</w:t>
      </w:r>
      <w:r>
        <w:rPr>
          <w:rFonts w:ascii="Times New Roman" w:eastAsia="楷体_GB2312" w:hAnsi="Times New Roman"/>
          <w:color w:val="000000" w:themeColor="text1"/>
          <w:spacing w:val="-20"/>
          <w:sz w:val="32"/>
          <w:szCs w:val="32"/>
          <w:shd w:val="clear" w:color="auto" w:fill="FFFFFF"/>
        </w:rPr>
        <w:t>53</w:t>
      </w:r>
      <w:r>
        <w:rPr>
          <w:rFonts w:ascii="仿宋_GB2312" w:eastAsia="仿宋_GB2312" w:hAnsi="仿宋_GB2312" w:cs="仿宋_GB2312"/>
          <w:color w:val="000000" w:themeColor="text1"/>
          <w:sz w:val="32"/>
          <w:szCs w:val="32"/>
          <w:shd w:val="clear" w:color="auto" w:fill="FFFFFF"/>
        </w:rPr>
        <w:t>个团组访华，派出</w:t>
      </w:r>
      <w:r>
        <w:rPr>
          <w:rFonts w:ascii="Times New Roman" w:eastAsia="楷体_GB2312" w:hAnsi="Times New Roman"/>
          <w:color w:val="000000" w:themeColor="text1"/>
          <w:spacing w:val="-20"/>
          <w:sz w:val="32"/>
          <w:szCs w:val="32"/>
          <w:shd w:val="clear" w:color="auto" w:fill="FFFFFF"/>
        </w:rPr>
        <w:t>65</w:t>
      </w:r>
      <w:r>
        <w:rPr>
          <w:rFonts w:ascii="仿宋_GB2312" w:eastAsia="仿宋_GB2312" w:hAnsi="仿宋_GB2312" w:cs="仿宋_GB2312"/>
          <w:color w:val="000000" w:themeColor="text1"/>
          <w:sz w:val="32"/>
          <w:szCs w:val="32"/>
          <w:shd w:val="clear" w:color="auto" w:fill="FFFFFF"/>
        </w:rPr>
        <w:t>个团组访问</w:t>
      </w:r>
      <w:r>
        <w:rPr>
          <w:rFonts w:ascii="Times New Roman" w:eastAsia="楷体_GB2312" w:hAnsi="Times New Roman"/>
          <w:color w:val="000000" w:themeColor="text1"/>
          <w:spacing w:val="-20"/>
          <w:sz w:val="32"/>
          <w:szCs w:val="32"/>
          <w:shd w:val="clear" w:color="auto" w:fill="FFFFFF"/>
        </w:rPr>
        <w:t>60</w:t>
      </w:r>
      <w:r>
        <w:rPr>
          <w:rFonts w:ascii="仿宋_GB2312" w:eastAsia="仿宋_GB2312" w:hAnsi="仿宋_GB2312" w:cs="仿宋_GB2312"/>
          <w:color w:val="000000" w:themeColor="text1"/>
          <w:sz w:val="32"/>
          <w:szCs w:val="32"/>
          <w:shd w:val="clear" w:color="auto" w:fill="FFFFFF"/>
        </w:rPr>
        <w:t>个国家和</w:t>
      </w:r>
      <w:r>
        <w:rPr>
          <w:rFonts w:ascii="Times New Roman" w:eastAsia="楷体_GB2312" w:hAnsi="Times New Roman"/>
          <w:color w:val="000000" w:themeColor="text1"/>
          <w:spacing w:val="-20"/>
          <w:sz w:val="32"/>
          <w:szCs w:val="32"/>
          <w:shd w:val="clear" w:color="auto" w:fill="FFFFFF"/>
        </w:rPr>
        <w:t>1</w:t>
      </w:r>
      <w:r>
        <w:rPr>
          <w:rFonts w:ascii="仿宋_GB2312" w:eastAsia="仿宋_GB2312" w:hAnsi="仿宋_GB2312" w:cs="仿宋_GB2312"/>
          <w:color w:val="000000" w:themeColor="text1"/>
          <w:sz w:val="32"/>
          <w:szCs w:val="32"/>
          <w:shd w:val="clear" w:color="auto" w:fill="FFFFFF"/>
        </w:rPr>
        <w:t>个地区议会组织。</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以落实国家元首外交成果和共识为首要任务，加强全国人大同各国议会的友好交往。围绕关于发展大国关系、加强同周边国家睦邻友好、深化同发展中国家团结合作等外交工作大政方针，为深化各领域务实合作提供法律和政策保障。积极宣</w:t>
      </w:r>
      <w:proofErr w:type="gramStart"/>
      <w:r>
        <w:rPr>
          <w:rFonts w:ascii="仿宋_GB2312" w:eastAsia="仿宋_GB2312" w:hAnsi="仿宋_GB2312" w:cs="仿宋_GB2312"/>
          <w:color w:val="000000" w:themeColor="text1"/>
          <w:sz w:val="32"/>
          <w:szCs w:val="32"/>
          <w:shd w:val="clear" w:color="auto" w:fill="FFFFFF"/>
        </w:rPr>
        <w:t>介</w:t>
      </w:r>
      <w:proofErr w:type="gramEnd"/>
      <w:r>
        <w:rPr>
          <w:rFonts w:ascii="仿宋_GB2312" w:eastAsia="仿宋_GB2312" w:hAnsi="仿宋_GB2312" w:cs="仿宋_GB2312"/>
          <w:color w:val="000000" w:themeColor="text1"/>
          <w:sz w:val="32"/>
          <w:szCs w:val="32"/>
          <w:shd w:val="clear" w:color="auto" w:fill="FFFFFF"/>
        </w:rPr>
        <w:t>习近平新</w:t>
      </w:r>
      <w:r>
        <w:rPr>
          <w:rFonts w:ascii="仿宋_GB2312" w:eastAsia="仿宋_GB2312" w:hAnsi="仿宋_GB2312" w:cs="仿宋_GB2312"/>
          <w:color w:val="000000" w:themeColor="text1"/>
          <w:sz w:val="32"/>
          <w:szCs w:val="32"/>
          <w:shd w:val="clear" w:color="auto" w:fill="FFFFFF"/>
        </w:rPr>
        <w:lastRenderedPageBreak/>
        <w:t>时代中国特色社会主义思想，介绍阐释中国道路、中国理论、中国制度、中国文化和治国理政实践，让世界更多了解中国，了解中国共产党，了解中国特色社会主义。配合第二届“一带一路”国际合作高峰论坛、第二届中国国际进口博览会等重要主场外交活动，深化同相关国家议会的交流合作。从立法机关角度敦促有关国家保护我海外利益和人员安全，助力国家对外开放战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加强同外国议会双边机制性交流，积极参与多边议会交往。共同举办中国全国人大与俄罗斯议会合作委员会第五次会议，与法国、日本、巴西等国议会开展机制交流活动。新设双边友好小组</w:t>
      </w:r>
      <w:r>
        <w:rPr>
          <w:rFonts w:ascii="Times New Roman" w:eastAsia="楷体_GB2312" w:hAnsi="Times New Roman"/>
          <w:color w:val="000000" w:themeColor="text1"/>
          <w:spacing w:val="-20"/>
          <w:sz w:val="32"/>
          <w:szCs w:val="32"/>
          <w:shd w:val="clear" w:color="auto" w:fill="FFFFFF"/>
        </w:rPr>
        <w:t>4</w:t>
      </w:r>
      <w:r>
        <w:rPr>
          <w:rFonts w:ascii="仿宋_GB2312" w:eastAsia="仿宋_GB2312" w:hAnsi="仿宋_GB2312" w:cs="仿宋_GB2312"/>
          <w:color w:val="000000" w:themeColor="text1"/>
          <w:sz w:val="32"/>
          <w:szCs w:val="32"/>
          <w:shd w:val="clear" w:color="auto" w:fill="FFFFFF"/>
        </w:rPr>
        <w:t>个，全国人大与外国议会间友好组织累计达到</w:t>
      </w:r>
      <w:r>
        <w:rPr>
          <w:rFonts w:ascii="Times New Roman" w:eastAsia="楷体_GB2312" w:hAnsi="Times New Roman"/>
          <w:color w:val="000000" w:themeColor="text1"/>
          <w:spacing w:val="-20"/>
          <w:sz w:val="32"/>
          <w:szCs w:val="32"/>
          <w:shd w:val="clear" w:color="auto" w:fill="FFFFFF"/>
        </w:rPr>
        <w:t>129</w:t>
      </w:r>
      <w:r>
        <w:rPr>
          <w:rFonts w:ascii="仿宋_GB2312" w:eastAsia="仿宋_GB2312" w:hAnsi="仿宋_GB2312" w:cs="仿宋_GB2312"/>
          <w:color w:val="000000" w:themeColor="text1"/>
          <w:sz w:val="32"/>
          <w:szCs w:val="32"/>
          <w:shd w:val="clear" w:color="auto" w:fill="FFFFFF"/>
        </w:rPr>
        <w:t>个，为我国与有关国家加深了解、增进友谊增添了力量。派团出席各国议会联盟第</w:t>
      </w:r>
      <w:r>
        <w:rPr>
          <w:rFonts w:ascii="Times New Roman" w:eastAsia="楷体_GB2312" w:hAnsi="Times New Roman"/>
          <w:color w:val="000000" w:themeColor="text1"/>
          <w:spacing w:val="-20"/>
          <w:sz w:val="32"/>
          <w:szCs w:val="32"/>
          <w:shd w:val="clear" w:color="auto" w:fill="FFFFFF"/>
        </w:rPr>
        <w:t>140</w:t>
      </w:r>
      <w:r>
        <w:rPr>
          <w:rFonts w:ascii="仿宋_GB2312" w:eastAsia="仿宋_GB2312" w:hAnsi="仿宋_GB2312" w:cs="仿宋_GB2312"/>
          <w:color w:val="000000" w:themeColor="text1"/>
          <w:sz w:val="32"/>
          <w:szCs w:val="32"/>
          <w:shd w:val="clear" w:color="auto" w:fill="FFFFFF"/>
        </w:rPr>
        <w:t>届和第</w:t>
      </w:r>
      <w:r>
        <w:rPr>
          <w:rFonts w:ascii="Times New Roman" w:eastAsia="楷体_GB2312" w:hAnsi="Times New Roman"/>
          <w:color w:val="000000" w:themeColor="text1"/>
          <w:spacing w:val="-20"/>
          <w:sz w:val="32"/>
          <w:szCs w:val="32"/>
          <w:shd w:val="clear" w:color="auto" w:fill="FFFFFF"/>
        </w:rPr>
        <w:t>141</w:t>
      </w:r>
      <w:r>
        <w:rPr>
          <w:rFonts w:ascii="仿宋_GB2312" w:eastAsia="仿宋_GB2312" w:hAnsi="仿宋_GB2312" w:cs="仿宋_GB2312"/>
          <w:color w:val="000000" w:themeColor="text1"/>
          <w:sz w:val="32"/>
          <w:szCs w:val="32"/>
          <w:shd w:val="clear" w:color="auto" w:fill="FFFFFF"/>
        </w:rPr>
        <w:t>届大会、二十国</w:t>
      </w:r>
      <w:proofErr w:type="gramStart"/>
      <w:r>
        <w:rPr>
          <w:rFonts w:ascii="仿宋_GB2312" w:eastAsia="仿宋_GB2312" w:hAnsi="仿宋_GB2312" w:cs="仿宋_GB2312"/>
          <w:color w:val="000000" w:themeColor="text1"/>
          <w:sz w:val="32"/>
          <w:szCs w:val="32"/>
          <w:shd w:val="clear" w:color="auto" w:fill="FFFFFF"/>
        </w:rPr>
        <w:t>集团议长会议</w:t>
      </w:r>
      <w:proofErr w:type="gramEnd"/>
      <w:r>
        <w:rPr>
          <w:rFonts w:ascii="仿宋_GB2312" w:eastAsia="仿宋_GB2312" w:hAnsi="仿宋_GB2312" w:cs="仿宋_GB2312"/>
          <w:color w:val="000000" w:themeColor="text1"/>
          <w:sz w:val="32"/>
          <w:szCs w:val="32"/>
          <w:shd w:val="clear" w:color="auto" w:fill="FFFFFF"/>
        </w:rPr>
        <w:t>、亚太议会论坛第</w:t>
      </w:r>
      <w:r>
        <w:rPr>
          <w:rFonts w:ascii="Times New Roman" w:eastAsia="楷体_GB2312" w:hAnsi="Times New Roman"/>
          <w:color w:val="000000" w:themeColor="text1"/>
          <w:spacing w:val="-20"/>
          <w:sz w:val="32"/>
          <w:szCs w:val="32"/>
          <w:shd w:val="clear" w:color="auto" w:fill="FFFFFF"/>
        </w:rPr>
        <w:t>28</w:t>
      </w:r>
      <w:r>
        <w:rPr>
          <w:rFonts w:ascii="仿宋_GB2312" w:eastAsia="仿宋_GB2312" w:hAnsi="仿宋_GB2312" w:cs="仿宋_GB2312"/>
          <w:color w:val="000000" w:themeColor="text1"/>
          <w:sz w:val="32"/>
          <w:szCs w:val="32"/>
          <w:shd w:val="clear" w:color="auto" w:fill="FFFFFF"/>
        </w:rPr>
        <w:t>届年会、第四届欧亚国家议长会议、第三次六国议长会议、金砖国家议会论坛、第三届可持续发展世界议会论坛、议会世贸大会指导委员会、亚太议员环发大会、南极议员大会等会议，利用多边场合加强沟通协调。举办发展中国家议员研讨班、非洲法语国家议员研讨班、缅甸议员研讨班，</w:t>
      </w:r>
      <w:r>
        <w:rPr>
          <w:rFonts w:ascii="Times New Roman" w:eastAsia="楷体_GB2312" w:hAnsi="Times New Roman"/>
          <w:color w:val="000000" w:themeColor="text1"/>
          <w:spacing w:val="-20"/>
          <w:sz w:val="32"/>
          <w:szCs w:val="32"/>
          <w:shd w:val="clear" w:color="auto" w:fill="FFFFFF"/>
        </w:rPr>
        <w:t>14</w:t>
      </w:r>
      <w:r>
        <w:rPr>
          <w:rFonts w:ascii="仿宋_GB2312" w:eastAsia="仿宋_GB2312" w:hAnsi="仿宋_GB2312" w:cs="仿宋_GB2312"/>
          <w:color w:val="000000" w:themeColor="text1"/>
          <w:sz w:val="32"/>
          <w:szCs w:val="32"/>
          <w:shd w:val="clear" w:color="auto" w:fill="FFFFFF"/>
        </w:rPr>
        <w:t>个国家的</w:t>
      </w:r>
      <w:r>
        <w:rPr>
          <w:rFonts w:ascii="Times New Roman" w:eastAsia="楷体_GB2312" w:hAnsi="Times New Roman"/>
          <w:color w:val="000000" w:themeColor="text1"/>
          <w:spacing w:val="-20"/>
          <w:sz w:val="32"/>
          <w:szCs w:val="32"/>
          <w:shd w:val="clear" w:color="auto" w:fill="FFFFFF"/>
        </w:rPr>
        <w:t>74</w:t>
      </w:r>
      <w:r>
        <w:rPr>
          <w:rFonts w:ascii="仿宋_GB2312" w:eastAsia="仿宋_GB2312" w:hAnsi="仿宋_GB2312" w:cs="仿宋_GB2312"/>
          <w:color w:val="000000" w:themeColor="text1"/>
          <w:sz w:val="32"/>
          <w:szCs w:val="32"/>
          <w:shd w:val="clear" w:color="auto" w:fill="FFFFFF"/>
        </w:rPr>
        <w:t>名议员来华交流学习，增进治国理政经验交流互鉴。</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深化立法交流。充分用好同有关国家法律交流合作机制，加强立法理论、制度与实践方面的交流。围绕立法技术规范、区域协同立法和</w:t>
      </w:r>
      <w:proofErr w:type="gramStart"/>
      <w:r>
        <w:rPr>
          <w:rFonts w:ascii="仿宋_GB2312" w:eastAsia="仿宋_GB2312" w:hAnsi="仿宋_GB2312" w:cs="仿宋_GB2312"/>
          <w:color w:val="000000" w:themeColor="text1"/>
          <w:sz w:val="32"/>
          <w:szCs w:val="32"/>
          <w:shd w:val="clear" w:color="auto" w:fill="FFFFFF"/>
        </w:rPr>
        <w:t>民法典</w:t>
      </w:r>
      <w:proofErr w:type="gramEnd"/>
      <w:r>
        <w:rPr>
          <w:rFonts w:ascii="仿宋_GB2312" w:eastAsia="仿宋_GB2312" w:hAnsi="仿宋_GB2312" w:cs="仿宋_GB2312"/>
          <w:color w:val="000000" w:themeColor="text1"/>
          <w:sz w:val="32"/>
          <w:szCs w:val="32"/>
          <w:shd w:val="clear" w:color="auto" w:fill="FFFFFF"/>
        </w:rPr>
        <w:t>、专利、未成年人保护、行政处罚、环境保护等立法工作，与有关国家开展专题考察研讨。主动宣传我国人民</w:t>
      </w:r>
      <w:r>
        <w:rPr>
          <w:rFonts w:ascii="仿宋_GB2312" w:eastAsia="仿宋_GB2312" w:hAnsi="仿宋_GB2312" w:cs="仿宋_GB2312"/>
          <w:color w:val="000000" w:themeColor="text1"/>
          <w:sz w:val="32"/>
          <w:szCs w:val="32"/>
          <w:shd w:val="clear" w:color="auto" w:fill="FFFFFF"/>
        </w:rPr>
        <w:lastRenderedPageBreak/>
        <w:t>代表大会制度，做好宪法、外商投资法的对外宣传阐释，介绍我国在打击洗钱犯罪、保护知识产权和生态环境、开展更大力度对外开放等方面的立法成果。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组派</w:t>
      </w:r>
      <w:r>
        <w:rPr>
          <w:rFonts w:ascii="Times New Roman" w:eastAsia="楷体_GB2312" w:hAnsi="Times New Roman"/>
          <w:color w:val="000000" w:themeColor="text1"/>
          <w:spacing w:val="-20"/>
          <w:sz w:val="32"/>
          <w:szCs w:val="32"/>
          <w:shd w:val="clear" w:color="auto" w:fill="FFFFFF"/>
        </w:rPr>
        <w:t>3</w:t>
      </w:r>
      <w:r>
        <w:rPr>
          <w:rFonts w:ascii="仿宋_GB2312" w:eastAsia="仿宋_GB2312" w:hAnsi="仿宋_GB2312" w:cs="仿宋_GB2312"/>
          <w:color w:val="000000" w:themeColor="text1"/>
          <w:sz w:val="32"/>
          <w:szCs w:val="32"/>
          <w:shd w:val="clear" w:color="auto" w:fill="FFFFFF"/>
        </w:rPr>
        <w:t>个全国人大西藏代表团赴有关国家和地区访问，宣传阐释我国民族宗教政策和民族区域自治制度，介绍民族自治地方经济社会发展成就。组织</w:t>
      </w:r>
      <w:r>
        <w:rPr>
          <w:rFonts w:ascii="Times New Roman" w:eastAsia="楷体_GB2312" w:hAnsi="Times New Roman"/>
          <w:color w:val="000000" w:themeColor="text1"/>
          <w:spacing w:val="-20"/>
          <w:sz w:val="32"/>
          <w:szCs w:val="32"/>
          <w:shd w:val="clear" w:color="auto" w:fill="FFFFFF"/>
        </w:rPr>
        <w:t>27</w:t>
      </w:r>
      <w:r>
        <w:rPr>
          <w:rFonts w:ascii="仿宋_GB2312" w:eastAsia="仿宋_GB2312" w:hAnsi="仿宋_GB2312" w:cs="仿宋_GB2312"/>
          <w:color w:val="000000" w:themeColor="text1"/>
          <w:sz w:val="32"/>
          <w:szCs w:val="32"/>
          <w:shd w:val="clear" w:color="auto" w:fill="FFFFFF"/>
        </w:rPr>
        <w:t>名基层全国人大代表和地方人大代表参与全国人大对外交往活动，亲身讲述自己的履职故事，向国际社会展现中国人民当家作主的生动实践。</w:t>
      </w:r>
    </w:p>
    <w:p w:rsidR="00C73065" w:rsidRDefault="00212D8D">
      <w:pPr>
        <w:pStyle w:val="a5"/>
        <w:widowControl/>
        <w:shd w:val="clear" w:color="auto" w:fill="FFFFFF"/>
        <w:spacing w:beforeAutospacing="0" w:afterAutospacing="0" w:line="580" w:lineRule="exact"/>
        <w:ind w:firstLineChars="200" w:firstLine="628"/>
        <w:rPr>
          <w:rFonts w:ascii="黑体" w:eastAsia="黑体" w:hAnsi="黑体" w:cs="黑体" w:hint="default"/>
          <w:color w:val="000000" w:themeColor="text1"/>
          <w:sz w:val="32"/>
          <w:szCs w:val="32"/>
          <w:shd w:val="clear" w:color="auto" w:fill="FFFFFF"/>
        </w:rPr>
      </w:pPr>
      <w:r>
        <w:rPr>
          <w:rFonts w:ascii="黑体" w:eastAsia="黑体" w:hAnsi="黑体" w:cs="黑体"/>
          <w:color w:val="000000" w:themeColor="text1"/>
          <w:sz w:val="32"/>
          <w:szCs w:val="32"/>
          <w:shd w:val="clear" w:color="auto" w:fill="FFFFFF"/>
        </w:rPr>
        <w:t>六、紧扣坚持党的领导、人民当家作主、依法治国有机统一加强自身建设</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坚持党的领导、人民当家作主、依法治国有机统一，是社会主义政治发展的必然要求，是坚持和完善人民代表大会制度的必然要求，也是加强</w:t>
      </w:r>
      <w:proofErr w:type="gramStart"/>
      <w:r>
        <w:rPr>
          <w:rFonts w:ascii="仿宋_GB2312" w:eastAsia="仿宋_GB2312" w:hAnsi="仿宋_GB2312" w:cs="仿宋_GB2312"/>
          <w:color w:val="000000" w:themeColor="text1"/>
          <w:sz w:val="32"/>
          <w:szCs w:val="32"/>
          <w:shd w:val="clear" w:color="auto" w:fill="FFFFFF"/>
        </w:rPr>
        <w:t>人大党</w:t>
      </w:r>
      <w:proofErr w:type="gramEnd"/>
      <w:r>
        <w:rPr>
          <w:rFonts w:ascii="仿宋_GB2312" w:eastAsia="仿宋_GB2312" w:hAnsi="仿宋_GB2312" w:cs="仿宋_GB2312"/>
          <w:color w:val="000000" w:themeColor="text1"/>
          <w:sz w:val="32"/>
          <w:szCs w:val="32"/>
          <w:shd w:val="clear" w:color="auto" w:fill="FFFFFF"/>
        </w:rPr>
        <w:t>的建设和自身建设的重要任务。</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维护党中央权威和集中统一领导，确保党的领导落实到人大工作各领域各方面各环节。认真开展“不忘初心、牢记使命”主题教育，强化理论武装，增强为人民服务、为实现党的历史使命不懈奋斗的责任感使命感。围绕提升</w:t>
      </w:r>
      <w:proofErr w:type="gramStart"/>
      <w:r>
        <w:rPr>
          <w:rFonts w:ascii="仿宋_GB2312" w:eastAsia="仿宋_GB2312" w:hAnsi="仿宋_GB2312" w:cs="仿宋_GB2312"/>
          <w:color w:val="000000" w:themeColor="text1"/>
          <w:sz w:val="32"/>
          <w:szCs w:val="32"/>
          <w:shd w:val="clear" w:color="auto" w:fill="FFFFFF"/>
        </w:rPr>
        <w:t>履</w:t>
      </w:r>
      <w:proofErr w:type="gramEnd"/>
      <w:r>
        <w:rPr>
          <w:rFonts w:ascii="仿宋_GB2312" w:eastAsia="仿宋_GB2312" w:hAnsi="仿宋_GB2312" w:cs="仿宋_GB2312"/>
          <w:color w:val="000000" w:themeColor="text1"/>
          <w:sz w:val="32"/>
          <w:szCs w:val="32"/>
          <w:shd w:val="clear" w:color="auto" w:fill="FFFFFF"/>
        </w:rPr>
        <w:t>职能力和工作水平，举办</w:t>
      </w:r>
      <w:r>
        <w:rPr>
          <w:rFonts w:ascii="Times New Roman" w:eastAsia="楷体_GB2312" w:hAnsi="Times New Roman"/>
          <w:color w:val="000000" w:themeColor="text1"/>
          <w:spacing w:val="-20"/>
          <w:sz w:val="32"/>
          <w:szCs w:val="32"/>
          <w:shd w:val="clear" w:color="auto" w:fill="FFFFFF"/>
        </w:rPr>
        <w:t>6</w:t>
      </w:r>
      <w:r>
        <w:rPr>
          <w:rFonts w:ascii="仿宋_GB2312" w:eastAsia="仿宋_GB2312" w:hAnsi="仿宋_GB2312" w:cs="仿宋_GB2312"/>
          <w:color w:val="000000" w:themeColor="text1"/>
          <w:sz w:val="32"/>
          <w:szCs w:val="32"/>
          <w:shd w:val="clear" w:color="auto" w:fill="FFFFFF"/>
        </w:rPr>
        <w:t>次专题讲座。召开习近平总书记关于坚持和完善人民代表大会制度的重要思想第二次学习交流会，深刻理解和把握人民代表大会制度的科学内涵和新时代人大工作的实践要求。完成人大制度理论研究会换届工作，全面加强人大理论与实践研究。</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扩大公众对人大工作的有序参与，通过多种形式听取群众意见，真正做到为人民用权、为人民履职。深入贯彻中央八项规定及其实施细则精神，力戒形式主义、官僚主义，统筹安排调研活动，及时了解和反映人民群众所思所盼所想。常委会、专门委员会开展</w:t>
      </w:r>
      <w:proofErr w:type="gramStart"/>
      <w:r>
        <w:rPr>
          <w:rFonts w:ascii="仿宋_GB2312" w:eastAsia="仿宋_GB2312" w:hAnsi="仿宋_GB2312" w:cs="仿宋_GB2312"/>
          <w:color w:val="000000" w:themeColor="text1"/>
          <w:sz w:val="32"/>
          <w:szCs w:val="32"/>
          <w:shd w:val="clear" w:color="auto" w:fill="FFFFFF"/>
        </w:rPr>
        <w:t>调研近</w:t>
      </w:r>
      <w:proofErr w:type="gramEnd"/>
      <w:r>
        <w:rPr>
          <w:rFonts w:ascii="Times New Roman" w:eastAsia="楷体_GB2312" w:hAnsi="Times New Roman"/>
          <w:color w:val="000000" w:themeColor="text1"/>
          <w:spacing w:val="-20"/>
          <w:sz w:val="32"/>
          <w:szCs w:val="32"/>
          <w:shd w:val="clear" w:color="auto" w:fill="FFFFFF"/>
        </w:rPr>
        <w:t>300</w:t>
      </w:r>
      <w:r>
        <w:rPr>
          <w:rFonts w:ascii="仿宋_GB2312" w:eastAsia="仿宋_GB2312" w:hAnsi="仿宋_GB2312" w:cs="仿宋_GB2312"/>
          <w:color w:val="000000" w:themeColor="text1"/>
          <w:sz w:val="32"/>
          <w:szCs w:val="32"/>
          <w:shd w:val="clear" w:color="auto" w:fill="FFFFFF"/>
        </w:rPr>
        <w:t>次。发挥基层立法联系点接地气、聚民智的“直通车”作用，支持基层群众参与立法全过程，原汁原味收集反映意见建议。加强和改进信访工作，开通全国人大机关网上信访平台，办理来信来访近</w:t>
      </w:r>
      <w:r>
        <w:rPr>
          <w:rFonts w:ascii="Times New Roman" w:eastAsia="楷体_GB2312" w:hAnsi="Times New Roman"/>
          <w:color w:val="000000" w:themeColor="text1"/>
          <w:spacing w:val="-20"/>
          <w:sz w:val="32"/>
          <w:szCs w:val="32"/>
          <w:shd w:val="clear" w:color="auto" w:fill="FFFFFF"/>
        </w:rPr>
        <w:t>8</w:t>
      </w:r>
      <w:r>
        <w:rPr>
          <w:rFonts w:ascii="仿宋_GB2312" w:eastAsia="仿宋_GB2312" w:hAnsi="仿宋_GB2312" w:cs="仿宋_GB2312"/>
          <w:color w:val="000000" w:themeColor="text1"/>
          <w:sz w:val="32"/>
          <w:szCs w:val="32"/>
          <w:shd w:val="clear" w:color="auto" w:fill="FFFFFF"/>
        </w:rPr>
        <w:t>万件次，其中代表转交的</w:t>
      </w:r>
      <w:r>
        <w:rPr>
          <w:rFonts w:ascii="Times New Roman" w:eastAsia="楷体_GB2312" w:hAnsi="Times New Roman"/>
          <w:color w:val="000000" w:themeColor="text1"/>
          <w:spacing w:val="-20"/>
          <w:sz w:val="32"/>
          <w:szCs w:val="32"/>
          <w:shd w:val="clear" w:color="auto" w:fill="FFFFFF"/>
        </w:rPr>
        <w:t>178</w:t>
      </w:r>
      <w:r>
        <w:rPr>
          <w:rFonts w:ascii="仿宋_GB2312" w:eastAsia="仿宋_GB2312" w:hAnsi="仿宋_GB2312" w:cs="仿宋_GB2312"/>
          <w:color w:val="000000" w:themeColor="text1"/>
          <w:sz w:val="32"/>
          <w:szCs w:val="32"/>
          <w:shd w:val="clear" w:color="auto" w:fill="FFFFFF"/>
        </w:rPr>
        <w:t>件，推动依法及时解决群众合理诉求。</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全国人大及其常委会作为国家立法机关，带头遵守宪法法律，依法履职、依法办事。严格执行立法</w:t>
      </w:r>
      <w:proofErr w:type="gramStart"/>
      <w:r>
        <w:rPr>
          <w:rFonts w:ascii="仿宋_GB2312" w:eastAsia="仿宋_GB2312" w:hAnsi="仿宋_GB2312" w:cs="仿宋_GB2312"/>
          <w:color w:val="000000" w:themeColor="text1"/>
          <w:sz w:val="32"/>
          <w:szCs w:val="32"/>
          <w:shd w:val="clear" w:color="auto" w:fill="FFFFFF"/>
        </w:rPr>
        <w:t>法</w:t>
      </w:r>
      <w:proofErr w:type="gramEnd"/>
      <w:r>
        <w:rPr>
          <w:rFonts w:ascii="仿宋_GB2312" w:eastAsia="仿宋_GB2312" w:hAnsi="仿宋_GB2312" w:cs="仿宋_GB2312"/>
          <w:color w:val="000000" w:themeColor="text1"/>
          <w:sz w:val="32"/>
          <w:szCs w:val="32"/>
          <w:shd w:val="clear" w:color="auto" w:fill="FFFFFF"/>
        </w:rPr>
        <w:t>、监督法和常委会议事规则，确保每一次会议、每一项议程、每一件议案都符合宪法法律规定和法定程序。坚持集体行使职权、集体决定问题，合理安排全体会议、分组审议和联组审议，发扬民主，集思广益，形成共识，把民主集中制贯穿履职全过程。从履行法定职责的高度严肃会风会纪，常委会会议出席率保持在</w:t>
      </w:r>
      <w:r>
        <w:rPr>
          <w:rFonts w:ascii="Times New Roman" w:eastAsia="楷体_GB2312" w:hAnsi="Times New Roman"/>
          <w:color w:val="000000" w:themeColor="text1"/>
          <w:spacing w:val="-20"/>
          <w:sz w:val="32"/>
          <w:szCs w:val="32"/>
          <w:shd w:val="clear" w:color="auto" w:fill="FFFFFF"/>
        </w:rPr>
        <w:t>97%</w:t>
      </w:r>
      <w:r>
        <w:rPr>
          <w:rFonts w:ascii="仿宋_GB2312" w:eastAsia="仿宋_GB2312" w:hAnsi="仿宋_GB2312" w:cs="仿宋_GB2312"/>
          <w:color w:val="000000" w:themeColor="text1"/>
          <w:sz w:val="32"/>
          <w:szCs w:val="32"/>
          <w:shd w:val="clear" w:color="auto" w:fill="FFFFFF"/>
        </w:rPr>
        <w:t>以上，做到所有表决事项</w:t>
      </w:r>
      <w:proofErr w:type="gramStart"/>
      <w:r>
        <w:rPr>
          <w:rFonts w:ascii="仿宋_GB2312" w:eastAsia="仿宋_GB2312" w:hAnsi="仿宋_GB2312" w:cs="仿宋_GB2312"/>
          <w:color w:val="000000" w:themeColor="text1"/>
          <w:sz w:val="32"/>
          <w:szCs w:val="32"/>
          <w:shd w:val="clear" w:color="auto" w:fill="FFFFFF"/>
        </w:rPr>
        <w:t>全人全次</w:t>
      </w:r>
      <w:proofErr w:type="gramEnd"/>
      <w:r>
        <w:rPr>
          <w:rFonts w:ascii="仿宋_GB2312" w:eastAsia="仿宋_GB2312" w:hAnsi="仿宋_GB2312" w:cs="仿宋_GB2312"/>
          <w:color w:val="000000" w:themeColor="text1"/>
          <w:sz w:val="32"/>
          <w:szCs w:val="32"/>
          <w:shd w:val="clear" w:color="auto" w:fill="FFFFFF"/>
        </w:rPr>
        <w:t>按表决器，确保人民赋予的权力得到正确有效行使。</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全国人大各专门委员会认真履行法定职责，在研究、拟订、审议有关议案，协助常委会开展立法、监督、代表、对外工作等方面发挥了重要作用。全面加强全国人大机关政治、思想、组织、作风、纪律建设，开展两轮内部巡视，加强警示教育和廉政风险</w:t>
      </w:r>
      <w:r>
        <w:rPr>
          <w:rFonts w:ascii="仿宋_GB2312" w:eastAsia="仿宋_GB2312" w:hAnsi="仿宋_GB2312" w:cs="仿宋_GB2312"/>
          <w:color w:val="000000" w:themeColor="text1"/>
          <w:sz w:val="32"/>
          <w:szCs w:val="32"/>
          <w:shd w:val="clear" w:color="auto" w:fill="FFFFFF"/>
        </w:rPr>
        <w:lastRenderedPageBreak/>
        <w:t>防控，提高参谋助手和服务保障水平，打造让党中央放心、让人民群众满意的模范机关。</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改进和加强人大新闻舆论工作，深化立法、监督工作全过程报道，展现代表履职风采，宣传地方人大工作创新实践，推动国家根本政治制度深入人心。创新人大新闻舆论宣传方式，加快中国人大杂志和中国人大网改革，推进“刊网微端”融合发展。建立全国人大外事委员会发言人机制，及时就涉及我国核心利益的重大问题阐明立场、主张。建立常委会法制工作委员会发言人机制，回应人民群众对有关法律问题的关切。</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召开纪念地方人大设立常委会</w:t>
      </w:r>
      <w:r>
        <w:rPr>
          <w:rFonts w:ascii="Times New Roman" w:eastAsia="楷体_GB2312" w:hAnsi="Times New Roman"/>
          <w:color w:val="000000" w:themeColor="text1"/>
          <w:spacing w:val="-20"/>
          <w:sz w:val="32"/>
          <w:szCs w:val="32"/>
          <w:shd w:val="clear" w:color="auto" w:fill="FFFFFF"/>
        </w:rPr>
        <w:t>40</w:t>
      </w:r>
      <w:r>
        <w:rPr>
          <w:rFonts w:ascii="仿宋_GB2312" w:eastAsia="仿宋_GB2312" w:hAnsi="仿宋_GB2312" w:cs="仿宋_GB2312"/>
          <w:color w:val="000000" w:themeColor="text1"/>
          <w:sz w:val="32"/>
          <w:szCs w:val="32"/>
          <w:shd w:val="clear" w:color="auto" w:fill="FFFFFF"/>
        </w:rPr>
        <w:t>周年座谈会、省级人大立法工作交流会、第</w:t>
      </w:r>
      <w:r>
        <w:rPr>
          <w:rFonts w:ascii="Times New Roman" w:eastAsia="楷体_GB2312" w:hAnsi="Times New Roman"/>
          <w:color w:val="000000" w:themeColor="text1"/>
          <w:spacing w:val="-20"/>
          <w:sz w:val="32"/>
          <w:szCs w:val="32"/>
          <w:shd w:val="clear" w:color="auto" w:fill="FFFFFF"/>
        </w:rPr>
        <w:t>25</w:t>
      </w:r>
      <w:r>
        <w:rPr>
          <w:rFonts w:ascii="仿宋_GB2312" w:eastAsia="仿宋_GB2312" w:hAnsi="仿宋_GB2312" w:cs="仿宋_GB2312"/>
          <w:color w:val="000000" w:themeColor="text1"/>
          <w:sz w:val="32"/>
          <w:szCs w:val="32"/>
          <w:shd w:val="clear" w:color="auto" w:fill="FFFFFF"/>
        </w:rPr>
        <w:t>次全国地方立法工作座谈会，认真学习贯彻习近平总书记重要指示精神，加强工作联系，交流工作经验，形成工作合力，共同做好新时代人大工作。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全国人大常委会工作取得的成绩，是在以习近平同志为核心的党中央坚强领导下，全国人大代表、常委会组成人员、各专门委员会组成人员和全国人大机关工作人员履职尽责、辛勤工作的结果，是国务院、国家监察委员会、最高人民法院、最高人民检察院和地方各级人大及其常委会密切配合、通力协作的结果，是全国各族人民充分信任、大力支持的结果。在此，我代表全国人大常委会表示衷心的感谢！</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常委会工作还存在一些差距和不足，主要有：在立法工作中的主导作用发挥不够充分，立法质量需要进一步提升；监督工作的机制方式有待完善，监督实效需要进一步增强；服务代表依法履职的工作水平有待提高，相关机制举措需要</w:t>
      </w:r>
      <w:proofErr w:type="gramStart"/>
      <w:r>
        <w:rPr>
          <w:rFonts w:ascii="仿宋_GB2312" w:eastAsia="仿宋_GB2312" w:hAnsi="仿宋_GB2312" w:cs="仿宋_GB2312"/>
          <w:color w:val="000000" w:themeColor="text1"/>
          <w:sz w:val="32"/>
          <w:szCs w:val="32"/>
          <w:shd w:val="clear" w:color="auto" w:fill="FFFFFF"/>
        </w:rPr>
        <w:t>进一步落细落实</w:t>
      </w:r>
      <w:proofErr w:type="gramEnd"/>
      <w:r>
        <w:rPr>
          <w:rFonts w:ascii="仿宋_GB2312" w:eastAsia="仿宋_GB2312" w:hAnsi="仿宋_GB2312" w:cs="仿宋_GB2312"/>
          <w:color w:val="000000" w:themeColor="text1"/>
          <w:sz w:val="32"/>
          <w:szCs w:val="32"/>
          <w:shd w:val="clear" w:color="auto" w:fill="FFFFFF"/>
        </w:rPr>
        <w:t>；人大组织制度和议事规则需要进一步健全完善，机关工作效率需要进一步提升。常委会将虚心听取代表和各方面意见建议，不断加强和改进各项工作。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党的十九届四中全会系统总结我国国家制度和国家治理体系的巨大成就和显著优势，对新时代坚持和完善中国特色社会主义制度、推进国家治理体系和治理能力现代化作出顶层设计和全面部署。人民代表大会制度是中国特色社会主义制度的重要组成部分，是支撑国家治理体系和治理能力的根本政治制度。新中国成立</w:t>
      </w:r>
      <w:r>
        <w:rPr>
          <w:rFonts w:ascii="Times New Roman" w:eastAsia="楷体_GB2312" w:hAnsi="Times New Roman"/>
          <w:color w:val="000000" w:themeColor="text1"/>
          <w:spacing w:val="-20"/>
          <w:sz w:val="32"/>
          <w:szCs w:val="32"/>
          <w:shd w:val="clear" w:color="auto" w:fill="FFFFFF"/>
        </w:rPr>
        <w:t>70</w:t>
      </w:r>
      <w:r>
        <w:rPr>
          <w:rFonts w:ascii="仿宋_GB2312" w:eastAsia="仿宋_GB2312" w:hAnsi="仿宋_GB2312" w:cs="仿宋_GB2312"/>
          <w:color w:val="000000" w:themeColor="text1"/>
          <w:sz w:val="32"/>
          <w:szCs w:val="32"/>
          <w:shd w:val="clear" w:color="auto" w:fill="FFFFFF"/>
        </w:rPr>
        <w:t>年来，中国人民从国家的快速发展变化中，越来越清楚地认识到，人民代表大会制度具有巨大的优越性和强大的生命力。我们要始终坚持和完善人民代表大会制度，不断丰富人民代表大会制度的实践特色、时代特色，把制度优势转化为国家治理效能，通过人民代表大会制度把国家和民族的前途命运牢牢掌握在人民手中。</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今后一个阶段的主要任务</w:t>
      </w:r>
    </w:p>
    <w:p w:rsidR="00C73065" w:rsidRDefault="00212D8D">
      <w:pPr>
        <w:pStyle w:val="a5"/>
        <w:widowControl/>
        <w:shd w:val="clear" w:color="auto" w:fill="FFFFFF"/>
        <w:spacing w:beforeAutospacing="0" w:afterAutospacing="0" w:line="580" w:lineRule="exact"/>
        <w:ind w:firstLineChars="200" w:firstLine="548"/>
        <w:rPr>
          <w:rFonts w:ascii="仿宋_GB2312" w:eastAsia="仿宋_GB2312" w:hAnsi="仿宋_GB2312" w:cs="仿宋_GB2312" w:hint="default"/>
          <w:color w:val="000000" w:themeColor="text1"/>
          <w:sz w:val="32"/>
          <w:szCs w:val="32"/>
        </w:rPr>
      </w:pPr>
      <w:r>
        <w:rPr>
          <w:rFonts w:ascii="Times New Roman" w:eastAsia="楷体_GB2312" w:hAnsi="Times New Roman"/>
          <w:color w:val="000000" w:themeColor="text1"/>
          <w:spacing w:val="-20"/>
          <w:sz w:val="32"/>
          <w:szCs w:val="32"/>
          <w:shd w:val="clear" w:color="auto" w:fill="FFFFFF"/>
        </w:rPr>
        <w:t>2020</w:t>
      </w:r>
      <w:r>
        <w:rPr>
          <w:rFonts w:ascii="仿宋_GB2312" w:eastAsia="仿宋_GB2312" w:hAnsi="仿宋_GB2312" w:cs="仿宋_GB2312"/>
          <w:color w:val="000000" w:themeColor="text1"/>
          <w:sz w:val="32"/>
          <w:szCs w:val="32"/>
          <w:shd w:val="clear" w:color="auto" w:fill="FFFFFF"/>
        </w:rPr>
        <w:t>年，我们党将带领人民实现第一个百年奋斗目标。当前，外部环境严峻复杂，国内改革发展稳定任务艰巨繁重，人大工作</w:t>
      </w:r>
      <w:r>
        <w:rPr>
          <w:rFonts w:ascii="仿宋_GB2312" w:eastAsia="仿宋_GB2312" w:hAnsi="仿宋_GB2312" w:cs="仿宋_GB2312"/>
          <w:color w:val="000000" w:themeColor="text1"/>
          <w:sz w:val="32"/>
          <w:szCs w:val="32"/>
          <w:shd w:val="clear" w:color="auto" w:fill="FFFFFF"/>
        </w:rPr>
        <w:lastRenderedPageBreak/>
        <w:t>面临着许多新情况新要求。常委会要高举中国特色社会主义伟大旗帜，以习近平新时代中国特色社会主义思想为指导，全面贯彻党的十九大和十九届二中、三中、四中全会精神，增强“四个意识”、坚定“四个自信”、做到“两个维护”，坚持党的领导、人民当家作主、依法治国有机统一，紧扣推进国家治理体系和治理能力现代化，紧扣统筹推进“五位一体”总体布局、协调推进“四个全面”战略布局，紧扣决战决胜脱贫攻坚目标任务、全面建成小康社会，助力统筹推进疫情防控和经济社会发展工作，坚持稳中求进工作总基调，依法履职尽责，推动人大工作不断取得新成绩新进展。</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今年以来，按照党中央总体部署，常委会各项工作有序推进。下一步的主要工作安排是：</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楷体_GB2312" w:eastAsia="楷体_GB2312" w:hAnsi="楷体_GB2312" w:cs="楷体_GB2312"/>
          <w:color w:val="000000" w:themeColor="text1"/>
          <w:sz w:val="32"/>
          <w:szCs w:val="32"/>
          <w:shd w:val="clear" w:color="auto" w:fill="FFFFFF"/>
        </w:rPr>
        <w:t>（一）确保宪法全面实施。落实宪法解释程序机制。</w:t>
      </w:r>
      <w:r>
        <w:rPr>
          <w:rFonts w:ascii="仿宋_GB2312" w:eastAsia="仿宋_GB2312" w:hAnsi="仿宋_GB2312" w:cs="仿宋_GB2312"/>
          <w:color w:val="000000" w:themeColor="text1"/>
          <w:sz w:val="32"/>
          <w:szCs w:val="32"/>
          <w:shd w:val="clear" w:color="auto" w:fill="FFFFFF"/>
        </w:rPr>
        <w:t>推进合宪性审查工作。加强备案审查制度和能力建设，严格执行《法规、司法解释备案审查工作办法》，健全备案审查信息平台功能，加强主动审查和专项审查。做好宪法宣传教育，组织好宪法宣誓和国家宪法日活动。坚持依法治港治澳，维护宪法和基本法确定的宪制秩序，完善全国人大常委会对基本法的解释制度，从国家层面建立健全香港特别行政区维护国家安全的法律制度和执行机制，加快推进相关立法。坚持对台工作大政方针，坚持一个中国原则，坚决反对和遏制“台独”分裂势力，在“九二共识”基础上推动两岸关系和平发展。</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楷体_GB2312" w:eastAsia="楷体_GB2312" w:hAnsi="楷体_GB2312" w:cs="楷体_GB2312"/>
          <w:color w:val="000000" w:themeColor="text1"/>
          <w:sz w:val="32"/>
          <w:szCs w:val="32"/>
          <w:shd w:val="clear" w:color="auto" w:fill="FFFFFF"/>
        </w:rPr>
        <w:lastRenderedPageBreak/>
        <w:t>（二）加强重要领域立法。</w:t>
      </w:r>
      <w:r>
        <w:rPr>
          <w:rFonts w:ascii="仿宋_GB2312" w:eastAsia="仿宋_GB2312" w:hAnsi="仿宋_GB2312" w:cs="仿宋_GB2312"/>
          <w:color w:val="000000" w:themeColor="text1"/>
          <w:sz w:val="32"/>
          <w:szCs w:val="32"/>
          <w:shd w:val="clear" w:color="auto" w:fill="FFFFFF"/>
        </w:rPr>
        <w:t>今年立法工作任务十分繁重，要把握好质量和效率的关系，更好发挥人大在立法工作中的主导作用，在提高精细化、精准度、针对性上下功夫，确保立一件成一件。围绕推动高质量发展，制定长江保护法、乡村振兴促进法、期货法、海南自由贸易港法，修改专利法等。围绕完善民生保障制度，突出公共卫生领域立法，修改动物防疫法、野生动物保护法、传染病防治法、国境卫生检疫法、突发事件应对法、职业教育法，制定社会救助法、退役军人保障法等。围绕国家安全和社会治理，制定生物安全法、个人信息保护法、数据安全法，通过刑法修正案（十一），修改行政处罚法、行政复议法、治安管理处罚法、人民武装警察法等。围绕加快我国法域外适用的法律体系建设，制定出口管制法，修改反洗钱法、中国人民银行法、商业银行法、保险法等。围绕完善人民当家作主制度体系，修改全国人大组织法和议事规则、选举法、国旗法等。做好民法典的宣传和实施工作。还要根据全面深化改革的需要，做好授权决定和改革决定等相关立法工作，确保党中央确定的重大立法任务、事关经济社会发展全局的立法任务圆满完成。</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楷体_GB2312" w:eastAsia="楷体_GB2312" w:hAnsi="楷体_GB2312" w:cs="楷体_GB2312"/>
          <w:color w:val="000000" w:themeColor="text1"/>
          <w:sz w:val="32"/>
          <w:szCs w:val="32"/>
          <w:shd w:val="clear" w:color="auto" w:fill="FFFFFF"/>
        </w:rPr>
        <w:t>（三）依法做好监督工作。</w:t>
      </w:r>
      <w:r>
        <w:rPr>
          <w:rFonts w:ascii="仿宋_GB2312" w:eastAsia="仿宋_GB2312" w:hAnsi="仿宋_GB2312" w:cs="仿宋_GB2312"/>
          <w:color w:val="000000" w:themeColor="text1"/>
          <w:sz w:val="32"/>
          <w:szCs w:val="32"/>
          <w:shd w:val="clear" w:color="auto" w:fill="FFFFFF"/>
        </w:rPr>
        <w:t>健全监督制度机制，保证党中央决策部署落到实处，保证宪法法律有效实施。</w:t>
      </w:r>
      <w:proofErr w:type="gramStart"/>
      <w:r>
        <w:rPr>
          <w:rFonts w:ascii="仿宋_GB2312" w:eastAsia="仿宋_GB2312" w:hAnsi="仿宋_GB2312" w:cs="仿宋_GB2312"/>
          <w:color w:val="000000" w:themeColor="text1"/>
          <w:sz w:val="32"/>
          <w:szCs w:val="32"/>
          <w:shd w:val="clear" w:color="auto" w:fill="FFFFFF"/>
        </w:rPr>
        <w:t>聚焦党</w:t>
      </w:r>
      <w:proofErr w:type="gramEnd"/>
      <w:r>
        <w:rPr>
          <w:rFonts w:ascii="仿宋_GB2312" w:eastAsia="仿宋_GB2312" w:hAnsi="仿宋_GB2312" w:cs="仿宋_GB2312"/>
          <w:color w:val="000000" w:themeColor="text1"/>
          <w:sz w:val="32"/>
          <w:szCs w:val="32"/>
          <w:shd w:val="clear" w:color="auto" w:fill="FFFFFF"/>
        </w:rPr>
        <w:t>和国家重大工作部署，预安排了</w:t>
      </w:r>
      <w:r>
        <w:rPr>
          <w:rFonts w:ascii="Times New Roman" w:eastAsia="楷体_GB2312" w:hAnsi="Times New Roman"/>
          <w:color w:val="000000" w:themeColor="text1"/>
          <w:spacing w:val="-20"/>
          <w:sz w:val="32"/>
          <w:szCs w:val="32"/>
          <w:shd w:val="clear" w:color="auto" w:fill="FFFFFF"/>
        </w:rPr>
        <w:t>29</w:t>
      </w:r>
      <w:r>
        <w:rPr>
          <w:rFonts w:ascii="仿宋_GB2312" w:eastAsia="仿宋_GB2312" w:hAnsi="仿宋_GB2312" w:cs="仿宋_GB2312"/>
          <w:color w:val="000000" w:themeColor="text1"/>
          <w:sz w:val="32"/>
          <w:szCs w:val="32"/>
          <w:shd w:val="clear" w:color="auto" w:fill="FFFFFF"/>
        </w:rPr>
        <w:t>个监督项目。围绕全面建成小康社会，打好三大攻坚战，做好“六稳”工作，落实“六保”任务，听取审议关于落实创新驱动发展战略等情况的</w:t>
      </w:r>
      <w:r>
        <w:rPr>
          <w:rFonts w:ascii="Times New Roman" w:eastAsia="楷体_GB2312" w:hAnsi="Times New Roman"/>
          <w:color w:val="000000" w:themeColor="text1"/>
          <w:spacing w:val="-20"/>
          <w:sz w:val="32"/>
          <w:szCs w:val="32"/>
          <w:shd w:val="clear" w:color="auto" w:fill="FFFFFF"/>
        </w:rPr>
        <w:t>16</w:t>
      </w:r>
      <w:r>
        <w:rPr>
          <w:rFonts w:ascii="仿宋_GB2312" w:eastAsia="仿宋_GB2312" w:hAnsi="仿宋_GB2312" w:cs="仿宋_GB2312"/>
          <w:color w:val="000000" w:themeColor="text1"/>
          <w:sz w:val="32"/>
          <w:szCs w:val="32"/>
          <w:shd w:val="clear" w:color="auto" w:fill="FFFFFF"/>
        </w:rPr>
        <w:t>个工作报告，进一步加</w:t>
      </w:r>
      <w:r>
        <w:rPr>
          <w:rFonts w:ascii="仿宋_GB2312" w:eastAsia="仿宋_GB2312" w:hAnsi="仿宋_GB2312" w:cs="仿宋_GB2312"/>
          <w:color w:val="000000" w:themeColor="text1"/>
          <w:sz w:val="32"/>
          <w:szCs w:val="32"/>
          <w:shd w:val="clear" w:color="auto" w:fill="FFFFFF"/>
        </w:rPr>
        <w:lastRenderedPageBreak/>
        <w:t>强预算决算审查监督和国有资产管理监督。检查常委会有关决定和野生动物保护法、土壤污染防治法、慈善法、反不正当竞争法、公共文化服务保障法、农业机械化促进法等</w:t>
      </w:r>
      <w:r>
        <w:rPr>
          <w:rFonts w:ascii="Times New Roman" w:eastAsia="楷体_GB2312" w:hAnsi="Times New Roman"/>
          <w:color w:val="000000" w:themeColor="text1"/>
          <w:spacing w:val="-20"/>
          <w:sz w:val="32"/>
          <w:szCs w:val="32"/>
          <w:shd w:val="clear" w:color="auto" w:fill="FFFFFF"/>
        </w:rPr>
        <w:t>6</w:t>
      </w:r>
      <w:r>
        <w:rPr>
          <w:rFonts w:ascii="仿宋_GB2312" w:eastAsia="仿宋_GB2312" w:hAnsi="仿宋_GB2312" w:cs="仿宋_GB2312"/>
          <w:color w:val="000000" w:themeColor="text1"/>
          <w:sz w:val="32"/>
          <w:szCs w:val="32"/>
          <w:shd w:val="clear" w:color="auto" w:fill="FFFFFF"/>
        </w:rPr>
        <w:t>部法律的实施情况。围绕土壤污染防治、审计查出突出问题整改情况开展专题询问。围绕“十四五”规划纲要编制、民族团结进步创建工作、社会保险制度改革等开展</w:t>
      </w:r>
      <w:r>
        <w:rPr>
          <w:rFonts w:ascii="Times New Roman" w:eastAsia="楷体_GB2312" w:hAnsi="Times New Roman"/>
          <w:color w:val="000000" w:themeColor="text1"/>
          <w:spacing w:val="-20"/>
          <w:sz w:val="32"/>
          <w:szCs w:val="32"/>
          <w:shd w:val="clear" w:color="auto" w:fill="FFFFFF"/>
        </w:rPr>
        <w:t>5</w:t>
      </w:r>
      <w:r>
        <w:rPr>
          <w:rFonts w:ascii="仿宋_GB2312" w:eastAsia="仿宋_GB2312" w:hAnsi="仿宋_GB2312" w:cs="仿宋_GB2312"/>
          <w:color w:val="000000" w:themeColor="text1"/>
          <w:sz w:val="32"/>
          <w:szCs w:val="32"/>
          <w:shd w:val="clear" w:color="auto" w:fill="FFFFFF"/>
        </w:rPr>
        <w:t>项专题调研。今年，我国决战决胜脱贫攻坚、全面建成小康社会的伟大事业，必将载入中华民族、人类历史的光辉史册。常委会要紧紧围绕这一重大战略布局开展监督工作，为第一个百年奋斗目标的如期实现</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应有贡献。</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楷体_GB2312" w:eastAsia="楷体_GB2312" w:hAnsi="楷体_GB2312" w:cs="楷体_GB2312"/>
          <w:color w:val="000000" w:themeColor="text1"/>
          <w:sz w:val="32"/>
          <w:szCs w:val="32"/>
          <w:shd w:val="clear" w:color="auto" w:fill="FFFFFF"/>
        </w:rPr>
        <w:t>（四）支持代表依法履职。</w:t>
      </w:r>
      <w:r>
        <w:rPr>
          <w:rFonts w:ascii="仿宋_GB2312" w:eastAsia="仿宋_GB2312" w:hAnsi="仿宋_GB2312" w:cs="仿宋_GB2312"/>
          <w:color w:val="000000" w:themeColor="text1"/>
          <w:sz w:val="32"/>
          <w:szCs w:val="32"/>
          <w:shd w:val="clear" w:color="auto" w:fill="FFFFFF"/>
        </w:rPr>
        <w:t>健全代表联络机制，落实关于加强和改进全国人大代表工作的具体措施，密切常委会同代表、代表同人民群众的联系。加强代表自身建设，不断提升思想政治水平和履职尽责能力。改进代表议案建议提出、办理、反馈各环节工作，落实代表建议答复承诺解决机制，抓好跟踪督办。扩大并改进代表对常委会、专门委员会、工作委员会工作的参与，认真听取和采纳代表提出的意见建议。统筹做好代表视察、调研等工作，增强代表学习培训的针对性实效性。加快代表履职信息化平台建设。</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楷体_GB2312" w:eastAsia="楷体_GB2312" w:hAnsi="楷体_GB2312" w:cs="楷体_GB2312"/>
          <w:color w:val="000000" w:themeColor="text1"/>
          <w:sz w:val="32"/>
          <w:szCs w:val="32"/>
          <w:shd w:val="clear" w:color="auto" w:fill="FFFFFF"/>
        </w:rPr>
        <w:t>（五）积极开展对外工作。</w:t>
      </w:r>
      <w:r>
        <w:rPr>
          <w:rFonts w:ascii="仿宋_GB2312" w:eastAsia="仿宋_GB2312" w:hAnsi="仿宋_GB2312" w:cs="仿宋_GB2312"/>
          <w:color w:val="000000" w:themeColor="text1"/>
          <w:sz w:val="32"/>
          <w:szCs w:val="32"/>
          <w:shd w:val="clear" w:color="auto" w:fill="FFFFFF"/>
        </w:rPr>
        <w:t>充分发挥人大在对外交往方面的独特优势，服务党和国家外交大局。加强高层交往，发挥专门委员会、友好小组、工作机构在对外交往中的作用。稳步推进机制</w:t>
      </w:r>
      <w:r>
        <w:rPr>
          <w:rFonts w:ascii="仿宋_GB2312" w:eastAsia="仿宋_GB2312" w:hAnsi="仿宋_GB2312" w:cs="仿宋_GB2312"/>
          <w:color w:val="000000" w:themeColor="text1"/>
          <w:sz w:val="32"/>
          <w:szCs w:val="32"/>
          <w:shd w:val="clear" w:color="auto" w:fill="FFFFFF"/>
        </w:rPr>
        <w:lastRenderedPageBreak/>
        <w:t>交流，积极参与议会多边合作，加强公共卫生领域立法交流，促进国家关系发展和各领域务实合作。</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楷体_GB2312" w:eastAsia="楷体_GB2312" w:hAnsi="楷体_GB2312" w:cs="楷体_GB2312"/>
          <w:color w:val="000000" w:themeColor="text1"/>
          <w:sz w:val="32"/>
          <w:szCs w:val="32"/>
          <w:shd w:val="clear" w:color="auto" w:fill="FFFFFF"/>
        </w:rPr>
        <w:t>（六）加强常委会自身建设。</w:t>
      </w:r>
      <w:r>
        <w:rPr>
          <w:rFonts w:ascii="仿宋_GB2312" w:eastAsia="仿宋_GB2312" w:hAnsi="仿宋_GB2312" w:cs="仿宋_GB2312"/>
          <w:color w:val="000000" w:themeColor="text1"/>
          <w:sz w:val="32"/>
          <w:szCs w:val="32"/>
          <w:shd w:val="clear" w:color="auto" w:fill="FFFFFF"/>
        </w:rPr>
        <w:t>巩固和深化“不忘初心、牢记使命”主题教育成果，深入学习贯彻习近平新时代中国特色社会主义思想。认真落实中央八项规定及其实施细则精神，改进工作作风，密切联系群众，深入开展调查研究。完善议事程序和工作机制。加强人民代表大会制度理论研究，改进人大新闻舆论工作。充分发挥专门委员会作用。切实加强全国人大机关建设。围绕贯彻落实党中央大政方针和决策部署，加强与地方人大联系，增强人大工作整体实效。</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各位代表！</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全面建成小康社会胜利在即，民族复兴光明前景催人奋进。让我们紧密团结在以习近平同志为核心的党中央周围，</w:t>
      </w:r>
      <w:proofErr w:type="gramStart"/>
      <w:r>
        <w:rPr>
          <w:rFonts w:ascii="仿宋_GB2312" w:eastAsia="仿宋_GB2312" w:hAnsi="仿宋_GB2312" w:cs="仿宋_GB2312"/>
          <w:color w:val="000000" w:themeColor="text1"/>
          <w:sz w:val="32"/>
          <w:szCs w:val="32"/>
          <w:shd w:val="clear" w:color="auto" w:fill="FFFFFF"/>
        </w:rPr>
        <w:t>勠</w:t>
      </w:r>
      <w:proofErr w:type="gramEnd"/>
      <w:r>
        <w:rPr>
          <w:rFonts w:ascii="仿宋_GB2312" w:eastAsia="仿宋_GB2312" w:hAnsi="仿宋_GB2312" w:cs="仿宋_GB2312"/>
          <w:color w:val="000000" w:themeColor="text1"/>
          <w:sz w:val="32"/>
          <w:szCs w:val="32"/>
          <w:shd w:val="clear" w:color="auto" w:fill="FFFFFF"/>
        </w:rPr>
        <w:t>力同心、锐意进取，只争朝夕、不负重托，为坚持和完善中国特色社会主义制度、推进国家治理体系和治理能力现代化，实现“两个一百年”奋斗目标、实现中华民族伟大复兴的中国</w:t>
      </w:r>
      <w:proofErr w:type="gramStart"/>
      <w:r>
        <w:rPr>
          <w:rFonts w:ascii="仿宋_GB2312" w:eastAsia="仿宋_GB2312" w:hAnsi="仿宋_GB2312" w:cs="仿宋_GB2312"/>
          <w:color w:val="000000" w:themeColor="text1"/>
          <w:sz w:val="32"/>
          <w:szCs w:val="32"/>
          <w:shd w:val="clear" w:color="auto" w:fill="FFFFFF"/>
        </w:rPr>
        <w:t>梦努力</w:t>
      </w:r>
      <w:proofErr w:type="gramEnd"/>
      <w:r>
        <w:rPr>
          <w:rFonts w:ascii="仿宋_GB2312" w:eastAsia="仿宋_GB2312" w:hAnsi="仿宋_GB2312" w:cs="仿宋_GB2312"/>
          <w:color w:val="000000" w:themeColor="text1"/>
          <w:sz w:val="32"/>
          <w:szCs w:val="32"/>
          <w:shd w:val="clear" w:color="auto" w:fill="FFFFFF"/>
        </w:rPr>
        <w:t>奋斗！</w:t>
      </w:r>
    </w:p>
    <w:p w:rsidR="00C73065" w:rsidRPr="00721AC7" w:rsidRDefault="00212D8D" w:rsidP="00721AC7">
      <w:pPr>
        <w:widowControl/>
        <w:shd w:val="clear" w:color="auto" w:fill="FFFFFF"/>
        <w:spacing w:line="580" w:lineRule="exact"/>
        <w:jc w:val="right"/>
        <w:rPr>
          <w:rStyle w:val="a6"/>
          <w:rFonts w:ascii="仿宋_GB2312" w:eastAsia="仿宋_GB2312" w:hAnsi="Arial" w:cs="Arial"/>
          <w:b w:val="0"/>
          <w:color w:val="000000" w:themeColor="text1"/>
          <w:kern w:val="0"/>
          <w:szCs w:val="32"/>
        </w:rPr>
      </w:pPr>
      <w:r>
        <w:rPr>
          <w:rFonts w:ascii="仿宋_GB2312" w:eastAsia="仿宋_GB2312" w:hAnsi="Arial" w:cs="Arial" w:hint="eastAsia"/>
          <w:color w:val="000000" w:themeColor="text1"/>
          <w:kern w:val="0"/>
          <w:szCs w:val="32"/>
        </w:rPr>
        <w:t>（来源：共产党员网）</w:t>
      </w:r>
    </w:p>
    <w:p w:rsidR="00C73065" w:rsidRDefault="00212D8D">
      <w:pPr>
        <w:pStyle w:val="a5"/>
        <w:widowControl/>
        <w:shd w:val="clear" w:color="auto" w:fill="FFFFFF"/>
        <w:spacing w:beforeAutospacing="0" w:afterAutospacing="0" w:line="580" w:lineRule="exact"/>
        <w:jc w:val="center"/>
        <w:rPr>
          <w:rFonts w:ascii="方正小标宋简体" w:eastAsia="方正小标宋简体" w:hAnsi="方正小标宋简体" w:cs="方正小标宋简体" w:hint="default"/>
          <w:bCs/>
          <w:color w:val="000000" w:themeColor="text1"/>
          <w:sz w:val="44"/>
          <w:szCs w:val="44"/>
        </w:rPr>
      </w:pPr>
      <w:r>
        <w:rPr>
          <w:rStyle w:val="a6"/>
          <w:rFonts w:ascii="方正小标宋简体" w:eastAsia="方正小标宋简体" w:hAnsi="方正小标宋简体" w:cs="方正小标宋简体"/>
          <w:b w:val="0"/>
          <w:bCs/>
          <w:color w:val="000000" w:themeColor="text1"/>
          <w:sz w:val="44"/>
          <w:szCs w:val="44"/>
          <w:shd w:val="clear" w:color="auto" w:fill="FFFFFF"/>
        </w:rPr>
        <w:t>中国人民政治协商会议全国委员会常务委员会工作报告</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rPr>
      </w:pPr>
      <w:r>
        <w:rPr>
          <w:rStyle w:val="a6"/>
          <w:rFonts w:ascii="楷体_GB2312" w:eastAsia="楷体_GB2312" w:hAnsi="楷体_GB2312" w:cs="楷体_GB2312"/>
          <w:b w:val="0"/>
          <w:bCs/>
          <w:color w:val="000000" w:themeColor="text1"/>
          <w:sz w:val="32"/>
          <w:szCs w:val="32"/>
          <w:shd w:val="clear" w:color="auto" w:fill="FFFFFF"/>
        </w:rPr>
        <w:t>——在政协第十三届全国委员会第三次会议上</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rPr>
      </w:pPr>
      <w:r>
        <w:rPr>
          <w:rFonts w:ascii="楷体_GB2312" w:eastAsia="楷体_GB2312" w:hAnsi="楷体_GB2312" w:cs="楷体_GB2312"/>
          <w:bCs/>
          <w:color w:val="000000" w:themeColor="text1"/>
          <w:sz w:val="32"/>
          <w:szCs w:val="32"/>
          <w:shd w:val="clear" w:color="auto" w:fill="FFFFFF"/>
        </w:rPr>
        <w:t>（</w:t>
      </w:r>
      <w:r>
        <w:rPr>
          <w:rFonts w:ascii="Times New Roman" w:eastAsia="楷体_GB2312" w:hAnsi="Times New Roman" w:hint="default"/>
          <w:bCs/>
          <w:color w:val="000000" w:themeColor="text1"/>
          <w:sz w:val="32"/>
          <w:szCs w:val="32"/>
          <w:shd w:val="clear" w:color="auto" w:fill="FFFFFF"/>
        </w:rPr>
        <w:t>2020</w:t>
      </w:r>
      <w:r>
        <w:rPr>
          <w:rFonts w:ascii="楷体_GB2312" w:eastAsia="楷体_GB2312" w:hAnsi="楷体_GB2312" w:cs="楷体_GB2312"/>
          <w:bCs/>
          <w:color w:val="000000" w:themeColor="text1"/>
          <w:sz w:val="32"/>
          <w:szCs w:val="32"/>
          <w:shd w:val="clear" w:color="auto" w:fill="FFFFFF"/>
        </w:rPr>
        <w:t>年</w:t>
      </w:r>
      <w:r>
        <w:rPr>
          <w:rFonts w:ascii="Times New Roman" w:eastAsia="楷体_GB2312" w:hAnsi="Times New Roman"/>
          <w:bCs/>
          <w:color w:val="000000" w:themeColor="text1"/>
          <w:sz w:val="32"/>
          <w:szCs w:val="32"/>
          <w:shd w:val="clear" w:color="auto" w:fill="FFFFFF"/>
        </w:rPr>
        <w:t>5</w:t>
      </w:r>
      <w:r>
        <w:rPr>
          <w:rFonts w:ascii="楷体_GB2312" w:eastAsia="楷体_GB2312" w:hAnsi="楷体_GB2312" w:cs="楷体_GB2312"/>
          <w:bCs/>
          <w:color w:val="000000" w:themeColor="text1"/>
          <w:sz w:val="32"/>
          <w:szCs w:val="32"/>
          <w:shd w:val="clear" w:color="auto" w:fill="FFFFFF"/>
        </w:rPr>
        <w:t>月</w:t>
      </w:r>
      <w:r>
        <w:rPr>
          <w:rFonts w:ascii="Times New Roman" w:eastAsia="楷体_GB2312" w:hAnsi="Times New Roman"/>
          <w:bCs/>
          <w:color w:val="000000" w:themeColor="text1"/>
          <w:sz w:val="32"/>
          <w:szCs w:val="32"/>
          <w:shd w:val="clear" w:color="auto" w:fill="FFFFFF"/>
        </w:rPr>
        <w:t>21</w:t>
      </w:r>
      <w:r>
        <w:rPr>
          <w:rFonts w:ascii="楷体_GB2312" w:eastAsia="楷体_GB2312" w:hAnsi="楷体_GB2312" w:cs="楷体_GB2312"/>
          <w:bCs/>
          <w:color w:val="000000" w:themeColor="text1"/>
          <w:sz w:val="32"/>
          <w:szCs w:val="32"/>
          <w:shd w:val="clear" w:color="auto" w:fill="FFFFFF"/>
        </w:rPr>
        <w:t>日）</w:t>
      </w:r>
    </w:p>
    <w:p w:rsidR="00C73065" w:rsidRDefault="00212D8D">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shd w:val="clear" w:color="auto" w:fill="FFFFFF"/>
        </w:rPr>
      </w:pPr>
      <w:r>
        <w:rPr>
          <w:rFonts w:ascii="楷体_GB2312" w:eastAsia="楷体_GB2312" w:hAnsi="楷体_GB2312" w:cs="楷体_GB2312"/>
          <w:bCs/>
          <w:color w:val="000000" w:themeColor="text1"/>
          <w:sz w:val="32"/>
          <w:szCs w:val="32"/>
          <w:shd w:val="clear" w:color="auto" w:fill="FFFFFF"/>
        </w:rPr>
        <w:t>汪洋</w:t>
      </w:r>
    </w:p>
    <w:p w:rsidR="00C73065" w:rsidRDefault="00C73065">
      <w:pPr>
        <w:pStyle w:val="a5"/>
        <w:widowControl/>
        <w:shd w:val="clear" w:color="auto" w:fill="FFFFFF"/>
        <w:spacing w:beforeAutospacing="0" w:afterAutospacing="0" w:line="580" w:lineRule="exact"/>
        <w:jc w:val="center"/>
        <w:rPr>
          <w:rFonts w:ascii="楷体_GB2312" w:eastAsia="楷体_GB2312" w:hAnsi="楷体_GB2312" w:cs="楷体_GB2312" w:hint="default"/>
          <w:bCs/>
          <w:color w:val="000000" w:themeColor="text1"/>
          <w:sz w:val="32"/>
          <w:szCs w:val="32"/>
          <w:shd w:val="clear" w:color="auto" w:fill="FFFFFF"/>
        </w:rPr>
      </w:pPr>
    </w:p>
    <w:p w:rsidR="00C73065" w:rsidRDefault="00212D8D">
      <w:pPr>
        <w:pStyle w:val="a5"/>
        <w:widowControl/>
        <w:shd w:val="clear" w:color="auto" w:fill="FFFFFF"/>
        <w:spacing w:beforeAutospacing="0" w:afterAutospacing="0" w:line="580" w:lineRule="exact"/>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各位委员：</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我代表中国人民政治协商会议第十三届全国委员会常务委员会，向大会报告十三届二次会议以来的工作，请</w:t>
      </w:r>
      <w:proofErr w:type="gramStart"/>
      <w:r>
        <w:rPr>
          <w:rFonts w:ascii="仿宋_GB2312" w:eastAsia="仿宋_GB2312" w:hAnsi="仿宋_GB2312" w:cs="仿宋_GB2312"/>
          <w:color w:val="000000" w:themeColor="text1"/>
          <w:sz w:val="32"/>
          <w:szCs w:val="32"/>
          <w:shd w:val="clear" w:color="auto" w:fill="FFFFFF"/>
        </w:rPr>
        <w:t>予审</w:t>
      </w:r>
      <w:proofErr w:type="gramEnd"/>
      <w:r>
        <w:rPr>
          <w:rFonts w:ascii="仿宋_GB2312" w:eastAsia="仿宋_GB2312" w:hAnsi="仿宋_GB2312" w:cs="仿宋_GB2312"/>
          <w:color w:val="000000" w:themeColor="text1"/>
          <w:sz w:val="32"/>
          <w:szCs w:val="32"/>
          <w:shd w:val="clear" w:color="auto" w:fill="FFFFFF"/>
        </w:rPr>
        <w:t>议。</w:t>
      </w:r>
    </w:p>
    <w:p w:rsidR="00C73065" w:rsidRDefault="00212D8D">
      <w:pPr>
        <w:pStyle w:val="a5"/>
        <w:widowControl/>
        <w:shd w:val="clear" w:color="auto" w:fill="FFFFFF"/>
        <w:spacing w:beforeAutospacing="0" w:afterAutospacing="0" w:line="580" w:lineRule="exact"/>
        <w:ind w:firstLineChars="200" w:firstLine="628"/>
        <w:rPr>
          <w:rFonts w:ascii="黑体" w:eastAsia="黑体" w:hAnsi="黑体" w:cs="黑体" w:hint="default"/>
          <w:bCs/>
          <w:color w:val="000000" w:themeColor="text1"/>
          <w:sz w:val="32"/>
          <w:szCs w:val="32"/>
        </w:rPr>
      </w:pPr>
      <w:r>
        <w:rPr>
          <w:rStyle w:val="a6"/>
          <w:rFonts w:ascii="黑体" w:eastAsia="黑体" w:hAnsi="黑体" w:cs="黑体"/>
          <w:b w:val="0"/>
          <w:bCs/>
          <w:color w:val="000000" w:themeColor="text1"/>
          <w:sz w:val="32"/>
          <w:szCs w:val="32"/>
          <w:shd w:val="clear" w:color="auto" w:fill="FFFFFF"/>
        </w:rPr>
        <w:t>一、</w:t>
      </w:r>
      <w:r>
        <w:rPr>
          <w:rStyle w:val="a6"/>
          <w:rFonts w:ascii="Times New Roman" w:eastAsia="黑体" w:hAnsi="Times New Roman" w:hint="default"/>
          <w:b w:val="0"/>
          <w:bCs/>
          <w:color w:val="000000" w:themeColor="text1"/>
          <w:sz w:val="32"/>
          <w:szCs w:val="32"/>
          <w:shd w:val="clear" w:color="auto" w:fill="FFFFFF"/>
        </w:rPr>
        <w:t>2019</w:t>
      </w:r>
      <w:r>
        <w:rPr>
          <w:rStyle w:val="a6"/>
          <w:rFonts w:ascii="黑体" w:eastAsia="黑体" w:hAnsi="黑体" w:cs="黑体"/>
          <w:b w:val="0"/>
          <w:bCs/>
          <w:color w:val="000000" w:themeColor="text1"/>
          <w:sz w:val="32"/>
          <w:szCs w:val="32"/>
          <w:shd w:val="clear" w:color="auto" w:fill="FFFFFF"/>
        </w:rPr>
        <w:t>年：七十华诞铭初心　履职</w:t>
      </w:r>
      <w:proofErr w:type="gramStart"/>
      <w:r>
        <w:rPr>
          <w:rStyle w:val="a6"/>
          <w:rFonts w:ascii="黑体" w:eastAsia="黑体" w:hAnsi="黑体" w:cs="黑体"/>
          <w:b w:val="0"/>
          <w:bCs/>
          <w:color w:val="000000" w:themeColor="text1"/>
          <w:sz w:val="32"/>
          <w:szCs w:val="32"/>
          <w:shd w:val="clear" w:color="auto" w:fill="FFFFFF"/>
        </w:rPr>
        <w:t>尽责担</w:t>
      </w:r>
      <w:proofErr w:type="gramEnd"/>
      <w:r>
        <w:rPr>
          <w:rStyle w:val="a6"/>
          <w:rFonts w:ascii="黑体" w:eastAsia="黑体" w:hAnsi="黑体" w:cs="黑体"/>
          <w:b w:val="0"/>
          <w:bCs/>
          <w:color w:val="000000" w:themeColor="text1"/>
          <w:sz w:val="32"/>
          <w:szCs w:val="32"/>
          <w:shd w:val="clear" w:color="auto" w:fill="FFFFFF"/>
        </w:rPr>
        <w:t>使命</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Times New Roman" w:eastAsia="楷体_GB2312" w:hAnsi="Times New Roman"/>
          <w:bCs/>
          <w:color w:val="000000" w:themeColor="text1"/>
          <w:sz w:val="32"/>
          <w:szCs w:val="32"/>
          <w:shd w:val="clear" w:color="auto" w:fill="FFFFFF"/>
        </w:rPr>
        <w:t>2019</w:t>
      </w:r>
      <w:r>
        <w:rPr>
          <w:rFonts w:ascii="仿宋_GB2312" w:eastAsia="仿宋_GB2312" w:hAnsi="仿宋_GB2312" w:cs="仿宋_GB2312"/>
          <w:color w:val="000000" w:themeColor="text1"/>
          <w:sz w:val="32"/>
          <w:szCs w:val="32"/>
          <w:shd w:val="clear" w:color="auto" w:fill="FFFFFF"/>
        </w:rPr>
        <w:t>年是新中国成立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周年，也是人民政协成立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周年。在以习近平同志为核心的中共中央坚强领导下，政协全国委员会及其常务委员会以习近平新时代中国特色社会主义思想为指导，以庆祝新中国成立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周年和人民政协成立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为重点，紧紧围绕统筹推进“五位一体”总体布局、协调推进“四个全面”战略布局，聚焦决胜全面建成小康社会、打好三大攻坚战等任务，加强专门协商机构建设，认真履行各项职能，切实担负起把中共中央决策部署和对人民政协工作要求落实下去、把海内外中华儿女智慧和力量凝聚起来的政治责任，为党和国家事业发展</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了新的贡献。</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中共中央召开中央政协工作会议，这在党的历史、人民政协历史上都是第一次。习近平总书记发表重要讲话，高度评价人民政协</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年的历史贡献，精辟论述新时代人民政协工作的使命任务、根本要求、着力重点，深刻揭示人民政协与国家治理体系的内在联系，进一步科学回答了人民政协“是什么”、“干什么”、“怎么干”等重大问题，为新时代人民政协事业发展指明了前进方向。</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在过去一年工作中，在近期抗击新冠肺炎疫情斗争中，常委会认真落实中共中央新部署新要求，突出重点，体现特点，主要做了四项工作。</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一是认真学习贯彻中央政协工作会议精神。</w:t>
      </w:r>
      <w:r>
        <w:rPr>
          <w:rFonts w:ascii="仿宋_GB2312" w:eastAsia="仿宋_GB2312" w:hAnsi="仿宋_GB2312" w:cs="仿宋_GB2312"/>
          <w:color w:val="000000" w:themeColor="text1"/>
          <w:sz w:val="32"/>
          <w:szCs w:val="32"/>
          <w:shd w:val="clear" w:color="auto" w:fill="FFFFFF"/>
        </w:rPr>
        <w:t>落实中共中央部署，认真做好中央政协工作会议筹备工作，将工作过程转化为深入学习贯彻习近平总书记关于加强和改进人民政协工作的重要思想的过程。把学习贯彻中央政协工作会议精神作为重大政治任务，坚持主席会议集中学、常委会专题学、专门委员会全员学，举办政协委员和地方政协专题研讨班，召开理论研讨会，面向各级政协开展专题宣讲，结合学习贯彻中共十九届四中全会精神，着力深化对坚持和完善中国特色社会主义制度、推进国家治理体系和治理能力现代化的认识，深化对发挥人民政协专门协商机构作用的认识，增强把人民政协制度优势转化为国家治理效能的思想自觉和行动自觉。对</w:t>
      </w:r>
      <w:proofErr w:type="gramStart"/>
      <w:r>
        <w:rPr>
          <w:rFonts w:ascii="仿宋_GB2312" w:eastAsia="仿宋_GB2312" w:hAnsi="仿宋_GB2312" w:cs="仿宋_GB2312"/>
          <w:color w:val="000000" w:themeColor="text1"/>
          <w:sz w:val="32"/>
          <w:szCs w:val="32"/>
          <w:shd w:val="clear" w:color="auto" w:fill="FFFFFF"/>
        </w:rPr>
        <w:t>标会议</w:t>
      </w:r>
      <w:proofErr w:type="gramEnd"/>
      <w:r>
        <w:rPr>
          <w:rFonts w:ascii="仿宋_GB2312" w:eastAsia="仿宋_GB2312" w:hAnsi="仿宋_GB2312" w:cs="仿宋_GB2312"/>
          <w:color w:val="000000" w:themeColor="text1"/>
          <w:sz w:val="32"/>
          <w:szCs w:val="32"/>
          <w:shd w:val="clear" w:color="auto" w:fill="FFFFFF"/>
        </w:rPr>
        <w:t>要求，就落实会议文件需要承担的</w:t>
      </w:r>
      <w:r>
        <w:rPr>
          <w:rFonts w:ascii="Times New Roman" w:eastAsia="楷体_GB2312" w:hAnsi="Times New Roman"/>
          <w:bCs/>
          <w:color w:val="000000" w:themeColor="text1"/>
          <w:sz w:val="32"/>
          <w:szCs w:val="32"/>
          <w:shd w:val="clear" w:color="auto" w:fill="FFFFFF"/>
        </w:rPr>
        <w:t>65</w:t>
      </w:r>
      <w:r>
        <w:rPr>
          <w:rFonts w:ascii="仿宋_GB2312" w:eastAsia="仿宋_GB2312" w:hAnsi="仿宋_GB2312" w:cs="仿宋_GB2312"/>
          <w:color w:val="000000" w:themeColor="text1"/>
          <w:sz w:val="32"/>
          <w:szCs w:val="32"/>
          <w:shd w:val="clear" w:color="auto" w:fill="FFFFFF"/>
        </w:rPr>
        <w:t>项任务，研究思路举措，启动</w:t>
      </w:r>
      <w:r>
        <w:rPr>
          <w:rFonts w:ascii="Times New Roman" w:eastAsia="楷体_GB2312" w:hAnsi="Times New Roman"/>
          <w:bCs/>
          <w:color w:val="000000" w:themeColor="text1"/>
          <w:sz w:val="32"/>
          <w:szCs w:val="32"/>
          <w:shd w:val="clear" w:color="auto" w:fill="FFFFFF"/>
        </w:rPr>
        <w:t>10</w:t>
      </w:r>
      <w:r>
        <w:rPr>
          <w:rFonts w:ascii="仿宋_GB2312" w:eastAsia="仿宋_GB2312" w:hAnsi="仿宋_GB2312" w:cs="仿宋_GB2312"/>
          <w:color w:val="000000" w:themeColor="text1"/>
          <w:sz w:val="32"/>
          <w:szCs w:val="32"/>
          <w:shd w:val="clear" w:color="auto" w:fill="FFFFFF"/>
        </w:rPr>
        <w:t>方面工作制度建设，为新时代加强和改进人民政协工作打好基础。</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二是精心组织庆祝人民政协成立70周年系列活动。</w:t>
      </w:r>
      <w:r>
        <w:rPr>
          <w:rFonts w:ascii="仿宋_GB2312" w:eastAsia="仿宋_GB2312" w:hAnsi="仿宋_GB2312" w:cs="仿宋_GB2312"/>
          <w:color w:val="000000" w:themeColor="text1"/>
          <w:sz w:val="32"/>
          <w:szCs w:val="32"/>
          <w:shd w:val="clear" w:color="auto" w:fill="FFFFFF"/>
        </w:rPr>
        <w:t>按照中共中央统一部署，组织委员做好庆祝新中国成立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周年相关工作，结合政协实际，开展以“我和我们的政协”为主题的庆祝人民政协成立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周年系列活动，各级政协委员参与其中当主角，进一步在坚持中国共产党的领导这一政协成立时的初心上增强定力、巩固共识。安排</w:t>
      </w:r>
      <w:r>
        <w:rPr>
          <w:rFonts w:ascii="Times New Roman" w:eastAsia="楷体_GB2312" w:hAnsi="Times New Roman"/>
          <w:bCs/>
          <w:color w:val="000000" w:themeColor="text1"/>
          <w:sz w:val="32"/>
          <w:szCs w:val="32"/>
          <w:shd w:val="clear" w:color="auto" w:fill="FFFFFF"/>
        </w:rPr>
        <w:t>10</w:t>
      </w:r>
      <w:r>
        <w:rPr>
          <w:rFonts w:ascii="仿宋_GB2312" w:eastAsia="仿宋_GB2312" w:hAnsi="仿宋_GB2312" w:cs="仿宋_GB2312"/>
          <w:color w:val="000000" w:themeColor="text1"/>
          <w:sz w:val="32"/>
          <w:szCs w:val="32"/>
          <w:shd w:val="clear" w:color="auto" w:fill="FFFFFF"/>
        </w:rPr>
        <w:t>期委员讲堂特别节目讲述中国共产党领导的多党</w:t>
      </w:r>
      <w:r>
        <w:rPr>
          <w:rFonts w:ascii="仿宋_GB2312" w:eastAsia="仿宋_GB2312" w:hAnsi="仿宋_GB2312" w:cs="仿宋_GB2312"/>
          <w:color w:val="000000" w:themeColor="text1"/>
          <w:sz w:val="32"/>
          <w:szCs w:val="32"/>
          <w:shd w:val="clear" w:color="auto" w:fill="FFFFFF"/>
        </w:rPr>
        <w:lastRenderedPageBreak/>
        <w:t>合作故事，开展</w:t>
      </w:r>
      <w:r>
        <w:rPr>
          <w:rFonts w:ascii="Times New Roman" w:eastAsia="楷体_GB2312" w:hAnsi="Times New Roman"/>
          <w:bCs/>
          <w:color w:val="000000" w:themeColor="text1"/>
          <w:sz w:val="32"/>
          <w:szCs w:val="32"/>
          <w:shd w:val="clear" w:color="auto" w:fill="FFFFFF"/>
        </w:rPr>
        <w:t>132</w:t>
      </w:r>
      <w:r>
        <w:rPr>
          <w:rFonts w:ascii="仿宋_GB2312" w:eastAsia="仿宋_GB2312" w:hAnsi="仿宋_GB2312" w:cs="仿宋_GB2312"/>
          <w:color w:val="000000" w:themeColor="text1"/>
          <w:sz w:val="32"/>
          <w:szCs w:val="32"/>
          <w:shd w:val="clear" w:color="auto" w:fill="FFFFFF"/>
        </w:rPr>
        <w:t>批</w:t>
      </w:r>
      <w:r>
        <w:rPr>
          <w:rFonts w:ascii="Times New Roman" w:eastAsia="楷体_GB2312" w:hAnsi="Times New Roman"/>
          <w:bCs/>
          <w:color w:val="000000" w:themeColor="text1"/>
          <w:sz w:val="32"/>
          <w:szCs w:val="32"/>
          <w:shd w:val="clear" w:color="auto" w:fill="FFFFFF"/>
        </w:rPr>
        <w:t>2149</w:t>
      </w:r>
      <w:r>
        <w:rPr>
          <w:rFonts w:ascii="仿宋_GB2312" w:eastAsia="仿宋_GB2312" w:hAnsi="仿宋_GB2312" w:cs="仿宋_GB2312"/>
          <w:color w:val="000000" w:themeColor="text1"/>
          <w:sz w:val="32"/>
          <w:szCs w:val="32"/>
          <w:shd w:val="clear" w:color="auto" w:fill="FFFFFF"/>
        </w:rPr>
        <w:t>名委员参加的感悟初心使命专题参观考察，评选表彰全国政协</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年</w:t>
      </w:r>
      <w:r>
        <w:rPr>
          <w:rFonts w:ascii="Times New Roman" w:eastAsia="楷体_GB2312" w:hAnsi="Times New Roman"/>
          <w:bCs/>
          <w:color w:val="000000" w:themeColor="text1"/>
          <w:sz w:val="32"/>
          <w:szCs w:val="32"/>
          <w:shd w:val="clear" w:color="auto" w:fill="FFFFFF"/>
        </w:rPr>
        <w:t>100</w:t>
      </w:r>
      <w:r>
        <w:rPr>
          <w:rFonts w:ascii="仿宋_GB2312" w:eastAsia="仿宋_GB2312" w:hAnsi="仿宋_GB2312" w:cs="仿宋_GB2312"/>
          <w:color w:val="000000" w:themeColor="text1"/>
          <w:sz w:val="32"/>
          <w:szCs w:val="32"/>
          <w:shd w:val="clear" w:color="auto" w:fill="FFFFFF"/>
        </w:rPr>
        <w:t>件有影响力重要提案，征集主题歌曲歌词作品一千多首，组织全国政协委员分别录制</w:t>
      </w:r>
      <w:r>
        <w:rPr>
          <w:rFonts w:ascii="Times New Roman" w:eastAsia="楷体_GB2312" w:hAnsi="Times New Roman"/>
          <w:bCs/>
          <w:color w:val="000000" w:themeColor="text1"/>
          <w:sz w:val="32"/>
          <w:szCs w:val="32"/>
          <w:shd w:val="clear" w:color="auto" w:fill="FFFFFF"/>
        </w:rPr>
        <w:t>1</w:t>
      </w:r>
      <w:r>
        <w:rPr>
          <w:rFonts w:ascii="仿宋_GB2312" w:eastAsia="仿宋_GB2312" w:hAnsi="仿宋_GB2312" w:cs="仿宋_GB2312"/>
          <w:color w:val="000000" w:themeColor="text1"/>
          <w:sz w:val="32"/>
          <w:szCs w:val="32"/>
          <w:shd w:val="clear" w:color="auto" w:fill="FFFFFF"/>
        </w:rPr>
        <w:t>分钟短视频、</w:t>
      </w:r>
      <w:proofErr w:type="gramStart"/>
      <w:r>
        <w:rPr>
          <w:rFonts w:ascii="仿宋_GB2312" w:eastAsia="仿宋_GB2312" w:hAnsi="仿宋_GB2312" w:cs="仿宋_GB2312"/>
          <w:color w:val="000000" w:themeColor="text1"/>
          <w:sz w:val="32"/>
          <w:szCs w:val="32"/>
          <w:shd w:val="clear" w:color="auto" w:fill="FFFFFF"/>
        </w:rPr>
        <w:t>宣示跟</w:t>
      </w:r>
      <w:proofErr w:type="gramEnd"/>
      <w:r>
        <w:rPr>
          <w:rFonts w:ascii="仿宋_GB2312" w:eastAsia="仿宋_GB2312" w:hAnsi="仿宋_GB2312" w:cs="仿宋_GB2312"/>
          <w:color w:val="000000" w:themeColor="text1"/>
          <w:sz w:val="32"/>
          <w:szCs w:val="32"/>
          <w:shd w:val="clear" w:color="auto" w:fill="FFFFFF"/>
        </w:rPr>
        <w:t>党走干事业的情怀和决心，制作《初心和使命》等专题片，征集史料出版《开天辟地——中华人民共和国国旗国歌国徽诞生》、《人民政协成立</w:t>
      </w:r>
      <w:r>
        <w:rPr>
          <w:rFonts w:ascii="Times New Roman" w:eastAsia="楷体_GB2312" w:hAnsi="Times New Roman"/>
          <w:bCs/>
          <w:color w:val="000000" w:themeColor="text1"/>
          <w:sz w:val="32"/>
          <w:szCs w:val="32"/>
          <w:shd w:val="clear" w:color="auto" w:fill="FFFFFF"/>
        </w:rPr>
        <w:t>70</w:t>
      </w:r>
      <w:r>
        <w:rPr>
          <w:rFonts w:ascii="仿宋_GB2312" w:eastAsia="仿宋_GB2312" w:hAnsi="仿宋_GB2312" w:cs="仿宋_GB2312"/>
          <w:color w:val="000000" w:themeColor="text1"/>
          <w:sz w:val="32"/>
          <w:szCs w:val="32"/>
          <w:shd w:val="clear" w:color="auto" w:fill="FFFFFF"/>
        </w:rPr>
        <w:t>周年纪事》等图书，举办人民政协光辉历程展等，回顾历史成就，增强制度自信，激发奋进动力。</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三是推动双向发力更加富有成效。</w:t>
      </w:r>
      <w:r>
        <w:rPr>
          <w:rFonts w:ascii="仿宋_GB2312" w:eastAsia="仿宋_GB2312" w:hAnsi="仿宋_GB2312" w:cs="仿宋_GB2312"/>
          <w:color w:val="000000" w:themeColor="text1"/>
          <w:sz w:val="32"/>
          <w:szCs w:val="32"/>
          <w:shd w:val="clear" w:color="auto" w:fill="FFFFFF"/>
        </w:rPr>
        <w:t>认真落</w:t>
      </w:r>
      <w:proofErr w:type="gramStart"/>
      <w:r>
        <w:rPr>
          <w:rFonts w:ascii="仿宋_GB2312" w:eastAsia="仿宋_GB2312" w:hAnsi="仿宋_GB2312" w:cs="仿宋_GB2312"/>
          <w:color w:val="000000" w:themeColor="text1"/>
          <w:sz w:val="32"/>
          <w:szCs w:val="32"/>
          <w:shd w:val="clear" w:color="auto" w:fill="FFFFFF"/>
        </w:rPr>
        <w:t>实习近</w:t>
      </w:r>
      <w:proofErr w:type="gramEnd"/>
      <w:r>
        <w:rPr>
          <w:rFonts w:ascii="仿宋_GB2312" w:eastAsia="仿宋_GB2312" w:hAnsi="仿宋_GB2312" w:cs="仿宋_GB2312"/>
          <w:color w:val="000000" w:themeColor="text1"/>
          <w:sz w:val="32"/>
          <w:szCs w:val="32"/>
          <w:shd w:val="clear" w:color="auto" w:fill="FFFFFF"/>
        </w:rPr>
        <w:t>平总书记重要指示批示精神，在建言资政和凝聚共识双向发力上搭平台、建机制，促进有机融合、相互赋能、相得益彰。坚持寓思想政治引领于团结民主之中的谈心谈话等制度，全国政协党组成员分别邀请</w:t>
      </w:r>
      <w:proofErr w:type="gramStart"/>
      <w:r>
        <w:rPr>
          <w:rFonts w:ascii="仿宋_GB2312" w:eastAsia="仿宋_GB2312" w:hAnsi="仿宋_GB2312" w:cs="仿宋_GB2312"/>
          <w:color w:val="000000" w:themeColor="text1"/>
          <w:sz w:val="32"/>
          <w:szCs w:val="32"/>
          <w:shd w:val="clear" w:color="auto" w:fill="FFFFFF"/>
        </w:rPr>
        <w:t>党外委员</w:t>
      </w:r>
      <w:proofErr w:type="gramEnd"/>
      <w:r>
        <w:rPr>
          <w:rFonts w:ascii="仿宋_GB2312" w:eastAsia="仿宋_GB2312" w:hAnsi="仿宋_GB2312" w:cs="仿宋_GB2312"/>
          <w:color w:val="000000" w:themeColor="text1"/>
          <w:sz w:val="32"/>
          <w:szCs w:val="32"/>
          <w:shd w:val="clear" w:color="auto" w:fill="FFFFFF"/>
        </w:rPr>
        <w:t>谈心交流</w:t>
      </w:r>
      <w:r>
        <w:rPr>
          <w:rFonts w:ascii="Times New Roman" w:eastAsia="楷体_GB2312" w:hAnsi="Times New Roman"/>
          <w:bCs/>
          <w:color w:val="000000" w:themeColor="text1"/>
          <w:sz w:val="32"/>
          <w:szCs w:val="32"/>
          <w:shd w:val="clear" w:color="auto" w:fill="FFFFFF"/>
        </w:rPr>
        <w:t>316</w:t>
      </w:r>
      <w:r>
        <w:rPr>
          <w:rFonts w:ascii="仿宋_GB2312" w:eastAsia="仿宋_GB2312" w:hAnsi="仿宋_GB2312" w:cs="仿宋_GB2312"/>
          <w:color w:val="000000" w:themeColor="text1"/>
          <w:sz w:val="32"/>
          <w:szCs w:val="32"/>
          <w:shd w:val="clear" w:color="auto" w:fill="FFFFFF"/>
        </w:rPr>
        <w:t>人次。开展学习塞罕坝精神、三峡工程建设成就等</w:t>
      </w:r>
      <w:r>
        <w:rPr>
          <w:rFonts w:ascii="Times New Roman" w:eastAsia="楷体_GB2312" w:hAnsi="Times New Roman"/>
          <w:bCs/>
          <w:color w:val="000000" w:themeColor="text1"/>
          <w:sz w:val="32"/>
          <w:szCs w:val="32"/>
          <w:shd w:val="clear" w:color="auto" w:fill="FFFFFF"/>
        </w:rPr>
        <w:t>11</w:t>
      </w:r>
      <w:r>
        <w:rPr>
          <w:rFonts w:ascii="仿宋_GB2312" w:eastAsia="仿宋_GB2312" w:hAnsi="仿宋_GB2312" w:cs="仿宋_GB2312"/>
          <w:color w:val="000000" w:themeColor="text1"/>
          <w:sz w:val="32"/>
          <w:szCs w:val="32"/>
          <w:shd w:val="clear" w:color="auto" w:fill="FFFFFF"/>
        </w:rPr>
        <w:t>次</w:t>
      </w:r>
      <w:proofErr w:type="gramStart"/>
      <w:r>
        <w:rPr>
          <w:rFonts w:ascii="仿宋_GB2312" w:eastAsia="仿宋_GB2312" w:hAnsi="仿宋_GB2312" w:cs="仿宋_GB2312"/>
          <w:color w:val="000000" w:themeColor="text1"/>
          <w:sz w:val="32"/>
          <w:szCs w:val="32"/>
          <w:shd w:val="clear" w:color="auto" w:fill="FFFFFF"/>
        </w:rPr>
        <w:t>党外委员</w:t>
      </w:r>
      <w:proofErr w:type="gramEnd"/>
      <w:r>
        <w:rPr>
          <w:rFonts w:ascii="仿宋_GB2312" w:eastAsia="仿宋_GB2312" w:hAnsi="仿宋_GB2312" w:cs="仿宋_GB2312"/>
          <w:color w:val="000000" w:themeColor="text1"/>
          <w:sz w:val="32"/>
          <w:szCs w:val="32"/>
          <w:shd w:val="clear" w:color="auto" w:fill="FFFFFF"/>
        </w:rPr>
        <w:t>专题视察，召开</w:t>
      </w:r>
      <w:r>
        <w:rPr>
          <w:rFonts w:ascii="Times New Roman" w:eastAsia="楷体_GB2312" w:hAnsi="Times New Roman"/>
          <w:bCs/>
          <w:color w:val="000000" w:themeColor="text1"/>
          <w:sz w:val="32"/>
          <w:szCs w:val="32"/>
          <w:shd w:val="clear" w:color="auto" w:fill="FFFFFF"/>
        </w:rPr>
        <w:t>10</w:t>
      </w:r>
      <w:r>
        <w:rPr>
          <w:rFonts w:ascii="仿宋_GB2312" w:eastAsia="仿宋_GB2312" w:hAnsi="仿宋_GB2312" w:cs="仿宋_GB2312"/>
          <w:color w:val="000000" w:themeColor="text1"/>
          <w:sz w:val="32"/>
          <w:szCs w:val="32"/>
          <w:shd w:val="clear" w:color="auto" w:fill="FFFFFF"/>
        </w:rPr>
        <w:t>次重点关切问题情况通报会，举办</w:t>
      </w:r>
      <w:r>
        <w:rPr>
          <w:rFonts w:ascii="Times New Roman" w:eastAsia="楷体_GB2312" w:hAnsi="Times New Roman"/>
          <w:bCs/>
          <w:color w:val="000000" w:themeColor="text1"/>
          <w:sz w:val="32"/>
          <w:szCs w:val="32"/>
          <w:shd w:val="clear" w:color="auto" w:fill="FFFFFF"/>
        </w:rPr>
        <w:t>16</w:t>
      </w:r>
      <w:r>
        <w:rPr>
          <w:rFonts w:ascii="仿宋_GB2312" w:eastAsia="仿宋_GB2312" w:hAnsi="仿宋_GB2312" w:cs="仿宋_GB2312"/>
          <w:color w:val="000000" w:themeColor="text1"/>
          <w:sz w:val="32"/>
          <w:szCs w:val="32"/>
          <w:shd w:val="clear" w:color="auto" w:fill="FFFFFF"/>
        </w:rPr>
        <w:t>期委员讲堂，组织</w:t>
      </w:r>
      <w:r>
        <w:rPr>
          <w:rFonts w:ascii="Times New Roman" w:eastAsia="楷体_GB2312" w:hAnsi="Times New Roman"/>
          <w:bCs/>
          <w:color w:val="000000" w:themeColor="text1"/>
          <w:sz w:val="32"/>
          <w:szCs w:val="32"/>
          <w:shd w:val="clear" w:color="auto" w:fill="FFFFFF"/>
        </w:rPr>
        <w:t>26</w:t>
      </w:r>
      <w:r>
        <w:rPr>
          <w:rFonts w:ascii="仿宋_GB2312" w:eastAsia="仿宋_GB2312" w:hAnsi="仿宋_GB2312" w:cs="仿宋_GB2312"/>
          <w:color w:val="000000" w:themeColor="text1"/>
          <w:sz w:val="32"/>
          <w:szCs w:val="32"/>
          <w:shd w:val="clear" w:color="auto" w:fill="FFFFFF"/>
        </w:rPr>
        <w:t>场重大专项工作委员宣讲，举办</w:t>
      </w:r>
      <w:r>
        <w:rPr>
          <w:rFonts w:ascii="Times New Roman" w:eastAsia="楷体_GB2312" w:hAnsi="Times New Roman"/>
          <w:bCs/>
          <w:color w:val="000000" w:themeColor="text1"/>
          <w:sz w:val="32"/>
          <w:szCs w:val="32"/>
          <w:shd w:val="clear" w:color="auto" w:fill="FFFFFF"/>
        </w:rPr>
        <w:t>2</w:t>
      </w:r>
      <w:r>
        <w:rPr>
          <w:rFonts w:ascii="仿宋_GB2312" w:eastAsia="仿宋_GB2312" w:hAnsi="仿宋_GB2312" w:cs="仿宋_GB2312"/>
          <w:color w:val="000000" w:themeColor="text1"/>
          <w:sz w:val="32"/>
          <w:szCs w:val="32"/>
          <w:shd w:val="clear" w:color="auto" w:fill="FFFFFF"/>
        </w:rPr>
        <w:t>次全国政协机关公众开放日活动，探索政协引导委员、委员联系界别群众的有效方式。提升政协提案、大会发言、会议协商等建言质量，创设政协专报、每日社情、专题要情快报、信访信息等载体，及时报送政协委员和各界人士反映的情况和意见建议，建言资政受到高度重视，凝聚共识取得积极成果。</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四是积极投身抗击新冠肺炎疫情斗争。</w:t>
      </w:r>
      <w:r>
        <w:rPr>
          <w:rFonts w:ascii="仿宋_GB2312" w:eastAsia="仿宋_GB2312" w:hAnsi="仿宋_GB2312" w:cs="仿宋_GB2312"/>
          <w:color w:val="000000" w:themeColor="text1"/>
          <w:sz w:val="32"/>
          <w:szCs w:val="32"/>
          <w:shd w:val="clear" w:color="auto" w:fill="FFFFFF"/>
        </w:rPr>
        <w:t>认真贯彻习近平总书记重要讲话精神和中共中央决策部署，动员政协各级组织、各参加单位和广大委员参与疫情防控斗争。发挥委员移动履职平台、</w:t>
      </w:r>
      <w:r>
        <w:rPr>
          <w:rFonts w:ascii="仿宋_GB2312" w:eastAsia="仿宋_GB2312" w:hAnsi="仿宋_GB2312" w:cs="仿宋_GB2312"/>
          <w:color w:val="000000" w:themeColor="text1"/>
          <w:sz w:val="32"/>
          <w:szCs w:val="32"/>
          <w:shd w:val="clear" w:color="auto" w:fill="FFFFFF"/>
        </w:rPr>
        <w:lastRenderedPageBreak/>
        <w:t>小范围协商座谈、提案办理、反映社情民意信息等作用，就疫情防控、复工复产、稳定社会预期、加强依法治理等积极建言，报送情况反映、意见建议</w:t>
      </w:r>
      <w:r>
        <w:rPr>
          <w:rFonts w:ascii="Times New Roman" w:eastAsia="楷体_GB2312" w:hAnsi="Times New Roman"/>
          <w:bCs/>
          <w:color w:val="000000" w:themeColor="text1"/>
          <w:sz w:val="32"/>
          <w:szCs w:val="32"/>
          <w:shd w:val="clear" w:color="auto" w:fill="FFFFFF"/>
        </w:rPr>
        <w:t>1300</w:t>
      </w:r>
      <w:r>
        <w:rPr>
          <w:rFonts w:ascii="仿宋_GB2312" w:eastAsia="仿宋_GB2312" w:hAnsi="仿宋_GB2312" w:cs="仿宋_GB2312"/>
          <w:color w:val="000000" w:themeColor="text1"/>
          <w:sz w:val="32"/>
          <w:szCs w:val="32"/>
          <w:shd w:val="clear" w:color="auto" w:fill="FFFFFF"/>
        </w:rPr>
        <w:t>多条；召开革除滥食野生动物的陋习双周协商座谈会，举办</w:t>
      </w:r>
      <w:r>
        <w:rPr>
          <w:rFonts w:ascii="Times New Roman" w:eastAsia="楷体_GB2312" w:hAnsi="Times New Roman"/>
          <w:bCs/>
          <w:color w:val="000000" w:themeColor="text1"/>
          <w:sz w:val="32"/>
          <w:szCs w:val="32"/>
          <w:shd w:val="clear" w:color="auto" w:fill="FFFFFF"/>
        </w:rPr>
        <w:t>3</w:t>
      </w:r>
      <w:r>
        <w:rPr>
          <w:rFonts w:ascii="仿宋_GB2312" w:eastAsia="仿宋_GB2312" w:hAnsi="仿宋_GB2312" w:cs="仿宋_GB2312"/>
          <w:color w:val="000000" w:themeColor="text1"/>
          <w:sz w:val="32"/>
          <w:szCs w:val="32"/>
          <w:shd w:val="clear" w:color="auto" w:fill="FFFFFF"/>
        </w:rPr>
        <w:t>期《众志成城、同心战“疫”》委员讲堂，加强对人民政协参与抗</w:t>
      </w:r>
      <w:proofErr w:type="gramStart"/>
      <w:r>
        <w:rPr>
          <w:rFonts w:ascii="仿宋_GB2312" w:eastAsia="仿宋_GB2312" w:hAnsi="仿宋_GB2312" w:cs="仿宋_GB2312"/>
          <w:color w:val="000000" w:themeColor="text1"/>
          <w:sz w:val="32"/>
          <w:szCs w:val="32"/>
          <w:shd w:val="clear" w:color="auto" w:fill="FFFFFF"/>
        </w:rPr>
        <w:t>疫</w:t>
      </w:r>
      <w:proofErr w:type="gramEnd"/>
      <w:r>
        <w:rPr>
          <w:rFonts w:ascii="仿宋_GB2312" w:eastAsia="仿宋_GB2312" w:hAnsi="仿宋_GB2312" w:cs="仿宋_GB2312"/>
          <w:color w:val="000000" w:themeColor="text1"/>
          <w:sz w:val="32"/>
          <w:szCs w:val="32"/>
          <w:shd w:val="clear" w:color="auto" w:fill="FFFFFF"/>
        </w:rPr>
        <w:t>斗争情况的宣传报道；围绕夺取疫情防控和实现经济社会发展目标双胜利、完善相关体制机制、提高治理能力等，依托委员移动履职平台开展专项问卷调查，汇聚众智、凝聚共识、集聚众力，委员参与率</w:t>
      </w:r>
      <w:r>
        <w:rPr>
          <w:rFonts w:ascii="Times New Roman" w:eastAsia="楷体_GB2312" w:hAnsi="Times New Roman"/>
          <w:bCs/>
          <w:color w:val="000000" w:themeColor="text1"/>
          <w:sz w:val="32"/>
          <w:szCs w:val="32"/>
          <w:shd w:val="clear" w:color="auto" w:fill="FFFFFF"/>
        </w:rPr>
        <w:t>85.6%</w:t>
      </w:r>
      <w:r>
        <w:rPr>
          <w:rFonts w:ascii="仿宋_GB2312" w:eastAsia="仿宋_GB2312" w:hAnsi="仿宋_GB2312" w:cs="仿宋_GB2312"/>
          <w:color w:val="000000" w:themeColor="text1"/>
          <w:sz w:val="32"/>
          <w:szCs w:val="32"/>
          <w:shd w:val="clear" w:color="auto" w:fill="FFFFFF"/>
        </w:rPr>
        <w:t>。奋战在抗击疫情一线的全国政协</w:t>
      </w:r>
      <w:proofErr w:type="gramStart"/>
      <w:r>
        <w:rPr>
          <w:rFonts w:ascii="仿宋_GB2312" w:eastAsia="仿宋_GB2312" w:hAnsi="仿宋_GB2312" w:cs="仿宋_GB2312"/>
          <w:color w:val="000000" w:themeColor="text1"/>
          <w:sz w:val="32"/>
          <w:szCs w:val="32"/>
          <w:shd w:val="clear" w:color="auto" w:fill="FFFFFF"/>
        </w:rPr>
        <w:t>医</w:t>
      </w:r>
      <w:proofErr w:type="gramEnd"/>
      <w:r>
        <w:rPr>
          <w:rFonts w:ascii="仿宋_GB2312" w:eastAsia="仿宋_GB2312" w:hAnsi="仿宋_GB2312" w:cs="仿宋_GB2312"/>
          <w:color w:val="000000" w:themeColor="text1"/>
          <w:sz w:val="32"/>
          <w:szCs w:val="32"/>
          <w:shd w:val="clear" w:color="auto" w:fill="FFFFFF"/>
        </w:rPr>
        <w:t>卫界委员等发出倡议书，全国政协向参与抗</w:t>
      </w:r>
      <w:proofErr w:type="gramStart"/>
      <w:r>
        <w:rPr>
          <w:rFonts w:ascii="仿宋_GB2312" w:eastAsia="仿宋_GB2312" w:hAnsi="仿宋_GB2312" w:cs="仿宋_GB2312"/>
          <w:color w:val="000000" w:themeColor="text1"/>
          <w:sz w:val="32"/>
          <w:szCs w:val="32"/>
          <w:shd w:val="clear" w:color="auto" w:fill="FFFFFF"/>
        </w:rPr>
        <w:t>疫</w:t>
      </w:r>
      <w:proofErr w:type="gramEnd"/>
      <w:r>
        <w:rPr>
          <w:rFonts w:ascii="仿宋_GB2312" w:eastAsia="仿宋_GB2312" w:hAnsi="仿宋_GB2312" w:cs="仿宋_GB2312"/>
          <w:color w:val="000000" w:themeColor="text1"/>
          <w:sz w:val="32"/>
          <w:szCs w:val="32"/>
          <w:shd w:val="clear" w:color="auto" w:fill="FFFFFF"/>
        </w:rPr>
        <w:t>斗争的政协委员发出慰问电，广大政协委员立足各自岗位，积极参与救治病人、科研攻关、捐款捐物、稳产稳岗、保障供应、</w:t>
      </w:r>
      <w:proofErr w:type="gramStart"/>
      <w:r>
        <w:rPr>
          <w:rFonts w:ascii="仿宋_GB2312" w:eastAsia="仿宋_GB2312" w:hAnsi="仿宋_GB2312" w:cs="仿宋_GB2312"/>
          <w:color w:val="000000" w:themeColor="text1"/>
          <w:sz w:val="32"/>
          <w:szCs w:val="32"/>
          <w:shd w:val="clear" w:color="auto" w:fill="FFFFFF"/>
        </w:rPr>
        <w:t>纾解情绪</w:t>
      </w:r>
      <w:proofErr w:type="gramEnd"/>
      <w:r>
        <w:rPr>
          <w:rFonts w:ascii="仿宋_GB2312" w:eastAsia="仿宋_GB2312" w:hAnsi="仿宋_GB2312" w:cs="仿宋_GB2312"/>
          <w:color w:val="000000" w:themeColor="text1"/>
          <w:sz w:val="32"/>
          <w:szCs w:val="32"/>
          <w:shd w:val="clear" w:color="auto" w:fill="FFFFFF"/>
        </w:rPr>
        <w:t>等工作，以实际行动展示了责任担当。</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一年多来，常委会围绕中心、服务大局，认真履行职能，统筹推进各项工作。</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（一）加强创新理论学习，把牢正确政治方向。</w:t>
      </w:r>
      <w:r>
        <w:rPr>
          <w:rFonts w:ascii="仿宋_GB2312" w:eastAsia="仿宋_GB2312" w:hAnsi="仿宋_GB2312" w:cs="仿宋_GB2312"/>
          <w:color w:val="000000" w:themeColor="text1"/>
          <w:sz w:val="32"/>
          <w:szCs w:val="32"/>
          <w:shd w:val="clear" w:color="auto" w:fill="FFFFFF"/>
        </w:rPr>
        <w:t>坚持用习近平新时代中国特色社会主义思想教育引导政协委员，落</w:t>
      </w:r>
      <w:proofErr w:type="gramStart"/>
      <w:r>
        <w:rPr>
          <w:rFonts w:ascii="仿宋_GB2312" w:eastAsia="仿宋_GB2312" w:hAnsi="仿宋_GB2312" w:cs="仿宋_GB2312"/>
          <w:color w:val="000000" w:themeColor="text1"/>
          <w:sz w:val="32"/>
          <w:szCs w:val="32"/>
          <w:shd w:val="clear" w:color="auto" w:fill="FFFFFF"/>
        </w:rPr>
        <w:t>实习近</w:t>
      </w:r>
      <w:proofErr w:type="gramEnd"/>
      <w:r>
        <w:rPr>
          <w:rFonts w:ascii="仿宋_GB2312" w:eastAsia="仿宋_GB2312" w:hAnsi="仿宋_GB2312" w:cs="仿宋_GB2312"/>
          <w:color w:val="000000" w:themeColor="text1"/>
          <w:sz w:val="32"/>
          <w:szCs w:val="32"/>
          <w:shd w:val="clear" w:color="auto" w:fill="FFFFFF"/>
        </w:rPr>
        <w:t>平新时代中国特色社会主义思想学习座谈会制度，成立</w:t>
      </w:r>
      <w:r>
        <w:rPr>
          <w:rFonts w:ascii="Times New Roman" w:eastAsia="楷体_GB2312" w:hAnsi="Times New Roman"/>
          <w:bCs/>
          <w:color w:val="000000" w:themeColor="text1"/>
          <w:sz w:val="32"/>
          <w:szCs w:val="32"/>
          <w:shd w:val="clear" w:color="auto" w:fill="FFFFFF"/>
        </w:rPr>
        <w:t>11</w:t>
      </w:r>
      <w:r>
        <w:rPr>
          <w:rFonts w:ascii="仿宋_GB2312" w:eastAsia="仿宋_GB2312" w:hAnsi="仿宋_GB2312" w:cs="仿宋_GB2312"/>
          <w:color w:val="000000" w:themeColor="text1"/>
          <w:sz w:val="32"/>
          <w:szCs w:val="32"/>
          <w:shd w:val="clear" w:color="auto" w:fill="FFFFFF"/>
        </w:rPr>
        <w:t>个全国政协党组成员牵头的学习小组，按计划、分专题开展</w:t>
      </w:r>
      <w:r>
        <w:rPr>
          <w:rFonts w:ascii="Times New Roman" w:eastAsia="楷体_GB2312" w:hAnsi="Times New Roman"/>
          <w:bCs/>
          <w:color w:val="000000" w:themeColor="text1"/>
          <w:sz w:val="32"/>
          <w:szCs w:val="32"/>
          <w:shd w:val="clear" w:color="auto" w:fill="FFFFFF"/>
        </w:rPr>
        <w:t>45</w:t>
      </w:r>
      <w:r>
        <w:rPr>
          <w:rFonts w:ascii="仿宋_GB2312" w:eastAsia="仿宋_GB2312" w:hAnsi="仿宋_GB2312" w:cs="仿宋_GB2312"/>
          <w:color w:val="000000" w:themeColor="text1"/>
          <w:sz w:val="32"/>
          <w:szCs w:val="32"/>
          <w:shd w:val="clear" w:color="auto" w:fill="FFFFFF"/>
        </w:rPr>
        <w:t>次学习研讨。完善以党组理论学习中心组学习为引领的学习制度体系，推进理论学习常态化机制化，全年举办各类学习活动</w:t>
      </w:r>
      <w:r>
        <w:rPr>
          <w:rFonts w:ascii="Times New Roman" w:eastAsia="楷体_GB2312" w:hAnsi="Times New Roman"/>
          <w:bCs/>
          <w:color w:val="000000" w:themeColor="text1"/>
          <w:sz w:val="32"/>
          <w:szCs w:val="32"/>
          <w:shd w:val="clear" w:color="auto" w:fill="FFFFFF"/>
        </w:rPr>
        <w:t>79</w:t>
      </w:r>
      <w:r>
        <w:rPr>
          <w:rFonts w:ascii="仿宋_GB2312" w:eastAsia="仿宋_GB2312" w:hAnsi="仿宋_GB2312" w:cs="仿宋_GB2312"/>
          <w:color w:val="000000" w:themeColor="text1"/>
          <w:sz w:val="32"/>
          <w:szCs w:val="32"/>
          <w:shd w:val="clear" w:color="auto" w:fill="FFFFFF"/>
        </w:rPr>
        <w:t>场次，培训</w:t>
      </w:r>
      <w:r>
        <w:rPr>
          <w:rFonts w:ascii="Times New Roman" w:eastAsia="楷体_GB2312" w:hAnsi="Times New Roman"/>
          <w:bCs/>
          <w:color w:val="000000" w:themeColor="text1"/>
          <w:sz w:val="32"/>
          <w:szCs w:val="32"/>
          <w:shd w:val="clear" w:color="auto" w:fill="FFFFFF"/>
        </w:rPr>
        <w:t>1.5</w:t>
      </w:r>
      <w:r>
        <w:rPr>
          <w:rFonts w:ascii="仿宋_GB2312" w:eastAsia="仿宋_GB2312" w:hAnsi="仿宋_GB2312" w:cs="仿宋_GB2312"/>
          <w:color w:val="000000" w:themeColor="text1"/>
          <w:sz w:val="32"/>
          <w:szCs w:val="32"/>
          <w:shd w:val="clear" w:color="auto" w:fill="FFFFFF"/>
        </w:rPr>
        <w:t>万人次。把学</w:t>
      </w:r>
      <w:proofErr w:type="gramStart"/>
      <w:r>
        <w:rPr>
          <w:rFonts w:ascii="仿宋_GB2312" w:eastAsia="仿宋_GB2312" w:hAnsi="仿宋_GB2312" w:cs="仿宋_GB2312"/>
          <w:color w:val="000000" w:themeColor="text1"/>
          <w:sz w:val="32"/>
          <w:szCs w:val="32"/>
          <w:shd w:val="clear" w:color="auto" w:fill="FFFFFF"/>
        </w:rPr>
        <w:t>习习近</w:t>
      </w:r>
      <w:proofErr w:type="gramEnd"/>
      <w:r>
        <w:rPr>
          <w:rFonts w:ascii="仿宋_GB2312" w:eastAsia="仿宋_GB2312" w:hAnsi="仿宋_GB2312" w:cs="仿宋_GB2312"/>
          <w:color w:val="000000" w:themeColor="text1"/>
          <w:sz w:val="32"/>
          <w:szCs w:val="32"/>
          <w:shd w:val="clear" w:color="auto" w:fill="FFFFFF"/>
        </w:rPr>
        <w:t>平新时代中国特色社会主义思想，同学习中共党史、新中国史和统一战线历史、人民政协历史结合起来，同</w:t>
      </w:r>
      <w:r>
        <w:rPr>
          <w:rFonts w:ascii="仿宋_GB2312" w:eastAsia="仿宋_GB2312" w:hAnsi="仿宋_GB2312" w:cs="仿宋_GB2312"/>
          <w:color w:val="000000" w:themeColor="text1"/>
          <w:sz w:val="32"/>
          <w:szCs w:val="32"/>
          <w:shd w:val="clear" w:color="auto" w:fill="FFFFFF"/>
        </w:rPr>
        <w:lastRenderedPageBreak/>
        <w:t>发挥视察调研、协商议政等活动的思想政治引领作用结合起来，切实增进对中国共产党领导的政治优势和中国特色社会主义制度优势的理解和把握，巩固共同思想政治基础。</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（二）丰富协商形式，发挥专门协商机构作用。</w:t>
      </w:r>
      <w:r>
        <w:rPr>
          <w:rFonts w:ascii="仿宋_GB2312" w:eastAsia="仿宋_GB2312" w:hAnsi="仿宋_GB2312" w:cs="仿宋_GB2312"/>
          <w:color w:val="000000" w:themeColor="text1"/>
          <w:sz w:val="32"/>
          <w:szCs w:val="32"/>
          <w:shd w:val="clear" w:color="auto" w:fill="FFFFFF"/>
        </w:rPr>
        <w:t>全年召开协商会议</w:t>
      </w:r>
      <w:r>
        <w:rPr>
          <w:rFonts w:ascii="Times New Roman" w:eastAsia="楷体_GB2312" w:hAnsi="Times New Roman"/>
          <w:bCs/>
          <w:color w:val="000000" w:themeColor="text1"/>
          <w:sz w:val="32"/>
          <w:szCs w:val="32"/>
          <w:shd w:val="clear" w:color="auto" w:fill="FFFFFF"/>
        </w:rPr>
        <w:t>71</w:t>
      </w:r>
      <w:r>
        <w:rPr>
          <w:rFonts w:ascii="仿宋_GB2312" w:eastAsia="仿宋_GB2312" w:hAnsi="仿宋_GB2312" w:cs="仿宋_GB2312"/>
          <w:color w:val="000000" w:themeColor="text1"/>
          <w:sz w:val="32"/>
          <w:szCs w:val="32"/>
          <w:shd w:val="clear" w:color="auto" w:fill="FFFFFF"/>
        </w:rPr>
        <w:t>次、开展视察考察调研</w:t>
      </w:r>
      <w:r>
        <w:rPr>
          <w:rFonts w:ascii="Times New Roman" w:eastAsia="楷体_GB2312" w:hAnsi="Times New Roman"/>
          <w:bCs/>
          <w:color w:val="000000" w:themeColor="text1"/>
          <w:sz w:val="32"/>
          <w:szCs w:val="32"/>
          <w:shd w:val="clear" w:color="auto" w:fill="FFFFFF"/>
        </w:rPr>
        <w:t>97</w:t>
      </w:r>
      <w:r>
        <w:rPr>
          <w:rFonts w:ascii="仿宋_GB2312" w:eastAsia="仿宋_GB2312" w:hAnsi="仿宋_GB2312" w:cs="仿宋_GB2312"/>
          <w:color w:val="000000" w:themeColor="text1"/>
          <w:sz w:val="32"/>
          <w:szCs w:val="32"/>
          <w:shd w:val="clear" w:color="auto" w:fill="FFFFFF"/>
        </w:rPr>
        <w:t>项。首次在全体会议期间举行界别协商会议，对远程协商会</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机制性安排，打造人口资源环境发展态势分析会、“三农”工作协商座谈会、国际形势分析会等对口协商品牌。双周协商座谈会等协商活动，着眼共商解决问题的办法，实现了委员反映意见建议和党政部门解疑释惑良性互动、民主氛围和协商效果有机统一。在委员移动履职平台推出</w:t>
      </w:r>
      <w:r>
        <w:rPr>
          <w:rFonts w:ascii="Times New Roman" w:eastAsia="楷体_GB2312" w:hAnsi="Times New Roman"/>
          <w:bCs/>
          <w:color w:val="000000" w:themeColor="text1"/>
          <w:sz w:val="32"/>
          <w:szCs w:val="32"/>
          <w:shd w:val="clear" w:color="auto" w:fill="FFFFFF"/>
        </w:rPr>
        <w:t>48</w:t>
      </w:r>
      <w:r>
        <w:rPr>
          <w:rFonts w:ascii="仿宋_GB2312" w:eastAsia="仿宋_GB2312" w:hAnsi="仿宋_GB2312" w:cs="仿宋_GB2312"/>
          <w:color w:val="000000" w:themeColor="text1"/>
          <w:sz w:val="32"/>
          <w:szCs w:val="32"/>
          <w:shd w:val="clear" w:color="auto" w:fill="FFFFFF"/>
        </w:rPr>
        <w:t>个主题议政群，把协商从会场延伸到网上，拓展委员参与面、增强履职便利度，打造不受时空限制的协商平台初见成效。加强同党政部门沟通联系，有关方面更加重视政协协商平台作用，认真研究委员意见、批评和建议，完善政策举措，协商成果得到有效转化运用。</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（三）贯彻新发展理念，紧扣推动高质量发展议政建言。</w:t>
      </w:r>
      <w:r>
        <w:rPr>
          <w:rFonts w:ascii="仿宋_GB2312" w:eastAsia="仿宋_GB2312" w:hAnsi="仿宋_GB2312" w:cs="仿宋_GB2312"/>
          <w:color w:val="000000" w:themeColor="text1"/>
          <w:sz w:val="32"/>
          <w:szCs w:val="32"/>
          <w:shd w:val="clear" w:color="auto" w:fill="FFFFFF"/>
        </w:rPr>
        <w:t>召开推动制造业高质量发展专题议政性常委会会议，提出加快结构调整、优化营商环境等建议，为建设制造强国提供参考。发挥政协人才优势，召开专题协商会，组织近百名院士委员议创新，持续就基础研究与创新驱动发展开展界别协商，助力国家中长期科技发展规划研究编制。组织协商研讨新能源汽车产业、大数据产业、海洋经济发展和共享经济健康发展等，促进新旧动能转换。</w:t>
      </w:r>
      <w:r>
        <w:rPr>
          <w:rFonts w:ascii="仿宋_GB2312" w:eastAsia="仿宋_GB2312" w:hAnsi="仿宋_GB2312" w:cs="仿宋_GB2312"/>
          <w:color w:val="000000" w:themeColor="text1"/>
          <w:sz w:val="32"/>
          <w:szCs w:val="32"/>
          <w:shd w:val="clear" w:color="auto" w:fill="FFFFFF"/>
        </w:rPr>
        <w:lastRenderedPageBreak/>
        <w:t>举办中国经济社会论坛、宏观经济形势分析座谈会等，就加强和改善宏观调控、防范化解重大风险、促进民营经济健康发展及应对中美经贸摩擦、优化金融生态等提出建议。围绕生态文明建设，开展发挥南水北调中线工程综合效益、将黄河生态带建设列入国家战略规划等重点提案督办调研，持续参与关注森林活动，跟踪研究华北地下水超采治理、气候变化对我国生态安全的影响，就建立生态补偿机制、国家生态文明试验区建设、白色污染防治、川藏铁路建设和草原生态环境保护等开展调研协商、民主监督，重要建议得到采纳。</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（四）坚持人民政协为人民，致力增进群众福祉和促进社会发展。</w:t>
      </w:r>
      <w:r>
        <w:rPr>
          <w:rFonts w:ascii="仿宋_GB2312" w:eastAsia="仿宋_GB2312" w:hAnsi="仿宋_GB2312" w:cs="仿宋_GB2312"/>
          <w:color w:val="000000" w:themeColor="text1"/>
          <w:sz w:val="32"/>
          <w:szCs w:val="32"/>
          <w:shd w:val="clear" w:color="auto" w:fill="FFFFFF"/>
        </w:rPr>
        <w:t>聚焦坚决打赢脱贫攻坚战，对推进民族地区脱贫攻坚等开展协商调研，集中建言巩固脱贫成果、减少和防止贫困人口返贫，关于建立返贫监测预警和应急救助机制等建议受到重视。就推进乡村振兴、农产品质</w:t>
      </w:r>
      <w:proofErr w:type="gramStart"/>
      <w:r>
        <w:rPr>
          <w:rFonts w:ascii="仿宋_GB2312" w:eastAsia="仿宋_GB2312" w:hAnsi="仿宋_GB2312" w:cs="仿宋_GB2312"/>
          <w:color w:val="000000" w:themeColor="text1"/>
          <w:sz w:val="32"/>
          <w:szCs w:val="32"/>
          <w:shd w:val="clear" w:color="auto" w:fill="FFFFFF"/>
        </w:rPr>
        <w:t>量安全</w:t>
      </w:r>
      <w:proofErr w:type="gramEnd"/>
      <w:r>
        <w:rPr>
          <w:rFonts w:ascii="仿宋_GB2312" w:eastAsia="仿宋_GB2312" w:hAnsi="仿宋_GB2312" w:cs="仿宋_GB2312"/>
          <w:color w:val="000000" w:themeColor="text1"/>
          <w:sz w:val="32"/>
          <w:szCs w:val="32"/>
          <w:shd w:val="clear" w:color="auto" w:fill="FFFFFF"/>
        </w:rPr>
        <w:t>追溯体系建设等提出建议，开展推进“四好农村路”建设远程协商，推动相关文件出台。召开办好人民满意的教育专题议政性常委会会议，举行农村基本公共文化服务建设专题协商会，有关方面专题研究采纳议政成果。调研并协商家庭家教家风建设、幼教师资培养、民办教育发展、书法学科建设和大运河文化带建设、戏曲繁荣发展、电影产业高质量发展等问题，专题视察深度贫困地区乡村教师队伍建设、长征文物保护和红色旅游线路建设、永定河流域文化建设等。围绕促进就业政策措施和实施健康中国战略、发展中医药事业、巩固完善基层</w:t>
      </w:r>
      <w:r>
        <w:rPr>
          <w:rFonts w:ascii="仿宋_GB2312" w:eastAsia="仿宋_GB2312" w:hAnsi="仿宋_GB2312" w:cs="仿宋_GB2312"/>
          <w:color w:val="000000" w:themeColor="text1"/>
          <w:sz w:val="32"/>
          <w:szCs w:val="32"/>
          <w:shd w:val="clear" w:color="auto" w:fill="FFFFFF"/>
        </w:rPr>
        <w:lastRenderedPageBreak/>
        <w:t>公共卫生服务体系、加强养老服务工作等进行协商，开展教师节慰问和送科技、文化、</w:t>
      </w:r>
      <w:proofErr w:type="gramStart"/>
      <w:r>
        <w:rPr>
          <w:rFonts w:ascii="仿宋_GB2312" w:eastAsia="仿宋_GB2312" w:hAnsi="仿宋_GB2312" w:cs="仿宋_GB2312"/>
          <w:color w:val="000000" w:themeColor="text1"/>
          <w:sz w:val="32"/>
          <w:szCs w:val="32"/>
          <w:shd w:val="clear" w:color="auto" w:fill="FFFFFF"/>
        </w:rPr>
        <w:t>医</w:t>
      </w:r>
      <w:proofErr w:type="gramEnd"/>
      <w:r>
        <w:rPr>
          <w:rFonts w:ascii="仿宋_GB2312" w:eastAsia="仿宋_GB2312" w:hAnsi="仿宋_GB2312" w:cs="仿宋_GB2312"/>
          <w:color w:val="000000" w:themeColor="text1"/>
          <w:sz w:val="32"/>
          <w:szCs w:val="32"/>
          <w:shd w:val="clear" w:color="auto" w:fill="FFFFFF"/>
        </w:rPr>
        <w:t>卫、体育下基层活动。助力法治中国建设，就公益诉讼检察工作、著作权法修订、网络环境下知识产权保护、大数据时代个人信息保护等协商建言，进行文物保护法实施监督性调研。</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（五）加强团结联谊，广泛凝心聚力。</w:t>
      </w:r>
      <w:r>
        <w:rPr>
          <w:rFonts w:ascii="仿宋_GB2312" w:eastAsia="仿宋_GB2312" w:hAnsi="仿宋_GB2312" w:cs="仿宋_GB2312"/>
          <w:color w:val="000000" w:themeColor="text1"/>
          <w:sz w:val="32"/>
          <w:szCs w:val="32"/>
          <w:shd w:val="clear" w:color="auto" w:fill="FFFFFF"/>
        </w:rPr>
        <w:t>健全人民政协作为实行新型政党制度重要政治形式和组织形式的机制，同各民主党派中央联合调研、联办协商活动。围绕深化民族团结进步教育、以社会主义核心价值观引领教义教规阐释等，开展主题协商座谈，就做好新时代城市民族工作、坚持我国宗教中国化方向、依法加强和创新寺观教堂管理等协商调研。完成中国宗教界和平委员会换届工作。组织港澳</w:t>
      </w:r>
      <w:proofErr w:type="gramStart"/>
      <w:r>
        <w:rPr>
          <w:rFonts w:ascii="仿宋_GB2312" w:eastAsia="仿宋_GB2312" w:hAnsi="仿宋_GB2312" w:cs="仿宋_GB2312"/>
          <w:color w:val="000000" w:themeColor="text1"/>
          <w:sz w:val="32"/>
          <w:szCs w:val="32"/>
          <w:shd w:val="clear" w:color="auto" w:fill="FFFFFF"/>
        </w:rPr>
        <w:t>委员就汶川地</w:t>
      </w:r>
      <w:proofErr w:type="gramEnd"/>
      <w:r>
        <w:rPr>
          <w:rFonts w:ascii="仿宋_GB2312" w:eastAsia="仿宋_GB2312" w:hAnsi="仿宋_GB2312" w:cs="仿宋_GB2312"/>
          <w:color w:val="000000" w:themeColor="text1"/>
          <w:sz w:val="32"/>
          <w:szCs w:val="32"/>
          <w:shd w:val="clear" w:color="auto" w:fill="FFFFFF"/>
        </w:rPr>
        <w:t>震灾后重建项目运行、海南自贸试验区和中国特色</w:t>
      </w:r>
      <w:proofErr w:type="gramStart"/>
      <w:r>
        <w:rPr>
          <w:rFonts w:ascii="仿宋_GB2312" w:eastAsia="仿宋_GB2312" w:hAnsi="仿宋_GB2312" w:cs="仿宋_GB2312"/>
          <w:color w:val="000000" w:themeColor="text1"/>
          <w:sz w:val="32"/>
          <w:szCs w:val="32"/>
          <w:shd w:val="clear" w:color="auto" w:fill="FFFFFF"/>
        </w:rPr>
        <w:t>自贸港建设</w:t>
      </w:r>
      <w:proofErr w:type="gramEnd"/>
      <w:r>
        <w:rPr>
          <w:rFonts w:ascii="仿宋_GB2312" w:eastAsia="仿宋_GB2312" w:hAnsi="仿宋_GB2312" w:cs="仿宋_GB2312"/>
          <w:color w:val="000000" w:themeColor="text1"/>
          <w:sz w:val="32"/>
          <w:szCs w:val="32"/>
          <w:shd w:val="clear" w:color="auto" w:fill="FFFFFF"/>
        </w:rPr>
        <w:t>等进行考察，持续实施港澳青年人才来内地学习交流计划。围绕粤港澳大湾区建设、港澳台侨资企业经营情况、增强港澳青少年国家意识、深港青年创业创新等协商调研。支持港区全国政协委员积极发声，联系各界人士凝聚止暴制乱、恢复秩序的正能量。宣传具有澳门特色的“一国两制”成功实践，开展澳门横琴深度合作重点提案督办调研。指导举办第十五届河</w:t>
      </w:r>
      <w:proofErr w:type="gramStart"/>
      <w:r>
        <w:rPr>
          <w:rFonts w:ascii="仿宋_GB2312" w:eastAsia="仿宋_GB2312" w:hAnsi="仿宋_GB2312" w:cs="仿宋_GB2312"/>
          <w:color w:val="000000" w:themeColor="text1"/>
          <w:sz w:val="32"/>
          <w:szCs w:val="32"/>
          <w:shd w:val="clear" w:color="auto" w:fill="FFFFFF"/>
        </w:rPr>
        <w:t>洛</w:t>
      </w:r>
      <w:proofErr w:type="gramEnd"/>
      <w:r>
        <w:rPr>
          <w:rFonts w:ascii="仿宋_GB2312" w:eastAsia="仿宋_GB2312" w:hAnsi="仿宋_GB2312" w:cs="仿宋_GB2312"/>
          <w:color w:val="000000" w:themeColor="text1"/>
          <w:sz w:val="32"/>
          <w:szCs w:val="32"/>
          <w:shd w:val="clear" w:color="auto" w:fill="FFFFFF"/>
        </w:rPr>
        <w:t>文化研讨会，参与举办第十一届海峡论坛，就两岸基层治理等交流沟通。加强同海外侨胞联系，邀请代表人士列席全体会议、参加双周协商座谈会。</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lastRenderedPageBreak/>
        <w:t>（六）深化对外友好交往，服务国家对外工作大局。</w:t>
      </w:r>
      <w:r>
        <w:rPr>
          <w:rFonts w:ascii="仿宋_GB2312" w:eastAsia="仿宋_GB2312" w:hAnsi="仿宋_GB2312" w:cs="仿宋_GB2312"/>
          <w:color w:val="000000" w:themeColor="text1"/>
          <w:sz w:val="32"/>
          <w:szCs w:val="32"/>
          <w:shd w:val="clear" w:color="auto" w:fill="FFFFFF"/>
        </w:rPr>
        <w:t>积极开展高层互访和多层级交流，宣</w:t>
      </w:r>
      <w:proofErr w:type="gramStart"/>
      <w:r>
        <w:rPr>
          <w:rFonts w:ascii="仿宋_GB2312" w:eastAsia="仿宋_GB2312" w:hAnsi="仿宋_GB2312" w:cs="仿宋_GB2312"/>
          <w:color w:val="000000" w:themeColor="text1"/>
          <w:sz w:val="32"/>
          <w:szCs w:val="32"/>
          <w:shd w:val="clear" w:color="auto" w:fill="FFFFFF"/>
        </w:rPr>
        <w:t>介</w:t>
      </w:r>
      <w:proofErr w:type="gramEnd"/>
      <w:r>
        <w:rPr>
          <w:rFonts w:ascii="仿宋_GB2312" w:eastAsia="仿宋_GB2312" w:hAnsi="仿宋_GB2312" w:cs="仿宋_GB2312"/>
          <w:color w:val="000000" w:themeColor="text1"/>
          <w:sz w:val="32"/>
          <w:szCs w:val="32"/>
          <w:shd w:val="clear" w:color="auto" w:fill="FFFFFF"/>
        </w:rPr>
        <w:t>人民政协制度、新型政党制度。组织亚洲国家驻华使节进政协活动，举办中国、朝鲜、越南、老挝统一战线组织专题研讨会，开展与越南祖国阵线相关友好交流。发挥全国政协中非友好小组作用，邀请部分非洲国家青年议员访华，开展调研助</w:t>
      </w:r>
      <w:proofErr w:type="gramStart"/>
      <w:r>
        <w:rPr>
          <w:rFonts w:ascii="仿宋_GB2312" w:eastAsia="仿宋_GB2312" w:hAnsi="仿宋_GB2312" w:cs="仿宋_GB2312"/>
          <w:color w:val="000000" w:themeColor="text1"/>
          <w:sz w:val="32"/>
          <w:szCs w:val="32"/>
          <w:shd w:val="clear" w:color="auto" w:fill="FFFFFF"/>
        </w:rPr>
        <w:t>推落实</w:t>
      </w:r>
      <w:proofErr w:type="gramEnd"/>
      <w:r>
        <w:rPr>
          <w:rFonts w:ascii="仿宋_GB2312" w:eastAsia="仿宋_GB2312" w:hAnsi="仿宋_GB2312" w:cs="仿宋_GB2312"/>
          <w:color w:val="000000" w:themeColor="text1"/>
          <w:sz w:val="32"/>
          <w:szCs w:val="32"/>
          <w:shd w:val="clear" w:color="auto" w:fill="FFFFFF"/>
        </w:rPr>
        <w:t>中非合作论坛北京峰会成果。就深化“一带一路”创新合作、提高中欧班列运营质量进行协商，组织对外开放重大举措落实情况监督性调研。针对美国国会参议院通过所谓“香港人权与民主法案”、众议院通过所谓“</w:t>
      </w:r>
      <w:r>
        <w:rPr>
          <w:rFonts w:ascii="Times New Roman" w:eastAsia="楷体_GB2312" w:hAnsi="Times New Roman"/>
          <w:bCs/>
          <w:color w:val="000000" w:themeColor="text1"/>
          <w:sz w:val="32"/>
          <w:szCs w:val="32"/>
          <w:shd w:val="clear" w:color="auto" w:fill="FFFFFF"/>
        </w:rPr>
        <w:t>2019</w:t>
      </w:r>
      <w:r>
        <w:rPr>
          <w:rFonts w:ascii="仿宋_GB2312" w:eastAsia="仿宋_GB2312" w:hAnsi="仿宋_GB2312" w:cs="仿宋_GB2312"/>
          <w:color w:val="000000" w:themeColor="text1"/>
          <w:sz w:val="32"/>
          <w:szCs w:val="32"/>
          <w:shd w:val="clear" w:color="auto" w:fill="FFFFFF"/>
        </w:rPr>
        <w:t>年维吾尔人权政策法案”等发表严正声明，驳斥谎言谬论，坚定维护国家核心利益。完成中国经济社会理事会换届工作，支持其与欧盟经济社会委员会举办第</w:t>
      </w:r>
      <w:r>
        <w:rPr>
          <w:rFonts w:ascii="Times New Roman" w:eastAsia="楷体_GB2312" w:hAnsi="Times New Roman"/>
          <w:bCs/>
          <w:color w:val="000000" w:themeColor="text1"/>
          <w:sz w:val="32"/>
          <w:szCs w:val="32"/>
          <w:shd w:val="clear" w:color="auto" w:fill="FFFFFF"/>
        </w:rPr>
        <w:t>17</w:t>
      </w:r>
      <w:r>
        <w:rPr>
          <w:rFonts w:ascii="仿宋_GB2312" w:eastAsia="仿宋_GB2312" w:hAnsi="仿宋_GB2312" w:cs="仿宋_GB2312"/>
          <w:color w:val="000000" w:themeColor="text1"/>
          <w:sz w:val="32"/>
          <w:szCs w:val="32"/>
          <w:shd w:val="clear" w:color="auto" w:fill="FFFFFF"/>
        </w:rPr>
        <w:t>次中欧圆桌会议，支持参与“一带一路”——中国企业走进亚太研讨会。支持“中宗和”代表团出席“世宗和”第十届大会和“亚宗和”执委会年度会议，举办跨宗教交流与构建人类命运共同体国际研讨会。</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（七）注重提高质量，增强履职实效。</w:t>
      </w:r>
      <w:r>
        <w:rPr>
          <w:rFonts w:ascii="仿宋_GB2312" w:eastAsia="仿宋_GB2312" w:hAnsi="仿宋_GB2312" w:cs="仿宋_GB2312"/>
          <w:color w:val="000000" w:themeColor="text1"/>
          <w:sz w:val="32"/>
          <w:szCs w:val="32"/>
          <w:shd w:val="clear" w:color="auto" w:fill="FFFFFF"/>
        </w:rPr>
        <w:t>主席会议成员领衔督办重点提案，修订重点提案遴选与督办办法，首次开展年度好提案评选，探索召开平时提案办理协商会。共收到提案</w:t>
      </w:r>
      <w:r>
        <w:rPr>
          <w:rFonts w:ascii="Times New Roman" w:eastAsia="楷体_GB2312" w:hAnsi="Times New Roman"/>
          <w:bCs/>
          <w:color w:val="000000" w:themeColor="text1"/>
          <w:sz w:val="32"/>
          <w:szCs w:val="32"/>
          <w:shd w:val="clear" w:color="auto" w:fill="FFFFFF"/>
        </w:rPr>
        <w:t>5488</w:t>
      </w:r>
      <w:r>
        <w:rPr>
          <w:rFonts w:ascii="仿宋_GB2312" w:eastAsia="仿宋_GB2312" w:hAnsi="仿宋_GB2312" w:cs="仿宋_GB2312"/>
          <w:color w:val="000000" w:themeColor="text1"/>
          <w:sz w:val="32"/>
          <w:szCs w:val="32"/>
          <w:shd w:val="clear" w:color="auto" w:fill="FFFFFF"/>
        </w:rPr>
        <w:t>件，立案</w:t>
      </w:r>
      <w:r>
        <w:rPr>
          <w:rFonts w:ascii="Times New Roman" w:eastAsia="楷体_GB2312" w:hAnsi="Times New Roman"/>
          <w:bCs/>
          <w:color w:val="000000" w:themeColor="text1"/>
          <w:sz w:val="32"/>
          <w:szCs w:val="32"/>
          <w:shd w:val="clear" w:color="auto" w:fill="FFFFFF"/>
        </w:rPr>
        <w:t>4089</w:t>
      </w:r>
      <w:r>
        <w:rPr>
          <w:rFonts w:ascii="仿宋_GB2312" w:eastAsia="仿宋_GB2312" w:hAnsi="仿宋_GB2312" w:cs="仿宋_GB2312"/>
          <w:color w:val="000000" w:themeColor="text1"/>
          <w:sz w:val="32"/>
          <w:szCs w:val="32"/>
          <w:shd w:val="clear" w:color="auto" w:fill="FFFFFF"/>
        </w:rPr>
        <w:t>件，办复工作有效改进。实施提高协商议政质量的意见和质量评价办法，修订加强和改进调查研究工作的意见，建立调研工作专项评估总结机制，试行委员自主申报调研，设立调研基地。提高政协工作信息化水平。加强新闻宣传工作，初步形成“报、</w:t>
      </w:r>
      <w:r>
        <w:rPr>
          <w:rFonts w:ascii="仿宋_GB2312" w:eastAsia="仿宋_GB2312" w:hAnsi="仿宋_GB2312" w:cs="仿宋_GB2312"/>
          <w:color w:val="000000" w:themeColor="text1"/>
          <w:sz w:val="32"/>
          <w:szCs w:val="32"/>
          <w:shd w:val="clear" w:color="auto" w:fill="FFFFFF"/>
        </w:rPr>
        <w:lastRenderedPageBreak/>
        <w:t>网、端、微、屏”立体化传播格局。完成中国人民政协理论研究会换届工作，召开专门协商机构的历史贡献和新时代的新使命理论研讨会。</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（八）以党的建设为引领，加强政协自身建设。</w:t>
      </w:r>
      <w:r>
        <w:rPr>
          <w:rFonts w:ascii="仿宋_GB2312" w:eastAsia="仿宋_GB2312" w:hAnsi="仿宋_GB2312" w:cs="仿宋_GB2312"/>
          <w:color w:val="000000" w:themeColor="text1"/>
          <w:sz w:val="32"/>
          <w:szCs w:val="32"/>
          <w:shd w:val="clear" w:color="auto" w:fill="FFFFFF"/>
        </w:rPr>
        <w:t>按照中共中央统一部署，在全国政协党组织开展“不忘初心、牢记使命”主题教育，深化党的自我革命，推动全面从严治党向纵深发展。贯彻《中共中央关于加强党的政治建设的意见》，发挥政协党组在政协工作中的领导作用，加强对机关党组和专门委员会分党组的领导，完善中共</w:t>
      </w:r>
      <w:proofErr w:type="gramStart"/>
      <w:r>
        <w:rPr>
          <w:rFonts w:ascii="仿宋_GB2312" w:eastAsia="仿宋_GB2312" w:hAnsi="仿宋_GB2312" w:cs="仿宋_GB2312"/>
          <w:color w:val="000000" w:themeColor="text1"/>
          <w:sz w:val="32"/>
          <w:szCs w:val="32"/>
          <w:shd w:val="clear" w:color="auto" w:fill="FFFFFF"/>
        </w:rPr>
        <w:t>党员常委</w:t>
      </w:r>
      <w:proofErr w:type="gramEnd"/>
      <w:r>
        <w:rPr>
          <w:rFonts w:ascii="仿宋_GB2312" w:eastAsia="仿宋_GB2312" w:hAnsi="仿宋_GB2312" w:cs="仿宋_GB2312"/>
          <w:color w:val="000000" w:themeColor="text1"/>
          <w:sz w:val="32"/>
          <w:szCs w:val="32"/>
          <w:shd w:val="clear" w:color="auto" w:fill="FFFFFF"/>
        </w:rPr>
        <w:t>履职点评等制度。在发挥政协基层党组织战斗堡垒作用和共产党员先锋模范作用的同时，健全委员履职档案、常委提交履职报告制度，分批次组织委员列席常委会会议，完善走访看望委员、委员联络情况统计等机制。严格委员管理，依章程撤销</w:t>
      </w:r>
      <w:r>
        <w:rPr>
          <w:rFonts w:ascii="Times New Roman" w:eastAsia="楷体_GB2312" w:hAnsi="Times New Roman"/>
          <w:bCs/>
          <w:color w:val="000000" w:themeColor="text1"/>
          <w:sz w:val="32"/>
          <w:szCs w:val="32"/>
          <w:shd w:val="clear" w:color="auto" w:fill="FFFFFF"/>
        </w:rPr>
        <w:t>3</w:t>
      </w:r>
      <w:r>
        <w:rPr>
          <w:rFonts w:ascii="仿宋_GB2312" w:eastAsia="仿宋_GB2312" w:hAnsi="仿宋_GB2312" w:cs="仿宋_GB2312"/>
          <w:color w:val="000000" w:themeColor="text1"/>
          <w:sz w:val="32"/>
          <w:szCs w:val="32"/>
          <w:shd w:val="clear" w:color="auto" w:fill="FFFFFF"/>
        </w:rPr>
        <w:t>人全国政协委员资格。召开专门委员会工作会议，制定关于加强改进专门委员会工作和制度建设的意见，理顺工作关系和运行程序，打牢政协工作基础。按照政协组织接受同级党委领导、接受上级政协指导的原则，召开全国地方政协主席座谈会、政协工作经验交流会，完善地方政协秘书长工作交流研讨机制。以建设模范机关为目标，激励机关干部担当作为，打造过硬的干部队伍，提高服务政协履职水平。建立整治形式主义为基层减负专项工作机制，驰而不息反对“四风”，开展机关内部巡视。支持派驻政协机关纪检监察</w:t>
      </w:r>
      <w:proofErr w:type="gramStart"/>
      <w:r>
        <w:rPr>
          <w:rFonts w:ascii="仿宋_GB2312" w:eastAsia="仿宋_GB2312" w:hAnsi="仿宋_GB2312" w:cs="仿宋_GB2312"/>
          <w:color w:val="000000" w:themeColor="text1"/>
          <w:sz w:val="32"/>
          <w:szCs w:val="32"/>
          <w:shd w:val="clear" w:color="auto" w:fill="FFFFFF"/>
        </w:rPr>
        <w:t>组履行</w:t>
      </w:r>
      <w:proofErr w:type="gramEnd"/>
      <w:r>
        <w:rPr>
          <w:rFonts w:ascii="仿宋_GB2312" w:eastAsia="仿宋_GB2312" w:hAnsi="仿宋_GB2312" w:cs="仿宋_GB2312"/>
          <w:color w:val="000000" w:themeColor="text1"/>
          <w:sz w:val="32"/>
          <w:szCs w:val="32"/>
          <w:shd w:val="clear" w:color="auto" w:fill="FFFFFF"/>
        </w:rPr>
        <w:t>监督责任。</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各位委员，一年多来的工作成绩，是以习近平同志为核心的中共中央坚强领导的结果，是各级党委、政府和社会各界大力支持的结果，是人民政协各级组织、各参加单位和广大委员团结奋斗的结果。我代表全国政协常委会表示衷心的感谢！</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同时，我们也清醒看到了工作中的不足：对人民政协在国家治理体系中重要作用的认识和把握需要进一步深化，专门协商机构工作制度机制需要进一步完善，凝聚共识方式方法需要进一步探索，调查研究等工作质量需要进一步提高。必须坚持问题导向，在今后的工作中认真研究解决。</w:t>
      </w:r>
    </w:p>
    <w:p w:rsidR="00C73065" w:rsidRDefault="00212D8D">
      <w:pPr>
        <w:pStyle w:val="a5"/>
        <w:widowControl/>
        <w:shd w:val="clear" w:color="auto" w:fill="FFFFFF"/>
        <w:spacing w:beforeAutospacing="0" w:afterAutospacing="0" w:line="580" w:lineRule="exact"/>
        <w:ind w:firstLineChars="200" w:firstLine="628"/>
        <w:rPr>
          <w:rStyle w:val="a6"/>
          <w:rFonts w:ascii="黑体" w:eastAsia="黑体" w:hAnsi="黑体" w:cs="黑体" w:hint="default"/>
          <w:b w:val="0"/>
          <w:bCs/>
          <w:color w:val="000000" w:themeColor="text1"/>
          <w:sz w:val="32"/>
          <w:szCs w:val="32"/>
          <w:shd w:val="clear" w:color="auto" w:fill="FFFFFF"/>
        </w:rPr>
      </w:pPr>
      <w:r>
        <w:rPr>
          <w:rStyle w:val="a6"/>
          <w:rFonts w:ascii="黑体" w:eastAsia="黑体" w:hAnsi="黑体" w:cs="黑体"/>
          <w:b w:val="0"/>
          <w:bCs/>
          <w:color w:val="000000" w:themeColor="text1"/>
          <w:sz w:val="32"/>
          <w:szCs w:val="32"/>
          <w:shd w:val="clear" w:color="auto" w:fill="FFFFFF"/>
        </w:rPr>
        <w:t>二、</w:t>
      </w:r>
      <w:r>
        <w:rPr>
          <w:rStyle w:val="a6"/>
          <w:rFonts w:ascii="Times New Roman" w:eastAsia="黑体" w:hAnsi="Times New Roman"/>
          <w:b w:val="0"/>
          <w:bCs/>
          <w:color w:val="000000" w:themeColor="text1"/>
          <w:sz w:val="32"/>
          <w:szCs w:val="32"/>
          <w:shd w:val="clear" w:color="auto" w:fill="FFFFFF"/>
        </w:rPr>
        <w:t>2020</w:t>
      </w:r>
      <w:r>
        <w:rPr>
          <w:rStyle w:val="a6"/>
          <w:rFonts w:ascii="黑体" w:eastAsia="黑体" w:hAnsi="黑体" w:cs="黑体"/>
          <w:b w:val="0"/>
          <w:bCs/>
          <w:color w:val="000000" w:themeColor="text1"/>
          <w:sz w:val="32"/>
          <w:szCs w:val="32"/>
          <w:shd w:val="clear" w:color="auto" w:fill="FFFFFF"/>
        </w:rPr>
        <w:t>年：同心奔小康　奋进新时代</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Times New Roman" w:eastAsia="楷体_GB2312" w:hAnsi="Times New Roman"/>
          <w:bCs/>
          <w:color w:val="000000" w:themeColor="text1"/>
          <w:sz w:val="32"/>
          <w:szCs w:val="32"/>
          <w:shd w:val="clear" w:color="auto" w:fill="FFFFFF"/>
        </w:rPr>
        <w:t>2020</w:t>
      </w:r>
      <w:r>
        <w:rPr>
          <w:rFonts w:ascii="仿宋_GB2312" w:eastAsia="仿宋_GB2312" w:hAnsi="仿宋_GB2312" w:cs="仿宋_GB2312"/>
          <w:color w:val="000000" w:themeColor="text1"/>
          <w:sz w:val="32"/>
          <w:szCs w:val="32"/>
          <w:shd w:val="clear" w:color="auto" w:fill="FFFFFF"/>
        </w:rPr>
        <w:t>年是全面建成小康社会决胜之年、实施“十三五”规划收官之年、脱贫攻坚决战之年。当前，全球疫情和世界经济形势仍然严峻复杂，我国发展面临的挑战前所未有。人民政协工作的总体要求是：以习近平新时代中国特色社会主义思想为指导，全面贯彻中共十九大和十九届二中、三中、四中全会精神，深入贯彻落实中央政协工作会议精神，增强“四个意识”、坚定“四个自信”、做到“两个维护”，坚持发扬民主和增进团结相互贯通、建言资政和凝聚共识双向发力，发挥专门协商机构作用，广泛团结动员参加人民政协的各党派团体和各族各界人士，紧扣统筹推进常态化疫情防控和经济社会发展工作履职尽责、凝心聚力，为确保完成决战决胜脱贫攻坚目标任务、全面建成小康社会</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贡献。</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lastRenderedPageBreak/>
        <w:t>（一）强化思想理论武装。</w:t>
      </w:r>
      <w:r>
        <w:rPr>
          <w:rFonts w:ascii="仿宋_GB2312" w:eastAsia="仿宋_GB2312" w:hAnsi="仿宋_GB2312" w:cs="仿宋_GB2312"/>
          <w:color w:val="000000" w:themeColor="text1"/>
          <w:sz w:val="32"/>
          <w:szCs w:val="32"/>
          <w:shd w:val="clear" w:color="auto" w:fill="FFFFFF"/>
        </w:rPr>
        <w:t>习近平新时代中国特色社会主义思想是党和国家的指导思想，是新时代人民政协的行动指南和根本遵循。坚持习近平新时代中国特色社会主义思想学习小组的学习制度，综合运用常委会会议集体学习、主席会议成员务虚会、专题研讨班等形式，深入学习贯彻中共十九届四中全会和中央政协工作会议精神，召开贯彻落实中央政协工作会议精神经验交流会。坚持理论联系实际，组织以抗击疫情为主题、以自我教育自我提高为主旨的专题视察，宣讲先进典型和感人事迹，引导委员深刻体会中国共产党领导和中国特色社会主义制度的显著优势，进一步凝聚勇于攻坚克难的意志和力量，坚定不移听党话、跟党走。</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（二）紧扣全面建成小康社会目标任务履职尽责。</w:t>
      </w:r>
      <w:r>
        <w:rPr>
          <w:rFonts w:ascii="仿宋_GB2312" w:eastAsia="仿宋_GB2312" w:hAnsi="仿宋_GB2312" w:cs="仿宋_GB2312"/>
          <w:color w:val="000000" w:themeColor="text1"/>
          <w:sz w:val="32"/>
          <w:szCs w:val="32"/>
          <w:shd w:val="clear" w:color="auto" w:fill="FFFFFF"/>
        </w:rPr>
        <w:t>贯彻落</w:t>
      </w:r>
      <w:proofErr w:type="gramStart"/>
      <w:r>
        <w:rPr>
          <w:rFonts w:ascii="仿宋_GB2312" w:eastAsia="仿宋_GB2312" w:hAnsi="仿宋_GB2312" w:cs="仿宋_GB2312"/>
          <w:color w:val="000000" w:themeColor="text1"/>
          <w:sz w:val="32"/>
          <w:szCs w:val="32"/>
          <w:shd w:val="clear" w:color="auto" w:fill="FFFFFF"/>
        </w:rPr>
        <w:t>实习近</w:t>
      </w:r>
      <w:proofErr w:type="gramEnd"/>
      <w:r>
        <w:rPr>
          <w:rFonts w:ascii="仿宋_GB2312" w:eastAsia="仿宋_GB2312" w:hAnsi="仿宋_GB2312" w:cs="仿宋_GB2312"/>
          <w:color w:val="000000" w:themeColor="text1"/>
          <w:sz w:val="32"/>
          <w:szCs w:val="32"/>
          <w:shd w:val="clear" w:color="auto" w:fill="FFFFFF"/>
        </w:rPr>
        <w:t>平总书记在决战决胜脱贫攻坚座谈会上的重要讲话精神，围绕打好深度贫困歼灭战等开展监督性调研，开好“高质量打赢脱贫攻坚战，建立解决相对贫困长效机制”专题议政性常委会会议，</w:t>
      </w:r>
      <w:proofErr w:type="gramStart"/>
      <w:r>
        <w:rPr>
          <w:rFonts w:ascii="仿宋_GB2312" w:eastAsia="仿宋_GB2312" w:hAnsi="仿宋_GB2312" w:cs="仿宋_GB2312"/>
          <w:color w:val="000000" w:themeColor="text1"/>
          <w:sz w:val="32"/>
          <w:szCs w:val="32"/>
          <w:shd w:val="clear" w:color="auto" w:fill="FFFFFF"/>
        </w:rPr>
        <w:t>助推党和</w:t>
      </w:r>
      <w:proofErr w:type="gramEnd"/>
      <w:r>
        <w:rPr>
          <w:rFonts w:ascii="仿宋_GB2312" w:eastAsia="仿宋_GB2312" w:hAnsi="仿宋_GB2312" w:cs="仿宋_GB2312"/>
          <w:color w:val="000000" w:themeColor="text1"/>
          <w:sz w:val="32"/>
          <w:szCs w:val="32"/>
          <w:shd w:val="clear" w:color="auto" w:fill="FFFFFF"/>
        </w:rPr>
        <w:t>国家决策部署贯彻落实。通过常委会会议、专题座谈会等形式，就制定国民经济和社会发展“十四五”规划议政建言。进行推进粤港澳大湾</w:t>
      </w:r>
      <w:proofErr w:type="gramStart"/>
      <w:r>
        <w:rPr>
          <w:rFonts w:ascii="仿宋_GB2312" w:eastAsia="仿宋_GB2312" w:hAnsi="仿宋_GB2312" w:cs="仿宋_GB2312"/>
          <w:color w:val="000000" w:themeColor="text1"/>
          <w:sz w:val="32"/>
          <w:szCs w:val="32"/>
          <w:shd w:val="clear" w:color="auto" w:fill="FFFFFF"/>
        </w:rPr>
        <w:t>区创新</w:t>
      </w:r>
      <w:proofErr w:type="gramEnd"/>
      <w:r>
        <w:rPr>
          <w:rFonts w:ascii="仿宋_GB2312" w:eastAsia="仿宋_GB2312" w:hAnsi="仿宋_GB2312" w:cs="仿宋_GB2312"/>
          <w:color w:val="000000" w:themeColor="text1"/>
          <w:sz w:val="32"/>
          <w:szCs w:val="32"/>
          <w:shd w:val="clear" w:color="auto" w:fill="FFFFFF"/>
        </w:rPr>
        <w:t>合作、实施乡村振兴战略中的文化建设问题的专题协商。运用双周协商座谈会、远程协商会等形式，就加强新型基础设施建设、推进工业互联网建设、科技创新型企业发展、解决农产品销售难问题、推动落实“以水定需”、推进海洋资源保护与开发等经济社会发展的重要问题，就完善重大疫</w:t>
      </w:r>
      <w:r>
        <w:rPr>
          <w:rFonts w:ascii="仿宋_GB2312" w:eastAsia="仿宋_GB2312" w:hAnsi="仿宋_GB2312" w:cs="仿宋_GB2312"/>
          <w:color w:val="000000" w:themeColor="text1"/>
          <w:sz w:val="32"/>
          <w:szCs w:val="32"/>
          <w:shd w:val="clear" w:color="auto" w:fill="FFFFFF"/>
        </w:rPr>
        <w:lastRenderedPageBreak/>
        <w:t>情防控机制、健全公共卫生服务体系和应急管理体系、构建关键核心技术攻关新型举国体制、提高基层治理能力、全民健身场地设施建设、关爱农村留守老人儿童、行政复议法修改等社会关注的重点问题调研协商。围绕住房“租售同权”、减税降</w:t>
      </w:r>
      <w:proofErr w:type="gramStart"/>
      <w:r>
        <w:rPr>
          <w:rFonts w:ascii="仿宋_GB2312" w:eastAsia="仿宋_GB2312" w:hAnsi="仿宋_GB2312" w:cs="仿宋_GB2312"/>
          <w:color w:val="000000" w:themeColor="text1"/>
          <w:sz w:val="32"/>
          <w:szCs w:val="32"/>
          <w:shd w:val="clear" w:color="auto" w:fill="FFFFFF"/>
        </w:rPr>
        <w:t>费政策</w:t>
      </w:r>
      <w:proofErr w:type="gramEnd"/>
      <w:r>
        <w:rPr>
          <w:rFonts w:ascii="仿宋_GB2312" w:eastAsia="仿宋_GB2312" w:hAnsi="仿宋_GB2312" w:cs="仿宋_GB2312"/>
          <w:color w:val="000000" w:themeColor="text1"/>
          <w:sz w:val="32"/>
          <w:szCs w:val="32"/>
          <w:shd w:val="clear" w:color="auto" w:fill="FFFFFF"/>
        </w:rPr>
        <w:t>落实等开展民主监督。发挥政协</w:t>
      </w:r>
      <w:proofErr w:type="gramStart"/>
      <w:r>
        <w:rPr>
          <w:rFonts w:ascii="仿宋_GB2312" w:eastAsia="仿宋_GB2312" w:hAnsi="仿宋_GB2312" w:cs="仿宋_GB2312"/>
          <w:color w:val="000000" w:themeColor="text1"/>
          <w:sz w:val="32"/>
          <w:szCs w:val="32"/>
          <w:shd w:val="clear" w:color="auto" w:fill="FFFFFF"/>
        </w:rPr>
        <w:t>应用型智库</w:t>
      </w:r>
      <w:proofErr w:type="gramEnd"/>
      <w:r>
        <w:rPr>
          <w:rFonts w:ascii="仿宋_GB2312" w:eastAsia="仿宋_GB2312" w:hAnsi="仿宋_GB2312" w:cs="仿宋_GB2312"/>
          <w:color w:val="000000" w:themeColor="text1"/>
          <w:sz w:val="32"/>
          <w:szCs w:val="32"/>
          <w:shd w:val="clear" w:color="auto" w:fill="FFFFFF"/>
        </w:rPr>
        <w:t>作用，开展战略问题综合研究，加强宏观经济形势前瞻分析，就做好“六稳”工作、落实“六保”任务等调研建言，为党和政府决策提供参考。</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（三）做好大团结大联合工作。</w:t>
      </w:r>
      <w:r>
        <w:rPr>
          <w:rFonts w:ascii="仿宋_GB2312" w:eastAsia="仿宋_GB2312" w:hAnsi="仿宋_GB2312" w:cs="仿宋_GB2312"/>
          <w:color w:val="000000" w:themeColor="text1"/>
          <w:sz w:val="32"/>
          <w:szCs w:val="32"/>
          <w:shd w:val="clear" w:color="auto" w:fill="FFFFFF"/>
        </w:rPr>
        <w:t>通过联合调研、共同举办协商活动等方式，为民主党派、无党派人士在人民政协更好发挥作用创造条件。优化委员讲堂、重大专项工作委员宣讲等形式，完善谈心谈话、联系</w:t>
      </w:r>
      <w:proofErr w:type="gramStart"/>
      <w:r>
        <w:rPr>
          <w:rFonts w:ascii="仿宋_GB2312" w:eastAsia="仿宋_GB2312" w:hAnsi="仿宋_GB2312" w:cs="仿宋_GB2312"/>
          <w:color w:val="000000" w:themeColor="text1"/>
          <w:sz w:val="32"/>
          <w:szCs w:val="32"/>
          <w:shd w:val="clear" w:color="auto" w:fill="FFFFFF"/>
        </w:rPr>
        <w:t>党外委员</w:t>
      </w:r>
      <w:proofErr w:type="gramEnd"/>
      <w:r>
        <w:rPr>
          <w:rFonts w:ascii="仿宋_GB2312" w:eastAsia="仿宋_GB2312" w:hAnsi="仿宋_GB2312" w:cs="仿宋_GB2312"/>
          <w:color w:val="000000" w:themeColor="text1"/>
          <w:sz w:val="32"/>
          <w:szCs w:val="32"/>
          <w:shd w:val="clear" w:color="auto" w:fill="FFFFFF"/>
        </w:rPr>
        <w:t>制度，加强同党外知识分子、非公有制</w:t>
      </w:r>
      <w:proofErr w:type="gramStart"/>
      <w:r>
        <w:rPr>
          <w:rFonts w:ascii="仿宋_GB2312" w:eastAsia="仿宋_GB2312" w:hAnsi="仿宋_GB2312" w:cs="仿宋_GB2312"/>
          <w:color w:val="000000" w:themeColor="text1"/>
          <w:sz w:val="32"/>
          <w:szCs w:val="32"/>
          <w:shd w:val="clear" w:color="auto" w:fill="FFFFFF"/>
        </w:rPr>
        <w:t>经济人</w:t>
      </w:r>
      <w:proofErr w:type="gramEnd"/>
      <w:r>
        <w:rPr>
          <w:rFonts w:ascii="仿宋_GB2312" w:eastAsia="仿宋_GB2312" w:hAnsi="仿宋_GB2312" w:cs="仿宋_GB2312"/>
          <w:color w:val="000000" w:themeColor="text1"/>
          <w:sz w:val="32"/>
          <w:szCs w:val="32"/>
          <w:shd w:val="clear" w:color="auto" w:fill="FFFFFF"/>
        </w:rPr>
        <w:t>士、新的社会阶层人士的沟通联络，建立参政议政人才库，研究建立邀请代表人士参加重要协商活动机制。铸牢中华民族共同体意识，召开少数民族界、宗教界主题协商座谈会，就民族地区旅游业发展、宗教人才培养等调研。紧紧围绕推动“一国两制”行稳致远，强化港澳委员政治责任和使命担当，坚定支持完善特别行政区同宪法和基本法实施相关的制度和机制。密切与港澳社团及界别人士联系，就港澳融入国家发展大局、港澳青少年教育培养等开展调研。深化同台湾岛内有关党派团体、社会组织、各界人士交流交往。完善邀请海外侨胞代表列席政协全体会议、回国参加考察等机制，就侨务工作等调研考察。</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lastRenderedPageBreak/>
        <w:t>（四）加强人民政协对外交往。</w:t>
      </w:r>
      <w:r>
        <w:rPr>
          <w:rFonts w:ascii="仿宋_GB2312" w:eastAsia="仿宋_GB2312" w:hAnsi="仿宋_GB2312" w:cs="仿宋_GB2312"/>
          <w:color w:val="000000" w:themeColor="text1"/>
          <w:sz w:val="32"/>
          <w:szCs w:val="32"/>
          <w:shd w:val="clear" w:color="auto" w:fill="FFFFFF"/>
        </w:rPr>
        <w:t>按照国家外交工作总体部署，务实开展高层互访等对外交往，深化同外国相关机构、政治组织、</w:t>
      </w:r>
      <w:proofErr w:type="gramStart"/>
      <w:r>
        <w:rPr>
          <w:rFonts w:ascii="仿宋_GB2312" w:eastAsia="仿宋_GB2312" w:hAnsi="仿宋_GB2312" w:cs="仿宋_GB2312"/>
          <w:color w:val="000000" w:themeColor="text1"/>
          <w:sz w:val="32"/>
          <w:szCs w:val="32"/>
          <w:shd w:val="clear" w:color="auto" w:fill="FFFFFF"/>
        </w:rPr>
        <w:t>媒体智库和</w:t>
      </w:r>
      <w:proofErr w:type="gramEnd"/>
      <w:r>
        <w:rPr>
          <w:rFonts w:ascii="仿宋_GB2312" w:eastAsia="仿宋_GB2312" w:hAnsi="仿宋_GB2312" w:cs="仿宋_GB2312"/>
          <w:color w:val="000000" w:themeColor="text1"/>
          <w:sz w:val="32"/>
          <w:szCs w:val="32"/>
          <w:shd w:val="clear" w:color="auto" w:fill="FFFFFF"/>
        </w:rPr>
        <w:t>各界人士的交流。举办协商机构及类似组织专题研讨会、亚洲社会对话论坛和“进政协”系列活动，加强交流合作。设立有关对外友好小组，推进中非友好小组工作机制化建设，就中非卫生合作、农业合作等问题开展跟踪调研。召开讲好中国人权事业故事双周协商座谈会。支持中国经济社会理事会和中国宗教界和平委员会参与有关国际活动。在对外交往中，深化人文交流，注重宣</w:t>
      </w:r>
      <w:proofErr w:type="gramStart"/>
      <w:r>
        <w:rPr>
          <w:rFonts w:ascii="仿宋_GB2312" w:eastAsia="仿宋_GB2312" w:hAnsi="仿宋_GB2312" w:cs="仿宋_GB2312"/>
          <w:color w:val="000000" w:themeColor="text1"/>
          <w:sz w:val="32"/>
          <w:szCs w:val="32"/>
          <w:shd w:val="clear" w:color="auto" w:fill="FFFFFF"/>
        </w:rPr>
        <w:t>介</w:t>
      </w:r>
      <w:proofErr w:type="gramEnd"/>
      <w:r>
        <w:rPr>
          <w:rFonts w:ascii="仿宋_GB2312" w:eastAsia="仿宋_GB2312" w:hAnsi="仿宋_GB2312" w:cs="仿宋_GB2312"/>
          <w:color w:val="000000" w:themeColor="text1"/>
          <w:sz w:val="32"/>
          <w:szCs w:val="32"/>
          <w:shd w:val="clear" w:color="auto" w:fill="FFFFFF"/>
        </w:rPr>
        <w:t>人类命运共同体理念，阐释中国在抗击新冠肺炎疫情国际合作中作为负责任大国的担当和贡献，讲好中国共产党治国理政的故事、人民政协制度和新型政党制度的故事，为营造良好外部环境</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努力。</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（五）深化人民政协理论研究。</w:t>
      </w:r>
      <w:r>
        <w:rPr>
          <w:rFonts w:ascii="仿宋_GB2312" w:eastAsia="仿宋_GB2312" w:hAnsi="仿宋_GB2312" w:cs="仿宋_GB2312"/>
          <w:color w:val="000000" w:themeColor="text1"/>
          <w:sz w:val="32"/>
          <w:szCs w:val="32"/>
          <w:shd w:val="clear" w:color="auto" w:fill="FFFFFF"/>
        </w:rPr>
        <w:t>围绕中共十九届四中全会和中央政协工作会议关于人民政协工作的重要论断和部署安排，加强对人民政协制度优势作用、人民政协与国家治理体系、专门协商机构运行机理等问题的理论研究和阐释。发挥中国人民政协理论研究会作用，健全理论研究制度，整合研究力量，努力形成高质量研究成果，为新时代人民政协事业发展提供理论支持。</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（六）完善人民政协工作制度。</w:t>
      </w:r>
      <w:r>
        <w:rPr>
          <w:rFonts w:ascii="仿宋_GB2312" w:eastAsia="仿宋_GB2312" w:hAnsi="仿宋_GB2312" w:cs="仿宋_GB2312"/>
          <w:color w:val="000000" w:themeColor="text1"/>
          <w:sz w:val="32"/>
          <w:szCs w:val="32"/>
          <w:shd w:val="clear" w:color="auto" w:fill="FFFFFF"/>
        </w:rPr>
        <w:t>建立健全以协商工作规则为主干，覆盖人民政协</w:t>
      </w:r>
      <w:proofErr w:type="gramStart"/>
      <w:r>
        <w:rPr>
          <w:rFonts w:ascii="仿宋_GB2312" w:eastAsia="仿宋_GB2312" w:hAnsi="仿宋_GB2312" w:cs="仿宋_GB2312"/>
          <w:color w:val="000000" w:themeColor="text1"/>
          <w:sz w:val="32"/>
          <w:szCs w:val="32"/>
          <w:shd w:val="clear" w:color="auto" w:fill="FFFFFF"/>
        </w:rPr>
        <w:t>履</w:t>
      </w:r>
      <w:proofErr w:type="gramEnd"/>
      <w:r>
        <w:rPr>
          <w:rFonts w:ascii="仿宋_GB2312" w:eastAsia="仿宋_GB2312" w:hAnsi="仿宋_GB2312" w:cs="仿宋_GB2312"/>
          <w:color w:val="000000" w:themeColor="text1"/>
          <w:sz w:val="32"/>
          <w:szCs w:val="32"/>
          <w:shd w:val="clear" w:color="auto" w:fill="FFFFFF"/>
        </w:rPr>
        <w:t>职工作、组织管理、内部运行等各方面的制度机制。坚持党对人民政协领导的制度，完善中共中央重大决策部署和习近平总书记重要指示批示贯彻落实的督查机制。制定</w:t>
      </w:r>
      <w:r>
        <w:rPr>
          <w:rFonts w:ascii="仿宋_GB2312" w:eastAsia="仿宋_GB2312" w:hAnsi="仿宋_GB2312" w:cs="仿宋_GB2312"/>
          <w:color w:val="000000" w:themeColor="text1"/>
          <w:sz w:val="32"/>
          <w:szCs w:val="32"/>
          <w:shd w:val="clear" w:color="auto" w:fill="FFFFFF"/>
        </w:rPr>
        <w:lastRenderedPageBreak/>
        <w:t>加强和改进凝聚共识工作的意见、强化政协委员责任担当的意见，健全发挥新型政党制度优势的机制，通过完善提案、大会发言等制度，对各民主党派以本党派名义在政协发表意见、提出建议、开展协商</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机制性安排。完善专门委员会工作制度，修订专门委员会通则。完善政协系统联系指导工作制度。</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以党的政治建设为统领推进政协党的各项建设。对《关于加强新时代人民政协党的建设工作的若干意见》落实情况进行调研，总结经验，推动进一步提高政协系统党的建设质量。切实加强政协机关建设和干部队伍建设，着力深化理论武装，着力夯实基层基础，着力推进正风</w:t>
      </w:r>
      <w:proofErr w:type="gramStart"/>
      <w:r>
        <w:rPr>
          <w:rFonts w:ascii="仿宋_GB2312" w:eastAsia="仿宋_GB2312" w:hAnsi="仿宋_GB2312" w:cs="仿宋_GB2312"/>
          <w:color w:val="000000" w:themeColor="text1"/>
          <w:sz w:val="32"/>
          <w:szCs w:val="32"/>
          <w:shd w:val="clear" w:color="auto" w:fill="FFFFFF"/>
        </w:rPr>
        <w:t>肃</w:t>
      </w:r>
      <w:proofErr w:type="gramEnd"/>
      <w:r>
        <w:rPr>
          <w:rFonts w:ascii="仿宋_GB2312" w:eastAsia="仿宋_GB2312" w:hAnsi="仿宋_GB2312" w:cs="仿宋_GB2312"/>
          <w:color w:val="000000" w:themeColor="text1"/>
          <w:sz w:val="32"/>
          <w:szCs w:val="32"/>
          <w:shd w:val="clear" w:color="auto" w:fill="FFFFFF"/>
        </w:rPr>
        <w:t>纪，从严教育、从严要求、从严管理、从严监督，努力建设让党中央放心、让人民群众满意的模范机关。</w:t>
      </w:r>
    </w:p>
    <w:p w:rsidR="00C73065" w:rsidRDefault="00212D8D">
      <w:pPr>
        <w:pStyle w:val="a5"/>
        <w:widowControl/>
        <w:shd w:val="clear" w:color="auto" w:fill="FFFFFF"/>
        <w:spacing w:beforeAutospacing="0" w:afterAutospacing="0" w:line="580" w:lineRule="exact"/>
        <w:ind w:firstLineChars="200" w:firstLine="628"/>
        <w:rPr>
          <w:rStyle w:val="a6"/>
          <w:rFonts w:ascii="黑体" w:eastAsia="黑体" w:hAnsi="黑体" w:cs="黑体" w:hint="default"/>
          <w:b w:val="0"/>
          <w:bCs/>
          <w:color w:val="000000" w:themeColor="text1"/>
          <w:sz w:val="32"/>
          <w:szCs w:val="32"/>
          <w:shd w:val="clear" w:color="auto" w:fill="FFFFFF"/>
        </w:rPr>
      </w:pPr>
      <w:r>
        <w:rPr>
          <w:rStyle w:val="a6"/>
          <w:rFonts w:ascii="黑体" w:eastAsia="黑体" w:hAnsi="黑体" w:cs="黑体"/>
          <w:b w:val="0"/>
          <w:bCs/>
          <w:color w:val="000000" w:themeColor="text1"/>
          <w:sz w:val="32"/>
          <w:szCs w:val="32"/>
          <w:shd w:val="clear" w:color="auto" w:fill="FFFFFF"/>
        </w:rPr>
        <w:t>三、固本强基：开创新时代人民政协工作新局面</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t>习近平总书记在中央政协工作会议上的重要讲话和《中共中央关于新时代加强和改进人民政协工作的意见》，部署了当前和今后一个时期人民政协的重点工作。我们必须继续抓好贯彻落实，注重固本强基，把人民政协制度坚持好、把人民政协事业发展好。</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（一）毫不动摇坚持中国共产党对人民政协工作的全面领导。</w:t>
      </w:r>
      <w:r>
        <w:rPr>
          <w:rFonts w:ascii="仿宋_GB2312" w:eastAsia="仿宋_GB2312" w:hAnsi="仿宋_GB2312" w:cs="仿宋_GB2312"/>
          <w:color w:val="000000" w:themeColor="text1"/>
          <w:sz w:val="32"/>
          <w:szCs w:val="32"/>
          <w:shd w:val="clear" w:color="auto" w:fill="FFFFFF"/>
        </w:rPr>
        <w:t>接受和拥护中国共产党的领导，是人民政协成立时各党派团体和各族各界人士的共识，也是政协章程规定的根本政治原则。当今世界正经历百年未有之大变局，我国正处于实现中华民族伟大复兴关键时期。中共十八大以来的实践充分证明，只有毫不动摇坚持党的领导，坚定维护以习近平同志为核心的中共中央权威和集</w:t>
      </w:r>
      <w:r>
        <w:rPr>
          <w:rFonts w:ascii="仿宋_GB2312" w:eastAsia="仿宋_GB2312" w:hAnsi="仿宋_GB2312" w:cs="仿宋_GB2312"/>
          <w:color w:val="000000" w:themeColor="text1"/>
          <w:sz w:val="32"/>
          <w:szCs w:val="32"/>
          <w:shd w:val="clear" w:color="auto" w:fill="FFFFFF"/>
        </w:rPr>
        <w:lastRenderedPageBreak/>
        <w:t>中统一领导，我们才能不断攻坚克难，实现民族复兴的伟大梦想。在人民政协坚持党的领导是具体的，必须落实到强化理论武装、开展履职活动、推进团结合作、健全制度机制、加强队伍建设等各个方面，体现到人民政协事业发展全过程各环节。要通过制度运行、民主程序和有效工作，努力把党的主张转化为社会各界广泛共识和自觉行动，使人民政协更好成为坚持和加强党对各项工作领导的重要阵地。</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（二）有效推进专门协商机构制度建设。</w:t>
      </w:r>
      <w:r>
        <w:rPr>
          <w:rFonts w:ascii="仿宋_GB2312" w:eastAsia="仿宋_GB2312" w:hAnsi="仿宋_GB2312" w:cs="仿宋_GB2312"/>
          <w:color w:val="000000" w:themeColor="text1"/>
          <w:sz w:val="32"/>
          <w:szCs w:val="32"/>
          <w:shd w:val="clear" w:color="auto" w:fill="FFFFFF"/>
        </w:rPr>
        <w:t>专门协商机构综合承载政协性质定位，在协商中促进广泛团结、推进多党合作、实践人民民主，充分体现了我国社会主义民主有事好商量、众人的事情由众人商量的特点和优势。要沿着正确方向推进专门协商机构制度建设，以健全有效的制度，保障这一特点和优势的发挥。要坚持性质定位，明确政协不是权力机关、不是立法机构，而是具有中国特色的、体现鲜明政治优势的政治组织和民主形式；要强化协商功能，明确政协作为组织和承担协商任务的机构，不是协商主体，而是发扬民主、参与国是、团结合作的重要平台，不是“和”政协协商，而是“在”政协协商；要把握丰富内涵，明确政协协商多维度特点，既包括有关部门为科学决策、推动工作落实与政协各界别的协商，也包括政协各界别委员为</w:t>
      </w:r>
      <w:proofErr w:type="gramStart"/>
      <w:r>
        <w:rPr>
          <w:rFonts w:ascii="仿宋_GB2312" w:eastAsia="仿宋_GB2312" w:hAnsi="仿宋_GB2312" w:cs="仿宋_GB2312"/>
          <w:color w:val="000000" w:themeColor="text1"/>
          <w:sz w:val="32"/>
          <w:szCs w:val="32"/>
          <w:shd w:val="clear" w:color="auto" w:fill="FFFFFF"/>
        </w:rPr>
        <w:t>咨</w:t>
      </w:r>
      <w:proofErr w:type="gramEnd"/>
      <w:r>
        <w:rPr>
          <w:rFonts w:ascii="仿宋_GB2312" w:eastAsia="仿宋_GB2312" w:hAnsi="仿宋_GB2312" w:cs="仿宋_GB2312"/>
          <w:color w:val="000000" w:themeColor="text1"/>
          <w:sz w:val="32"/>
          <w:szCs w:val="32"/>
          <w:shd w:val="clear" w:color="auto" w:fill="FFFFFF"/>
        </w:rPr>
        <w:t>政建言与有关部门的协商，还包括政协内部各界别委员之间的协商，推动政协协商广泛多层制度化发展。要按照</w:t>
      </w:r>
      <w:proofErr w:type="gramStart"/>
      <w:r>
        <w:rPr>
          <w:rFonts w:ascii="仿宋_GB2312" w:eastAsia="仿宋_GB2312" w:hAnsi="仿宋_GB2312" w:cs="仿宋_GB2312"/>
          <w:color w:val="000000" w:themeColor="text1"/>
          <w:sz w:val="32"/>
          <w:szCs w:val="32"/>
          <w:shd w:val="clear" w:color="auto" w:fill="FFFFFF"/>
        </w:rPr>
        <w:t>构建党</w:t>
      </w:r>
      <w:proofErr w:type="gramEnd"/>
      <w:r>
        <w:rPr>
          <w:rFonts w:ascii="仿宋_GB2312" w:eastAsia="仿宋_GB2312" w:hAnsi="仿宋_GB2312" w:cs="仿宋_GB2312"/>
          <w:color w:val="000000" w:themeColor="text1"/>
          <w:sz w:val="32"/>
          <w:szCs w:val="32"/>
          <w:shd w:val="clear" w:color="auto" w:fill="FFFFFF"/>
        </w:rPr>
        <w:t>和国家机构职能体系要求，进一步明确专门协商机构职能责任，把协商民主贯穿履</w:t>
      </w:r>
      <w:r>
        <w:rPr>
          <w:rFonts w:ascii="仿宋_GB2312" w:eastAsia="仿宋_GB2312" w:hAnsi="仿宋_GB2312" w:cs="仿宋_GB2312"/>
          <w:color w:val="000000" w:themeColor="text1"/>
          <w:sz w:val="32"/>
          <w:szCs w:val="32"/>
          <w:shd w:val="clear" w:color="auto" w:fill="FFFFFF"/>
        </w:rPr>
        <w:lastRenderedPageBreak/>
        <w:t>行职能全过程，建立健全协商工作规则，推动完善协商于决策之前和决策实施之中的落实机制，探索政协协商制度化实践的新经验新做法，以协商有效凝心、以凝</w:t>
      </w:r>
      <w:proofErr w:type="gramStart"/>
      <w:r>
        <w:rPr>
          <w:rFonts w:ascii="仿宋_GB2312" w:eastAsia="仿宋_GB2312" w:hAnsi="仿宋_GB2312" w:cs="仿宋_GB2312"/>
          <w:color w:val="000000" w:themeColor="text1"/>
          <w:sz w:val="32"/>
          <w:szCs w:val="32"/>
          <w:shd w:val="clear" w:color="auto" w:fill="FFFFFF"/>
        </w:rPr>
        <w:t>心实现聚</w:t>
      </w:r>
      <w:proofErr w:type="gramEnd"/>
      <w:r>
        <w:rPr>
          <w:rFonts w:ascii="仿宋_GB2312" w:eastAsia="仿宋_GB2312" w:hAnsi="仿宋_GB2312" w:cs="仿宋_GB2312"/>
          <w:color w:val="000000" w:themeColor="text1"/>
          <w:sz w:val="32"/>
          <w:szCs w:val="32"/>
          <w:shd w:val="clear" w:color="auto" w:fill="FFFFFF"/>
        </w:rPr>
        <w:t>力，更好把人民政协制度优势转化为国家治理效能。</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（三）深入做好凝聚共识工作。</w:t>
      </w:r>
      <w:r>
        <w:rPr>
          <w:rFonts w:ascii="仿宋_GB2312" w:eastAsia="仿宋_GB2312" w:hAnsi="仿宋_GB2312" w:cs="仿宋_GB2312"/>
          <w:color w:val="000000" w:themeColor="text1"/>
          <w:sz w:val="32"/>
          <w:szCs w:val="32"/>
          <w:shd w:val="clear" w:color="auto" w:fill="FFFFFF"/>
        </w:rPr>
        <w:t>当前，改革发展稳定任务之重前所未有，矛盾风险挑战之多前所未有，多元思想文化交流交融交锋前所未有，加强思想政治引领、广泛凝聚共识尤为重要。要树立正确履职观，深刻认识建言资政是履职成果、凝聚共识也是履职成果，甚至是更重要的成果。把凝聚共识融入视察考察、调查研究、协商议政等各项活动中，在建言成果、思想收获上一体设计、一体落实。要寻求最大公约数，正确处理一致性和多样性的关系，坚持大团结不搞“清一色”、坚持大联合不搞“单打一”。在爱国主义、社会主义旗帜下，把共同目标作为奋斗动力源和方向标，求同存异、聚同化异，致力凝聚海内外中华儿女实现中华民族伟大复兴中国梦的最大政治共识，努力画出最大同心圆、形成强大向心力。凝聚共识，难在“凝聚”、重在“共识”。凝聚共识不是无区别的强求一律，而是有方向的启发引领；不是单向度的灌输说教，而是互动式的协商讨论；不是表面的附和敷衍，而是内心的深刻认同；不是快餐式的立竿见影，而是长期性的润物无声。要摒弃视不同意见为添乱、把强加于人作共识、将沟通商量当麻烦等错误观念，以道交友、以诚待人、以理服众、以商求同，不断通过加强学习明共识、协商交流聚共识、团结－</w:t>
      </w:r>
      <w:r>
        <w:rPr>
          <w:rFonts w:ascii="仿宋_GB2312" w:eastAsia="仿宋_GB2312" w:hAnsi="仿宋_GB2312" w:cs="仿宋_GB2312"/>
          <w:color w:val="000000" w:themeColor="text1"/>
          <w:sz w:val="32"/>
          <w:szCs w:val="32"/>
          <w:shd w:val="clear" w:color="auto" w:fill="FFFFFF"/>
        </w:rPr>
        <w:lastRenderedPageBreak/>
        <w:t>批评－团结增共识。要增强工作实效性，针对难点、热点、焦点问题和特定群体利益诉求，适应互联网发展对人们思想观念的影响，深入基层和界别群众有的放矢地做好宣传政策、理顺情绪、增进团结的工作，推动人民政协成为在共同思想政治基础上化解矛盾和凝聚共识的重要渠道，为中国共产党领导人民有效治理国家厚</w:t>
      </w:r>
      <w:proofErr w:type="gramStart"/>
      <w:r>
        <w:rPr>
          <w:rFonts w:ascii="仿宋_GB2312" w:eastAsia="仿宋_GB2312" w:hAnsi="仿宋_GB2312" w:cs="仿宋_GB2312"/>
          <w:color w:val="000000" w:themeColor="text1"/>
          <w:sz w:val="32"/>
          <w:szCs w:val="32"/>
          <w:shd w:val="clear" w:color="auto" w:fill="FFFFFF"/>
        </w:rPr>
        <w:t>植政治</w:t>
      </w:r>
      <w:proofErr w:type="gramEnd"/>
      <w:r>
        <w:rPr>
          <w:rFonts w:ascii="仿宋_GB2312" w:eastAsia="仿宋_GB2312" w:hAnsi="仿宋_GB2312" w:cs="仿宋_GB2312"/>
          <w:color w:val="000000" w:themeColor="text1"/>
          <w:sz w:val="32"/>
          <w:szCs w:val="32"/>
          <w:shd w:val="clear" w:color="auto" w:fill="FFFFFF"/>
        </w:rPr>
        <w:t>基础、社会基础。</w:t>
      </w:r>
    </w:p>
    <w:p w:rsidR="00C73065" w:rsidRDefault="00212D8D" w:rsidP="00030447">
      <w:pPr>
        <w:pStyle w:val="a5"/>
        <w:widowControl/>
        <w:shd w:val="clear" w:color="auto" w:fill="FFFFFF"/>
        <w:spacing w:beforeAutospacing="0" w:afterAutospacing="0" w:line="580" w:lineRule="exact"/>
        <w:ind w:firstLineChars="200" w:firstLine="630"/>
        <w:rPr>
          <w:rFonts w:ascii="仿宋_GB2312" w:eastAsia="仿宋_GB2312" w:hAnsi="仿宋_GB2312" w:cs="仿宋_GB2312" w:hint="default"/>
          <w:color w:val="000000" w:themeColor="text1"/>
          <w:sz w:val="32"/>
          <w:szCs w:val="32"/>
        </w:rPr>
      </w:pPr>
      <w:r>
        <w:rPr>
          <w:rStyle w:val="a6"/>
          <w:rFonts w:ascii="仿宋_GB2312" w:eastAsia="仿宋_GB2312" w:hAnsi="仿宋_GB2312" w:cs="仿宋_GB2312"/>
          <w:color w:val="000000" w:themeColor="text1"/>
          <w:sz w:val="32"/>
          <w:szCs w:val="32"/>
          <w:shd w:val="clear" w:color="auto" w:fill="FFFFFF"/>
        </w:rPr>
        <w:t>（四）强化委员责任担当。</w:t>
      </w:r>
      <w:r>
        <w:rPr>
          <w:rFonts w:ascii="仿宋_GB2312" w:eastAsia="仿宋_GB2312" w:hAnsi="仿宋_GB2312" w:cs="仿宋_GB2312"/>
          <w:color w:val="000000" w:themeColor="text1"/>
          <w:sz w:val="32"/>
          <w:szCs w:val="32"/>
          <w:shd w:val="clear" w:color="auto" w:fill="FFFFFF"/>
        </w:rPr>
        <w:t>政协委员是界别群众的代表、政协工作的主体，影响大、荣誉高、责任重，一言一行广受关注，担当尽责义不容辞。要强化责任肯担当，坚持为国履职、为民尽责，无论是在人民政协还是在本职岗位，都应珍惜荣誉、</w:t>
      </w:r>
      <w:proofErr w:type="gramStart"/>
      <w:r>
        <w:rPr>
          <w:rFonts w:ascii="仿宋_GB2312" w:eastAsia="仿宋_GB2312" w:hAnsi="仿宋_GB2312" w:cs="仿宋_GB2312"/>
          <w:color w:val="000000" w:themeColor="text1"/>
          <w:sz w:val="32"/>
          <w:szCs w:val="32"/>
          <w:shd w:val="clear" w:color="auto" w:fill="FFFFFF"/>
        </w:rPr>
        <w:t>知责思</w:t>
      </w:r>
      <w:proofErr w:type="gramEnd"/>
      <w:r>
        <w:rPr>
          <w:rFonts w:ascii="仿宋_GB2312" w:eastAsia="仿宋_GB2312" w:hAnsi="仿宋_GB2312" w:cs="仿宋_GB2312"/>
          <w:color w:val="000000" w:themeColor="text1"/>
          <w:sz w:val="32"/>
          <w:szCs w:val="32"/>
          <w:shd w:val="clear" w:color="auto" w:fill="FFFFFF"/>
        </w:rPr>
        <w:t>进，不存旁观之心、不为消极之举、不图名利之得，自觉投身凝心聚力、决策咨询、协商民主、国家治理第一线，成为民族复兴的正能量。要提高能力善担当，适应推进国家治理体系和治理能力现代化要求，加强理论学习，开展读书活动，建设“书香政协”，促进增强政治把握能力、调查研究能力、联系群众能力、合作共事能力，做到懂政协、会协商、善议政，守纪律、讲规矩、重品行，把维护、遵守人民政协制度落实到积极、有效参与政协各项工作中。要模范带头真担当，敢字当头、</w:t>
      </w:r>
      <w:proofErr w:type="gramStart"/>
      <w:r>
        <w:rPr>
          <w:rFonts w:ascii="仿宋_GB2312" w:eastAsia="仿宋_GB2312" w:hAnsi="仿宋_GB2312" w:cs="仿宋_GB2312"/>
          <w:color w:val="000000" w:themeColor="text1"/>
          <w:sz w:val="32"/>
          <w:szCs w:val="32"/>
          <w:shd w:val="clear" w:color="auto" w:fill="FFFFFF"/>
        </w:rPr>
        <w:t>干字为</w:t>
      </w:r>
      <w:proofErr w:type="gramEnd"/>
      <w:r>
        <w:rPr>
          <w:rFonts w:ascii="仿宋_GB2312" w:eastAsia="仿宋_GB2312" w:hAnsi="仿宋_GB2312" w:cs="仿宋_GB2312"/>
          <w:color w:val="000000" w:themeColor="text1"/>
          <w:sz w:val="32"/>
          <w:szCs w:val="32"/>
          <w:shd w:val="clear" w:color="auto" w:fill="FFFFFF"/>
        </w:rPr>
        <w:t>先，充分认识政协是政治组织，做到政治立场不含糊、政治原则不动摇，关键时刻靠得住、站得出、敢发声，以立场坚定、模范履职的实际行动</w:t>
      </w:r>
      <w:proofErr w:type="gramStart"/>
      <w:r>
        <w:rPr>
          <w:rFonts w:ascii="仿宋_GB2312" w:eastAsia="仿宋_GB2312" w:hAnsi="仿宋_GB2312" w:cs="仿宋_GB2312"/>
          <w:color w:val="000000" w:themeColor="text1"/>
          <w:sz w:val="32"/>
          <w:szCs w:val="32"/>
          <w:shd w:val="clear" w:color="auto" w:fill="FFFFFF"/>
        </w:rPr>
        <w:t>践行</w:t>
      </w:r>
      <w:proofErr w:type="gramEnd"/>
      <w:r>
        <w:rPr>
          <w:rFonts w:ascii="仿宋_GB2312" w:eastAsia="仿宋_GB2312" w:hAnsi="仿宋_GB2312" w:cs="仿宋_GB2312"/>
          <w:color w:val="000000" w:themeColor="text1"/>
          <w:sz w:val="32"/>
          <w:szCs w:val="32"/>
          <w:shd w:val="clear" w:color="auto" w:fill="FFFFFF"/>
        </w:rPr>
        <w:t>责任委员的要求，影响带动所联系的界别群众一道前行、共同进步。</w:t>
      </w:r>
    </w:p>
    <w:p w:rsidR="00C73065" w:rsidRDefault="00212D8D">
      <w:pPr>
        <w:pStyle w:val="a5"/>
        <w:widowControl/>
        <w:shd w:val="clear" w:color="auto" w:fill="FFFFFF"/>
        <w:spacing w:beforeAutospacing="0" w:afterAutospacing="0" w:line="580" w:lineRule="exact"/>
        <w:ind w:firstLineChars="200" w:firstLine="628"/>
        <w:rPr>
          <w:rFonts w:ascii="仿宋_GB2312" w:eastAsia="仿宋_GB2312" w:hAnsi="仿宋_GB2312" w:cs="仿宋_GB2312" w:hint="default"/>
          <w:color w:val="000000" w:themeColor="text1"/>
          <w:sz w:val="32"/>
          <w:szCs w:val="32"/>
        </w:rPr>
      </w:pPr>
      <w:r>
        <w:rPr>
          <w:rFonts w:ascii="仿宋_GB2312" w:eastAsia="仿宋_GB2312" w:hAnsi="仿宋_GB2312" w:cs="仿宋_GB2312"/>
          <w:color w:val="000000" w:themeColor="text1"/>
          <w:sz w:val="32"/>
          <w:szCs w:val="32"/>
          <w:shd w:val="clear" w:color="auto" w:fill="FFFFFF"/>
        </w:rPr>
        <w:lastRenderedPageBreak/>
        <w:t>各位委员！站在“两个一百年”奋斗目标历史交汇点上，人民政协使命光荣、责任重大。让我们更加紧密地团结在以习近平同志为核心的中共中央周围，高举中国特色社会主义伟大旗帜，奋力开创新时代人民政协事业新局面，为决胜全面建成小康社会、夺取新时代中国特色社会主义伟大胜利、实现中华民族伟大复兴的中国梦，</w:t>
      </w:r>
      <w:proofErr w:type="gramStart"/>
      <w:r>
        <w:rPr>
          <w:rFonts w:ascii="仿宋_GB2312" w:eastAsia="仿宋_GB2312" w:hAnsi="仿宋_GB2312" w:cs="仿宋_GB2312"/>
          <w:color w:val="000000" w:themeColor="text1"/>
          <w:sz w:val="32"/>
          <w:szCs w:val="32"/>
          <w:shd w:val="clear" w:color="auto" w:fill="FFFFFF"/>
        </w:rPr>
        <w:t>作出</w:t>
      </w:r>
      <w:proofErr w:type="gramEnd"/>
      <w:r>
        <w:rPr>
          <w:rFonts w:ascii="仿宋_GB2312" w:eastAsia="仿宋_GB2312" w:hAnsi="仿宋_GB2312" w:cs="仿宋_GB2312"/>
          <w:color w:val="000000" w:themeColor="text1"/>
          <w:sz w:val="32"/>
          <w:szCs w:val="32"/>
          <w:shd w:val="clear" w:color="auto" w:fill="FFFFFF"/>
        </w:rPr>
        <w:t>新的更大贡献！</w:t>
      </w:r>
    </w:p>
    <w:p w:rsidR="00C73065" w:rsidRDefault="00212D8D">
      <w:pPr>
        <w:spacing w:line="580" w:lineRule="exact"/>
        <w:jc w:val="right"/>
        <w:rPr>
          <w:rFonts w:ascii="仿宋_GB2312" w:eastAsia="仿宋_GB2312" w:hAnsi="仿宋_GB2312" w:cs="仿宋_GB2312"/>
          <w:color w:val="000000" w:themeColor="text1"/>
          <w:szCs w:val="32"/>
        </w:rPr>
      </w:pPr>
      <w:r>
        <w:rPr>
          <w:rFonts w:ascii="仿宋_GB2312" w:eastAsia="仿宋_GB2312" w:hAnsi="仿宋_GB2312" w:cs="仿宋_GB2312" w:hint="eastAsia"/>
          <w:color w:val="000000" w:themeColor="text1"/>
          <w:szCs w:val="32"/>
        </w:rPr>
        <w:t>（来源：共产党员网）</w:t>
      </w:r>
    </w:p>
    <w:p w:rsidR="00C73065" w:rsidRDefault="00C73065">
      <w:pPr>
        <w:widowControl/>
        <w:shd w:val="clear" w:color="auto" w:fill="FFFFFF"/>
        <w:spacing w:line="580" w:lineRule="exact"/>
        <w:rPr>
          <w:rFonts w:ascii="仿宋_GB2312" w:eastAsia="仿宋_GB2312" w:hAnsi="Arial" w:cs="Arial"/>
          <w:color w:val="000000" w:themeColor="text1"/>
          <w:kern w:val="0"/>
          <w:szCs w:val="32"/>
        </w:rPr>
      </w:pPr>
    </w:p>
    <w:sectPr w:rsidR="00C73065" w:rsidSect="00C73065">
      <w:footerReference w:type="default" r:id="rId8"/>
      <w:pgSz w:w="11906" w:h="16838"/>
      <w:pgMar w:top="2041" w:right="1559" w:bottom="1928" w:left="1559" w:header="851" w:footer="992" w:gutter="0"/>
      <w:pgNumType w:start="1"/>
      <w:cols w:space="425"/>
      <w:docGrid w:type="linesAndChars" w:linePitch="579" w:charSpace="-1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0D" w:rsidRDefault="006D7D0D" w:rsidP="00C73065">
      <w:r>
        <w:separator/>
      </w:r>
    </w:p>
  </w:endnote>
  <w:endnote w:type="continuationSeparator" w:id="0">
    <w:p w:rsidR="006D7D0D" w:rsidRDefault="006D7D0D" w:rsidP="00C7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经典楷体简">
    <w:altName w:val="宋体"/>
    <w:charset w:val="86"/>
    <w:family w:val="auto"/>
    <w:pitch w:val="default"/>
    <w:sig w:usb0="00000000" w:usb1="00000000" w:usb2="0000001E"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065" w:rsidRDefault="00C77E60">
    <w:pPr>
      <w:pStyle w:val="a3"/>
      <w:tabs>
        <w:tab w:val="clear" w:pos="4153"/>
        <w:tab w:val="center" w:pos="4394"/>
      </w:tabs>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22935" cy="230505"/>
              <wp:effectExtent l="0" t="0" r="0" b="1079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 cy="230505"/>
                      </a:xfrm>
                      <a:prstGeom prst="rect">
                        <a:avLst/>
                      </a:prstGeom>
                      <a:noFill/>
                      <a:ln w="6350">
                        <a:noFill/>
                      </a:ln>
                      <a:effectLst/>
                    </wps:spPr>
                    <wps:txbx>
                      <w:txbxContent>
                        <w:p w:rsidR="00C73065" w:rsidRDefault="00212D8D">
                          <w:pPr>
                            <w:pStyle w:val="a3"/>
                            <w:rPr>
                              <w:sz w:val="28"/>
                              <w:szCs w:val="28"/>
                            </w:rPr>
                          </w:pPr>
                          <w:r>
                            <w:rPr>
                              <w:rFonts w:hint="eastAsia"/>
                              <w:sz w:val="28"/>
                              <w:szCs w:val="28"/>
                            </w:rPr>
                            <w:t>—</w:t>
                          </w:r>
                          <w:r>
                            <w:rPr>
                              <w:rFonts w:hint="eastAsia"/>
                              <w:sz w:val="28"/>
                              <w:szCs w:val="28"/>
                            </w:rPr>
                            <w:t xml:space="preserve"> </w:t>
                          </w:r>
                          <w:r w:rsidR="00C73065">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C73065">
                            <w:rPr>
                              <w:rFonts w:ascii="Times New Roman" w:hAnsi="Times New Roman" w:cs="Times New Roman"/>
                              <w:sz w:val="28"/>
                              <w:szCs w:val="28"/>
                            </w:rPr>
                            <w:fldChar w:fldCharType="separate"/>
                          </w:r>
                          <w:r w:rsidR="00410BDF">
                            <w:rPr>
                              <w:rFonts w:ascii="Times New Roman" w:hAnsi="Times New Roman" w:cs="Times New Roman"/>
                              <w:noProof/>
                              <w:sz w:val="28"/>
                              <w:szCs w:val="28"/>
                            </w:rPr>
                            <w:t>1</w:t>
                          </w:r>
                          <w:r w:rsidR="00C7306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49.05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" filled="f" stroked="f" strokeweight=".5pt">
              <v:path arrowok="t"/>
              <v:textbox style="mso-fit-shape-to-text:t" inset="0,0,0,0">
                <w:txbxContent>
                  <w:p w:rsidR="00C73065" w:rsidRDefault="00212D8D">
                    <w:pPr>
                      <w:pStyle w:val="a3"/>
                      <w:rPr>
                        <w:sz w:val="28"/>
                        <w:szCs w:val="28"/>
                      </w:rPr>
                    </w:pPr>
                    <w:r>
                      <w:rPr>
                        <w:rFonts w:hint="eastAsia"/>
                        <w:sz w:val="28"/>
                        <w:szCs w:val="28"/>
                      </w:rPr>
                      <w:t>—</w:t>
                    </w:r>
                    <w:r>
                      <w:rPr>
                        <w:rFonts w:hint="eastAsia"/>
                        <w:sz w:val="28"/>
                        <w:szCs w:val="28"/>
                      </w:rPr>
                      <w:t xml:space="preserve"> </w:t>
                    </w:r>
                    <w:r w:rsidR="00C73065">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C73065">
                      <w:rPr>
                        <w:rFonts w:ascii="Times New Roman" w:hAnsi="Times New Roman" w:cs="Times New Roman"/>
                        <w:sz w:val="28"/>
                        <w:szCs w:val="28"/>
                      </w:rPr>
                      <w:fldChar w:fldCharType="separate"/>
                    </w:r>
                    <w:r w:rsidR="00410BDF">
                      <w:rPr>
                        <w:rFonts w:ascii="Times New Roman" w:hAnsi="Times New Roman" w:cs="Times New Roman"/>
                        <w:noProof/>
                        <w:sz w:val="28"/>
                        <w:szCs w:val="28"/>
                      </w:rPr>
                      <w:t>1</w:t>
                    </w:r>
                    <w:r w:rsidR="00C7306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0D" w:rsidRDefault="006D7D0D" w:rsidP="00C73065">
      <w:r>
        <w:separator/>
      </w:r>
    </w:p>
  </w:footnote>
  <w:footnote w:type="continuationSeparator" w:id="0">
    <w:p w:rsidR="006D7D0D" w:rsidRDefault="006D7D0D" w:rsidP="00C73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7"/>
  <w:drawingGridVerticalSpacing w:val="29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EC"/>
    <w:rsid w:val="000128E1"/>
    <w:rsid w:val="00030447"/>
    <w:rsid w:val="00035183"/>
    <w:rsid w:val="000451E4"/>
    <w:rsid w:val="00074101"/>
    <w:rsid w:val="000A7CCE"/>
    <w:rsid w:val="000A7F72"/>
    <w:rsid w:val="00101FE1"/>
    <w:rsid w:val="001161BD"/>
    <w:rsid w:val="00124B56"/>
    <w:rsid w:val="00137476"/>
    <w:rsid w:val="00142CB6"/>
    <w:rsid w:val="0014471B"/>
    <w:rsid w:val="00180932"/>
    <w:rsid w:val="001873B5"/>
    <w:rsid w:val="001A02D1"/>
    <w:rsid w:val="001C257C"/>
    <w:rsid w:val="001F275D"/>
    <w:rsid w:val="00203614"/>
    <w:rsid w:val="00212D8D"/>
    <w:rsid w:val="00242727"/>
    <w:rsid w:val="002427F3"/>
    <w:rsid w:val="00252C9A"/>
    <w:rsid w:val="002A4268"/>
    <w:rsid w:val="00301CF1"/>
    <w:rsid w:val="00372079"/>
    <w:rsid w:val="0038141E"/>
    <w:rsid w:val="00387368"/>
    <w:rsid w:val="003E5852"/>
    <w:rsid w:val="00400149"/>
    <w:rsid w:val="004058B4"/>
    <w:rsid w:val="00410BDF"/>
    <w:rsid w:val="00425581"/>
    <w:rsid w:val="00432630"/>
    <w:rsid w:val="00460E1B"/>
    <w:rsid w:val="0047417C"/>
    <w:rsid w:val="004851BC"/>
    <w:rsid w:val="004A07AF"/>
    <w:rsid w:val="004B3163"/>
    <w:rsid w:val="004B684B"/>
    <w:rsid w:val="00507C27"/>
    <w:rsid w:val="005314A4"/>
    <w:rsid w:val="005371CC"/>
    <w:rsid w:val="00543BE6"/>
    <w:rsid w:val="0055725A"/>
    <w:rsid w:val="00593628"/>
    <w:rsid w:val="00595EA6"/>
    <w:rsid w:val="00614B7A"/>
    <w:rsid w:val="00620641"/>
    <w:rsid w:val="006229F1"/>
    <w:rsid w:val="00650C11"/>
    <w:rsid w:val="006535FC"/>
    <w:rsid w:val="006610C2"/>
    <w:rsid w:val="006658A3"/>
    <w:rsid w:val="006B2FFA"/>
    <w:rsid w:val="006B41EC"/>
    <w:rsid w:val="006B4B02"/>
    <w:rsid w:val="006B4F99"/>
    <w:rsid w:val="006B637E"/>
    <w:rsid w:val="006D7D0D"/>
    <w:rsid w:val="006E3510"/>
    <w:rsid w:val="006F326C"/>
    <w:rsid w:val="00721AC7"/>
    <w:rsid w:val="0072732A"/>
    <w:rsid w:val="007806D9"/>
    <w:rsid w:val="007A717D"/>
    <w:rsid w:val="007E737B"/>
    <w:rsid w:val="007F65B2"/>
    <w:rsid w:val="00800A20"/>
    <w:rsid w:val="00810CBB"/>
    <w:rsid w:val="0081165C"/>
    <w:rsid w:val="008118F1"/>
    <w:rsid w:val="00856207"/>
    <w:rsid w:val="00875B96"/>
    <w:rsid w:val="008C6DDE"/>
    <w:rsid w:val="008D0249"/>
    <w:rsid w:val="008D43DA"/>
    <w:rsid w:val="008E5903"/>
    <w:rsid w:val="008E7D59"/>
    <w:rsid w:val="008F33C0"/>
    <w:rsid w:val="00934725"/>
    <w:rsid w:val="00936A13"/>
    <w:rsid w:val="0096308A"/>
    <w:rsid w:val="00970458"/>
    <w:rsid w:val="00991BC7"/>
    <w:rsid w:val="009F1F1B"/>
    <w:rsid w:val="00A23705"/>
    <w:rsid w:val="00A23ADC"/>
    <w:rsid w:val="00A862B8"/>
    <w:rsid w:val="00AC604F"/>
    <w:rsid w:val="00AF1129"/>
    <w:rsid w:val="00AF2079"/>
    <w:rsid w:val="00AF4868"/>
    <w:rsid w:val="00B17A0E"/>
    <w:rsid w:val="00B20079"/>
    <w:rsid w:val="00B2281E"/>
    <w:rsid w:val="00B25668"/>
    <w:rsid w:val="00B75FA3"/>
    <w:rsid w:val="00B83E1C"/>
    <w:rsid w:val="00B92DDC"/>
    <w:rsid w:val="00B934A3"/>
    <w:rsid w:val="00B93C30"/>
    <w:rsid w:val="00BA0C71"/>
    <w:rsid w:val="00BC376B"/>
    <w:rsid w:val="00BF6615"/>
    <w:rsid w:val="00C312E4"/>
    <w:rsid w:val="00C65AB6"/>
    <w:rsid w:val="00C73065"/>
    <w:rsid w:val="00C77E60"/>
    <w:rsid w:val="00C946B0"/>
    <w:rsid w:val="00C94B2E"/>
    <w:rsid w:val="00CA617C"/>
    <w:rsid w:val="00CC3F0A"/>
    <w:rsid w:val="00CD2763"/>
    <w:rsid w:val="00CD451E"/>
    <w:rsid w:val="00CE4D05"/>
    <w:rsid w:val="00D411F1"/>
    <w:rsid w:val="00D6119C"/>
    <w:rsid w:val="00E05892"/>
    <w:rsid w:val="00E47D62"/>
    <w:rsid w:val="00E5605A"/>
    <w:rsid w:val="00E71CEB"/>
    <w:rsid w:val="00E9077A"/>
    <w:rsid w:val="00E9423C"/>
    <w:rsid w:val="00EC70F5"/>
    <w:rsid w:val="00EE4AD5"/>
    <w:rsid w:val="00EF3F74"/>
    <w:rsid w:val="00F06B6F"/>
    <w:rsid w:val="00F374BA"/>
    <w:rsid w:val="00F37DD3"/>
    <w:rsid w:val="00F564EA"/>
    <w:rsid w:val="00F6146B"/>
    <w:rsid w:val="00F8110A"/>
    <w:rsid w:val="00FB632F"/>
    <w:rsid w:val="00FF04B1"/>
    <w:rsid w:val="01047CEE"/>
    <w:rsid w:val="0111692B"/>
    <w:rsid w:val="017156F3"/>
    <w:rsid w:val="019723F2"/>
    <w:rsid w:val="01A61BE2"/>
    <w:rsid w:val="01EA2E3A"/>
    <w:rsid w:val="01F952FB"/>
    <w:rsid w:val="01FC7C90"/>
    <w:rsid w:val="021A5AE6"/>
    <w:rsid w:val="023577AD"/>
    <w:rsid w:val="02460590"/>
    <w:rsid w:val="027D411D"/>
    <w:rsid w:val="02881FA5"/>
    <w:rsid w:val="02BA51E8"/>
    <w:rsid w:val="02ED5D9E"/>
    <w:rsid w:val="03027EF3"/>
    <w:rsid w:val="030703EA"/>
    <w:rsid w:val="03337990"/>
    <w:rsid w:val="0365581A"/>
    <w:rsid w:val="0378771B"/>
    <w:rsid w:val="03A745A7"/>
    <w:rsid w:val="03CE6B4C"/>
    <w:rsid w:val="04016289"/>
    <w:rsid w:val="04143B59"/>
    <w:rsid w:val="041A0186"/>
    <w:rsid w:val="043E265A"/>
    <w:rsid w:val="04927666"/>
    <w:rsid w:val="04B45B67"/>
    <w:rsid w:val="04B53B3B"/>
    <w:rsid w:val="054B0CB8"/>
    <w:rsid w:val="05950BEB"/>
    <w:rsid w:val="05C04C4B"/>
    <w:rsid w:val="05E202F7"/>
    <w:rsid w:val="05F54BDA"/>
    <w:rsid w:val="06461823"/>
    <w:rsid w:val="06832041"/>
    <w:rsid w:val="06A51155"/>
    <w:rsid w:val="06D43C0E"/>
    <w:rsid w:val="06EE749B"/>
    <w:rsid w:val="07737A7D"/>
    <w:rsid w:val="077C58BF"/>
    <w:rsid w:val="07841D33"/>
    <w:rsid w:val="078B02F8"/>
    <w:rsid w:val="07A960C6"/>
    <w:rsid w:val="07BB783F"/>
    <w:rsid w:val="07CF0AE3"/>
    <w:rsid w:val="081B515F"/>
    <w:rsid w:val="0859296D"/>
    <w:rsid w:val="08AB20FE"/>
    <w:rsid w:val="08B5246B"/>
    <w:rsid w:val="08BA2B28"/>
    <w:rsid w:val="08BE58EF"/>
    <w:rsid w:val="08D15ABD"/>
    <w:rsid w:val="08DC6DB8"/>
    <w:rsid w:val="09066606"/>
    <w:rsid w:val="09121A45"/>
    <w:rsid w:val="093F4187"/>
    <w:rsid w:val="096C5F0A"/>
    <w:rsid w:val="09895ED2"/>
    <w:rsid w:val="09BD2B91"/>
    <w:rsid w:val="09C01FBD"/>
    <w:rsid w:val="0A641A50"/>
    <w:rsid w:val="0A645152"/>
    <w:rsid w:val="0A724332"/>
    <w:rsid w:val="0B09774E"/>
    <w:rsid w:val="0B124D72"/>
    <w:rsid w:val="0B6216D1"/>
    <w:rsid w:val="0B821D81"/>
    <w:rsid w:val="0B901AFA"/>
    <w:rsid w:val="0B976EE9"/>
    <w:rsid w:val="0B9F5FA9"/>
    <w:rsid w:val="0BAF4140"/>
    <w:rsid w:val="0BD129A3"/>
    <w:rsid w:val="0BF947A6"/>
    <w:rsid w:val="0C344B27"/>
    <w:rsid w:val="0C424926"/>
    <w:rsid w:val="0C452F73"/>
    <w:rsid w:val="0CC34942"/>
    <w:rsid w:val="0CCB7741"/>
    <w:rsid w:val="0CD60F6E"/>
    <w:rsid w:val="0CDF6022"/>
    <w:rsid w:val="0CFA5E25"/>
    <w:rsid w:val="0CFD4B74"/>
    <w:rsid w:val="0D8B0718"/>
    <w:rsid w:val="0D905C48"/>
    <w:rsid w:val="0DD508ED"/>
    <w:rsid w:val="0E0E69A9"/>
    <w:rsid w:val="0E37644F"/>
    <w:rsid w:val="0E4427BF"/>
    <w:rsid w:val="0EB6364D"/>
    <w:rsid w:val="0EB70711"/>
    <w:rsid w:val="0F1A1152"/>
    <w:rsid w:val="0F3E243D"/>
    <w:rsid w:val="0F5C7F3F"/>
    <w:rsid w:val="0F8731C3"/>
    <w:rsid w:val="0FB33D9F"/>
    <w:rsid w:val="0FDA2E6B"/>
    <w:rsid w:val="0FF52A62"/>
    <w:rsid w:val="0FFA5A20"/>
    <w:rsid w:val="105E0707"/>
    <w:rsid w:val="106F4AE4"/>
    <w:rsid w:val="108451C7"/>
    <w:rsid w:val="10B47157"/>
    <w:rsid w:val="10C17EB2"/>
    <w:rsid w:val="10E63145"/>
    <w:rsid w:val="11167067"/>
    <w:rsid w:val="112A7524"/>
    <w:rsid w:val="117F4689"/>
    <w:rsid w:val="11831950"/>
    <w:rsid w:val="11B4199D"/>
    <w:rsid w:val="11B75543"/>
    <w:rsid w:val="11CE67D0"/>
    <w:rsid w:val="123E54F8"/>
    <w:rsid w:val="124E4462"/>
    <w:rsid w:val="129E29E5"/>
    <w:rsid w:val="12D55612"/>
    <w:rsid w:val="12EB2505"/>
    <w:rsid w:val="13016744"/>
    <w:rsid w:val="1357153E"/>
    <w:rsid w:val="13601DA6"/>
    <w:rsid w:val="13661FD4"/>
    <w:rsid w:val="137F47BB"/>
    <w:rsid w:val="14154EE3"/>
    <w:rsid w:val="14407868"/>
    <w:rsid w:val="145F56A1"/>
    <w:rsid w:val="149160A7"/>
    <w:rsid w:val="14C75992"/>
    <w:rsid w:val="14CD5270"/>
    <w:rsid w:val="151668CF"/>
    <w:rsid w:val="154759C0"/>
    <w:rsid w:val="156E6832"/>
    <w:rsid w:val="15A83170"/>
    <w:rsid w:val="15C04356"/>
    <w:rsid w:val="15C10CB7"/>
    <w:rsid w:val="15D72765"/>
    <w:rsid w:val="161009F3"/>
    <w:rsid w:val="1671673D"/>
    <w:rsid w:val="16751D23"/>
    <w:rsid w:val="16D024A8"/>
    <w:rsid w:val="17122512"/>
    <w:rsid w:val="17482CBE"/>
    <w:rsid w:val="17B12B8A"/>
    <w:rsid w:val="18040D3D"/>
    <w:rsid w:val="182A2144"/>
    <w:rsid w:val="18901403"/>
    <w:rsid w:val="189122DA"/>
    <w:rsid w:val="18945647"/>
    <w:rsid w:val="18A6019F"/>
    <w:rsid w:val="18E45071"/>
    <w:rsid w:val="18FD32A8"/>
    <w:rsid w:val="193149A6"/>
    <w:rsid w:val="196E7F7A"/>
    <w:rsid w:val="19770B69"/>
    <w:rsid w:val="19801FE9"/>
    <w:rsid w:val="1998795C"/>
    <w:rsid w:val="19A109D5"/>
    <w:rsid w:val="19A256C6"/>
    <w:rsid w:val="19AF3B0C"/>
    <w:rsid w:val="19D45290"/>
    <w:rsid w:val="19D70017"/>
    <w:rsid w:val="19EB6599"/>
    <w:rsid w:val="1A050C6F"/>
    <w:rsid w:val="1A073C4E"/>
    <w:rsid w:val="1A122587"/>
    <w:rsid w:val="1A40783C"/>
    <w:rsid w:val="1A6A451A"/>
    <w:rsid w:val="1A886849"/>
    <w:rsid w:val="1A8E37F6"/>
    <w:rsid w:val="1AAF6F71"/>
    <w:rsid w:val="1ABE38AA"/>
    <w:rsid w:val="1AF5488A"/>
    <w:rsid w:val="1AF91708"/>
    <w:rsid w:val="1B0313C4"/>
    <w:rsid w:val="1B060377"/>
    <w:rsid w:val="1B4276DF"/>
    <w:rsid w:val="1B5E0BAC"/>
    <w:rsid w:val="1B9B7629"/>
    <w:rsid w:val="1B9E14DD"/>
    <w:rsid w:val="1BAC7F1B"/>
    <w:rsid w:val="1BBA09BE"/>
    <w:rsid w:val="1BC776EA"/>
    <w:rsid w:val="1C21635B"/>
    <w:rsid w:val="1C47719C"/>
    <w:rsid w:val="1C901336"/>
    <w:rsid w:val="1C954474"/>
    <w:rsid w:val="1CC17285"/>
    <w:rsid w:val="1D217DA0"/>
    <w:rsid w:val="1D8B7987"/>
    <w:rsid w:val="1DFB080E"/>
    <w:rsid w:val="1E2E0112"/>
    <w:rsid w:val="1E907DE9"/>
    <w:rsid w:val="1ED13A45"/>
    <w:rsid w:val="1EE17CB1"/>
    <w:rsid w:val="1EF33E4F"/>
    <w:rsid w:val="1EF347F4"/>
    <w:rsid w:val="1F2A1362"/>
    <w:rsid w:val="1F2A5B02"/>
    <w:rsid w:val="1F4F67FA"/>
    <w:rsid w:val="1F88157B"/>
    <w:rsid w:val="1FB73130"/>
    <w:rsid w:val="1FE40282"/>
    <w:rsid w:val="201276E7"/>
    <w:rsid w:val="20440923"/>
    <w:rsid w:val="204D5B2B"/>
    <w:rsid w:val="20CF102B"/>
    <w:rsid w:val="20D05E8B"/>
    <w:rsid w:val="20D73BFD"/>
    <w:rsid w:val="21063017"/>
    <w:rsid w:val="21211D6A"/>
    <w:rsid w:val="21A3441F"/>
    <w:rsid w:val="21F73F5E"/>
    <w:rsid w:val="22747B5B"/>
    <w:rsid w:val="22A80BC5"/>
    <w:rsid w:val="22C27DD5"/>
    <w:rsid w:val="23110F51"/>
    <w:rsid w:val="234508DC"/>
    <w:rsid w:val="238F3F3F"/>
    <w:rsid w:val="2390204E"/>
    <w:rsid w:val="23905E77"/>
    <w:rsid w:val="23B02EEA"/>
    <w:rsid w:val="23D201CF"/>
    <w:rsid w:val="23D46F87"/>
    <w:rsid w:val="23FB4221"/>
    <w:rsid w:val="24115EBD"/>
    <w:rsid w:val="2412779C"/>
    <w:rsid w:val="243A225E"/>
    <w:rsid w:val="24412A27"/>
    <w:rsid w:val="24AB1B1D"/>
    <w:rsid w:val="24B0474E"/>
    <w:rsid w:val="24B35D6A"/>
    <w:rsid w:val="24BC61D5"/>
    <w:rsid w:val="24D009A6"/>
    <w:rsid w:val="25097ECE"/>
    <w:rsid w:val="250A5849"/>
    <w:rsid w:val="251B3C15"/>
    <w:rsid w:val="251B5248"/>
    <w:rsid w:val="25B72959"/>
    <w:rsid w:val="25B925D8"/>
    <w:rsid w:val="261B4198"/>
    <w:rsid w:val="263A3438"/>
    <w:rsid w:val="2660514B"/>
    <w:rsid w:val="26622912"/>
    <w:rsid w:val="26C066DC"/>
    <w:rsid w:val="26C20787"/>
    <w:rsid w:val="27077066"/>
    <w:rsid w:val="270F0ACB"/>
    <w:rsid w:val="271552B2"/>
    <w:rsid w:val="272C4898"/>
    <w:rsid w:val="275C5A1D"/>
    <w:rsid w:val="27950E45"/>
    <w:rsid w:val="27C97472"/>
    <w:rsid w:val="27D14EF7"/>
    <w:rsid w:val="27DB1682"/>
    <w:rsid w:val="28025A53"/>
    <w:rsid w:val="284C15CA"/>
    <w:rsid w:val="287677DE"/>
    <w:rsid w:val="288D40D3"/>
    <w:rsid w:val="28F36C1E"/>
    <w:rsid w:val="28FE207B"/>
    <w:rsid w:val="291479B9"/>
    <w:rsid w:val="292B6A6A"/>
    <w:rsid w:val="2931039D"/>
    <w:rsid w:val="295F308A"/>
    <w:rsid w:val="29712F56"/>
    <w:rsid w:val="29782F14"/>
    <w:rsid w:val="2990770F"/>
    <w:rsid w:val="299643B0"/>
    <w:rsid w:val="29977B88"/>
    <w:rsid w:val="29D25EE8"/>
    <w:rsid w:val="29F17F02"/>
    <w:rsid w:val="2A081E58"/>
    <w:rsid w:val="2A3B75F6"/>
    <w:rsid w:val="2A3F1C93"/>
    <w:rsid w:val="2A426594"/>
    <w:rsid w:val="2A4A1F1B"/>
    <w:rsid w:val="2A7D6ACF"/>
    <w:rsid w:val="2AC56CF2"/>
    <w:rsid w:val="2B071D57"/>
    <w:rsid w:val="2B1E386A"/>
    <w:rsid w:val="2B7A3BBD"/>
    <w:rsid w:val="2B814A2C"/>
    <w:rsid w:val="2BF26948"/>
    <w:rsid w:val="2BFF1BAC"/>
    <w:rsid w:val="2C193814"/>
    <w:rsid w:val="2CC36A1D"/>
    <w:rsid w:val="2CEF7977"/>
    <w:rsid w:val="2D084E8B"/>
    <w:rsid w:val="2D110830"/>
    <w:rsid w:val="2D3554C0"/>
    <w:rsid w:val="2D63047B"/>
    <w:rsid w:val="2D761DDC"/>
    <w:rsid w:val="2D7E6629"/>
    <w:rsid w:val="2D8F3498"/>
    <w:rsid w:val="2DD845A7"/>
    <w:rsid w:val="2DEE495B"/>
    <w:rsid w:val="2E181A62"/>
    <w:rsid w:val="2E655727"/>
    <w:rsid w:val="2E6A3F00"/>
    <w:rsid w:val="2E6C3F40"/>
    <w:rsid w:val="2EAC0B12"/>
    <w:rsid w:val="2EAD7827"/>
    <w:rsid w:val="2EE7000F"/>
    <w:rsid w:val="2F02721F"/>
    <w:rsid w:val="2F0F4D35"/>
    <w:rsid w:val="2F156434"/>
    <w:rsid w:val="2F2C0C57"/>
    <w:rsid w:val="2F59207E"/>
    <w:rsid w:val="2F7532DF"/>
    <w:rsid w:val="2F8A600D"/>
    <w:rsid w:val="2F8C0CD0"/>
    <w:rsid w:val="2F8F3D89"/>
    <w:rsid w:val="2FA00B58"/>
    <w:rsid w:val="2FD61B0B"/>
    <w:rsid w:val="2FDB2722"/>
    <w:rsid w:val="2FE478D6"/>
    <w:rsid w:val="300B7F91"/>
    <w:rsid w:val="30356E0D"/>
    <w:rsid w:val="30531554"/>
    <w:rsid w:val="305C68E5"/>
    <w:rsid w:val="30633C0D"/>
    <w:rsid w:val="307E180A"/>
    <w:rsid w:val="3086327F"/>
    <w:rsid w:val="30916C40"/>
    <w:rsid w:val="30A3396B"/>
    <w:rsid w:val="30AD0B3F"/>
    <w:rsid w:val="30B650E1"/>
    <w:rsid w:val="30C43DDB"/>
    <w:rsid w:val="30D75011"/>
    <w:rsid w:val="30F66ADD"/>
    <w:rsid w:val="31450E9E"/>
    <w:rsid w:val="31521926"/>
    <w:rsid w:val="31C765E4"/>
    <w:rsid w:val="31D75DCD"/>
    <w:rsid w:val="31DF52AC"/>
    <w:rsid w:val="31EA36A2"/>
    <w:rsid w:val="31EF0BDA"/>
    <w:rsid w:val="320C6EE9"/>
    <w:rsid w:val="32A86A54"/>
    <w:rsid w:val="32C47B36"/>
    <w:rsid w:val="32F76E36"/>
    <w:rsid w:val="32F97634"/>
    <w:rsid w:val="336A5F11"/>
    <w:rsid w:val="3393024E"/>
    <w:rsid w:val="33A17BE4"/>
    <w:rsid w:val="33AB7E6A"/>
    <w:rsid w:val="33B80C38"/>
    <w:rsid w:val="3461209F"/>
    <w:rsid w:val="34654382"/>
    <w:rsid w:val="348856C6"/>
    <w:rsid w:val="34A418BA"/>
    <w:rsid w:val="34AC1A74"/>
    <w:rsid w:val="34C52788"/>
    <w:rsid w:val="34CD357D"/>
    <w:rsid w:val="34DA3B6F"/>
    <w:rsid w:val="34E32BD0"/>
    <w:rsid w:val="352B667B"/>
    <w:rsid w:val="35472121"/>
    <w:rsid w:val="35614A54"/>
    <w:rsid w:val="35D252FE"/>
    <w:rsid w:val="35E8642C"/>
    <w:rsid w:val="35EB69F5"/>
    <w:rsid w:val="35FB5F90"/>
    <w:rsid w:val="360F6DF5"/>
    <w:rsid w:val="3614042C"/>
    <w:rsid w:val="364752DB"/>
    <w:rsid w:val="364B156B"/>
    <w:rsid w:val="368B1DF7"/>
    <w:rsid w:val="368B3DC2"/>
    <w:rsid w:val="371C4CA4"/>
    <w:rsid w:val="372B2B7A"/>
    <w:rsid w:val="375013D8"/>
    <w:rsid w:val="376F6720"/>
    <w:rsid w:val="3772747F"/>
    <w:rsid w:val="3787030E"/>
    <w:rsid w:val="378A2B68"/>
    <w:rsid w:val="37FB1EF0"/>
    <w:rsid w:val="381C0520"/>
    <w:rsid w:val="38327C6E"/>
    <w:rsid w:val="387B516C"/>
    <w:rsid w:val="38812561"/>
    <w:rsid w:val="388A5C6A"/>
    <w:rsid w:val="389A1AA9"/>
    <w:rsid w:val="389D7966"/>
    <w:rsid w:val="38BE3483"/>
    <w:rsid w:val="38E622E5"/>
    <w:rsid w:val="393E2A04"/>
    <w:rsid w:val="39753CBA"/>
    <w:rsid w:val="39F666C9"/>
    <w:rsid w:val="3A0D104D"/>
    <w:rsid w:val="3A5310AD"/>
    <w:rsid w:val="3A8432A8"/>
    <w:rsid w:val="3AC2758A"/>
    <w:rsid w:val="3AD40AD6"/>
    <w:rsid w:val="3AF13F43"/>
    <w:rsid w:val="3B25192F"/>
    <w:rsid w:val="3B2E5777"/>
    <w:rsid w:val="3B8F4753"/>
    <w:rsid w:val="3BC034AD"/>
    <w:rsid w:val="3C1466EB"/>
    <w:rsid w:val="3C1F5E99"/>
    <w:rsid w:val="3C6A47AF"/>
    <w:rsid w:val="3C936997"/>
    <w:rsid w:val="3CAF5723"/>
    <w:rsid w:val="3CBE5DDE"/>
    <w:rsid w:val="3CD35243"/>
    <w:rsid w:val="3CE224F2"/>
    <w:rsid w:val="3CE87BDE"/>
    <w:rsid w:val="3CEB6A80"/>
    <w:rsid w:val="3CEC0E57"/>
    <w:rsid w:val="3D384476"/>
    <w:rsid w:val="3D3E55D9"/>
    <w:rsid w:val="3D446545"/>
    <w:rsid w:val="3D4863C6"/>
    <w:rsid w:val="3D510828"/>
    <w:rsid w:val="3D813990"/>
    <w:rsid w:val="3DA24FA7"/>
    <w:rsid w:val="3DAF7D26"/>
    <w:rsid w:val="3DD945D1"/>
    <w:rsid w:val="3DE33E5E"/>
    <w:rsid w:val="3DF74D40"/>
    <w:rsid w:val="3E1137E0"/>
    <w:rsid w:val="3E997BF4"/>
    <w:rsid w:val="3ECF0D32"/>
    <w:rsid w:val="3F025F67"/>
    <w:rsid w:val="3F07350D"/>
    <w:rsid w:val="3F8F5ECB"/>
    <w:rsid w:val="3FB67E12"/>
    <w:rsid w:val="3FBE5E4E"/>
    <w:rsid w:val="3FDF60AE"/>
    <w:rsid w:val="3FFA7346"/>
    <w:rsid w:val="40311C6E"/>
    <w:rsid w:val="408F75F1"/>
    <w:rsid w:val="409F5B0A"/>
    <w:rsid w:val="40D542AD"/>
    <w:rsid w:val="40DF243A"/>
    <w:rsid w:val="40F9010B"/>
    <w:rsid w:val="419B53D4"/>
    <w:rsid w:val="41A46399"/>
    <w:rsid w:val="41D306ED"/>
    <w:rsid w:val="41E9342C"/>
    <w:rsid w:val="41EC7AC8"/>
    <w:rsid w:val="41EC7D4E"/>
    <w:rsid w:val="422F6FC3"/>
    <w:rsid w:val="42411E45"/>
    <w:rsid w:val="42805CE5"/>
    <w:rsid w:val="42855A8E"/>
    <w:rsid w:val="42E82786"/>
    <w:rsid w:val="43711FC3"/>
    <w:rsid w:val="437B1899"/>
    <w:rsid w:val="43AF3290"/>
    <w:rsid w:val="43DB283F"/>
    <w:rsid w:val="43DE61CD"/>
    <w:rsid w:val="43F71980"/>
    <w:rsid w:val="43FC657F"/>
    <w:rsid w:val="4402503D"/>
    <w:rsid w:val="440E2DFE"/>
    <w:rsid w:val="44151344"/>
    <w:rsid w:val="44202EE6"/>
    <w:rsid w:val="44752B10"/>
    <w:rsid w:val="44B6447A"/>
    <w:rsid w:val="44CA0C99"/>
    <w:rsid w:val="44F325C0"/>
    <w:rsid w:val="45191FBF"/>
    <w:rsid w:val="452B1DC8"/>
    <w:rsid w:val="454E66FA"/>
    <w:rsid w:val="45621B45"/>
    <w:rsid w:val="456F7233"/>
    <w:rsid w:val="459D7DAC"/>
    <w:rsid w:val="45B2185D"/>
    <w:rsid w:val="45B7215E"/>
    <w:rsid w:val="45E71EEC"/>
    <w:rsid w:val="45F5073D"/>
    <w:rsid w:val="460A77B2"/>
    <w:rsid w:val="46375BD0"/>
    <w:rsid w:val="4650724F"/>
    <w:rsid w:val="46526FA1"/>
    <w:rsid w:val="467D1668"/>
    <w:rsid w:val="46A55425"/>
    <w:rsid w:val="46BB5827"/>
    <w:rsid w:val="46E712AC"/>
    <w:rsid w:val="47006DB2"/>
    <w:rsid w:val="47285DF1"/>
    <w:rsid w:val="4795344D"/>
    <w:rsid w:val="47E71E69"/>
    <w:rsid w:val="481255CF"/>
    <w:rsid w:val="482E7FB5"/>
    <w:rsid w:val="48416B40"/>
    <w:rsid w:val="48450C45"/>
    <w:rsid w:val="48666CF4"/>
    <w:rsid w:val="48973557"/>
    <w:rsid w:val="48A92923"/>
    <w:rsid w:val="48B153D7"/>
    <w:rsid w:val="48C43851"/>
    <w:rsid w:val="48C4497F"/>
    <w:rsid w:val="48C56580"/>
    <w:rsid w:val="48C57241"/>
    <w:rsid w:val="491B6ED3"/>
    <w:rsid w:val="495115EB"/>
    <w:rsid w:val="497A2638"/>
    <w:rsid w:val="498C621D"/>
    <w:rsid w:val="499F62DB"/>
    <w:rsid w:val="49AA52CC"/>
    <w:rsid w:val="49B4210C"/>
    <w:rsid w:val="49D86B81"/>
    <w:rsid w:val="4A007E35"/>
    <w:rsid w:val="4A0C7895"/>
    <w:rsid w:val="4A4472E3"/>
    <w:rsid w:val="4A8E7655"/>
    <w:rsid w:val="4ACC6A94"/>
    <w:rsid w:val="4B3121ED"/>
    <w:rsid w:val="4B3E33ED"/>
    <w:rsid w:val="4B45621A"/>
    <w:rsid w:val="4BCE2247"/>
    <w:rsid w:val="4BCF5D73"/>
    <w:rsid w:val="4BDF6BED"/>
    <w:rsid w:val="4BEC4470"/>
    <w:rsid w:val="4BED29D1"/>
    <w:rsid w:val="4BF17F73"/>
    <w:rsid w:val="4BFC2552"/>
    <w:rsid w:val="4C163B82"/>
    <w:rsid w:val="4C177BB2"/>
    <w:rsid w:val="4CF205AF"/>
    <w:rsid w:val="4D361735"/>
    <w:rsid w:val="4D662EC7"/>
    <w:rsid w:val="4D6B74E2"/>
    <w:rsid w:val="4DBD6784"/>
    <w:rsid w:val="4E082719"/>
    <w:rsid w:val="4E1A72AA"/>
    <w:rsid w:val="4E2D3F2B"/>
    <w:rsid w:val="4E4A63E0"/>
    <w:rsid w:val="4E7C70E0"/>
    <w:rsid w:val="4E88019C"/>
    <w:rsid w:val="4E956ACA"/>
    <w:rsid w:val="4F283175"/>
    <w:rsid w:val="4F300EDF"/>
    <w:rsid w:val="4F3A4014"/>
    <w:rsid w:val="4F5637DC"/>
    <w:rsid w:val="4F5C72AF"/>
    <w:rsid w:val="4F6F2551"/>
    <w:rsid w:val="4F9212FC"/>
    <w:rsid w:val="4F994CE6"/>
    <w:rsid w:val="50386852"/>
    <w:rsid w:val="504E5567"/>
    <w:rsid w:val="505E07C0"/>
    <w:rsid w:val="50616D24"/>
    <w:rsid w:val="5070779D"/>
    <w:rsid w:val="508811C4"/>
    <w:rsid w:val="50897F90"/>
    <w:rsid w:val="50C62C04"/>
    <w:rsid w:val="50DE2939"/>
    <w:rsid w:val="50DE35AA"/>
    <w:rsid w:val="50E070F7"/>
    <w:rsid w:val="51122B69"/>
    <w:rsid w:val="512518DF"/>
    <w:rsid w:val="5164351A"/>
    <w:rsid w:val="51E5147A"/>
    <w:rsid w:val="51EC1520"/>
    <w:rsid w:val="522A149B"/>
    <w:rsid w:val="529B0D1E"/>
    <w:rsid w:val="52A554C5"/>
    <w:rsid w:val="52C4079B"/>
    <w:rsid w:val="52FB6C79"/>
    <w:rsid w:val="535327EC"/>
    <w:rsid w:val="539059A1"/>
    <w:rsid w:val="53D26827"/>
    <w:rsid w:val="53EE70FF"/>
    <w:rsid w:val="53F66207"/>
    <w:rsid w:val="541114B5"/>
    <w:rsid w:val="542048A7"/>
    <w:rsid w:val="545F54F0"/>
    <w:rsid w:val="54D507BD"/>
    <w:rsid w:val="55193D81"/>
    <w:rsid w:val="55211BB5"/>
    <w:rsid w:val="552B53B5"/>
    <w:rsid w:val="5599041E"/>
    <w:rsid w:val="55A80C18"/>
    <w:rsid w:val="55CF172A"/>
    <w:rsid w:val="55D76F42"/>
    <w:rsid w:val="55E6366F"/>
    <w:rsid w:val="55E71917"/>
    <w:rsid w:val="55EE301D"/>
    <w:rsid w:val="55F41478"/>
    <w:rsid w:val="56250CAD"/>
    <w:rsid w:val="56357CBF"/>
    <w:rsid w:val="564E01CA"/>
    <w:rsid w:val="569008B8"/>
    <w:rsid w:val="56C2761A"/>
    <w:rsid w:val="56DE567C"/>
    <w:rsid w:val="56F942DD"/>
    <w:rsid w:val="5726262D"/>
    <w:rsid w:val="57784FD8"/>
    <w:rsid w:val="57851924"/>
    <w:rsid w:val="57A46EA0"/>
    <w:rsid w:val="580669AA"/>
    <w:rsid w:val="58161934"/>
    <w:rsid w:val="5821727A"/>
    <w:rsid w:val="58367BEF"/>
    <w:rsid w:val="583B4A06"/>
    <w:rsid w:val="583C2736"/>
    <w:rsid w:val="58740D22"/>
    <w:rsid w:val="588C6FB2"/>
    <w:rsid w:val="589E51C2"/>
    <w:rsid w:val="58EE7110"/>
    <w:rsid w:val="590D2321"/>
    <w:rsid w:val="59123440"/>
    <w:rsid w:val="591D4C62"/>
    <w:rsid w:val="591E2CD4"/>
    <w:rsid w:val="592929DA"/>
    <w:rsid w:val="592C64D7"/>
    <w:rsid w:val="59335832"/>
    <w:rsid w:val="59E7793F"/>
    <w:rsid w:val="59FD1A6F"/>
    <w:rsid w:val="5A01618B"/>
    <w:rsid w:val="5A2A7AB9"/>
    <w:rsid w:val="5A864293"/>
    <w:rsid w:val="5A960287"/>
    <w:rsid w:val="5AA47206"/>
    <w:rsid w:val="5AC055D2"/>
    <w:rsid w:val="5AE8446F"/>
    <w:rsid w:val="5B0223DB"/>
    <w:rsid w:val="5B2F2DFD"/>
    <w:rsid w:val="5B3E3848"/>
    <w:rsid w:val="5B4A4B7D"/>
    <w:rsid w:val="5B50321B"/>
    <w:rsid w:val="5B521FAF"/>
    <w:rsid w:val="5BC6211C"/>
    <w:rsid w:val="5BE37567"/>
    <w:rsid w:val="5BE62B20"/>
    <w:rsid w:val="5BEA2DF9"/>
    <w:rsid w:val="5C034BDF"/>
    <w:rsid w:val="5C4517EE"/>
    <w:rsid w:val="5C554E3E"/>
    <w:rsid w:val="5C5931E8"/>
    <w:rsid w:val="5C696040"/>
    <w:rsid w:val="5CBA67A0"/>
    <w:rsid w:val="5CD12873"/>
    <w:rsid w:val="5CF3248C"/>
    <w:rsid w:val="5D371858"/>
    <w:rsid w:val="5D541241"/>
    <w:rsid w:val="5D5C1AC9"/>
    <w:rsid w:val="5D7B2BA6"/>
    <w:rsid w:val="5D894F00"/>
    <w:rsid w:val="5DA15884"/>
    <w:rsid w:val="5DC11D9B"/>
    <w:rsid w:val="5DC976CE"/>
    <w:rsid w:val="5E156BC0"/>
    <w:rsid w:val="5E186C34"/>
    <w:rsid w:val="5E5B219B"/>
    <w:rsid w:val="5F46605C"/>
    <w:rsid w:val="5F586707"/>
    <w:rsid w:val="5F5930D6"/>
    <w:rsid w:val="5F72462D"/>
    <w:rsid w:val="60114782"/>
    <w:rsid w:val="604F7977"/>
    <w:rsid w:val="609562C9"/>
    <w:rsid w:val="60E3556C"/>
    <w:rsid w:val="60E37A88"/>
    <w:rsid w:val="60F80CB3"/>
    <w:rsid w:val="61674D87"/>
    <w:rsid w:val="616B1A4B"/>
    <w:rsid w:val="617223D9"/>
    <w:rsid w:val="62152245"/>
    <w:rsid w:val="622B3318"/>
    <w:rsid w:val="626D518E"/>
    <w:rsid w:val="627A73C6"/>
    <w:rsid w:val="62AC4752"/>
    <w:rsid w:val="62D404DA"/>
    <w:rsid w:val="630A085E"/>
    <w:rsid w:val="63453BDE"/>
    <w:rsid w:val="63591B9E"/>
    <w:rsid w:val="635A24CA"/>
    <w:rsid w:val="635B7FD4"/>
    <w:rsid w:val="637607DC"/>
    <w:rsid w:val="637E7B10"/>
    <w:rsid w:val="637F31F9"/>
    <w:rsid w:val="638C64BA"/>
    <w:rsid w:val="643E0D6D"/>
    <w:rsid w:val="643F3A5D"/>
    <w:rsid w:val="648112C2"/>
    <w:rsid w:val="64925146"/>
    <w:rsid w:val="649F68D5"/>
    <w:rsid w:val="64AE5CED"/>
    <w:rsid w:val="64C06FBC"/>
    <w:rsid w:val="64C1734B"/>
    <w:rsid w:val="64CB6B9F"/>
    <w:rsid w:val="64CE73B1"/>
    <w:rsid w:val="64EC6192"/>
    <w:rsid w:val="65276B87"/>
    <w:rsid w:val="652B2618"/>
    <w:rsid w:val="65446C9A"/>
    <w:rsid w:val="657776EC"/>
    <w:rsid w:val="657823EB"/>
    <w:rsid w:val="6587607C"/>
    <w:rsid w:val="65902CC7"/>
    <w:rsid w:val="65BF4F17"/>
    <w:rsid w:val="65C826AF"/>
    <w:rsid w:val="65F5310A"/>
    <w:rsid w:val="660A779B"/>
    <w:rsid w:val="66406C9C"/>
    <w:rsid w:val="664D65C3"/>
    <w:rsid w:val="66532599"/>
    <w:rsid w:val="665C16BE"/>
    <w:rsid w:val="66937EF3"/>
    <w:rsid w:val="66B87C11"/>
    <w:rsid w:val="66C37581"/>
    <w:rsid w:val="66D73F33"/>
    <w:rsid w:val="66DD5E02"/>
    <w:rsid w:val="66EE3267"/>
    <w:rsid w:val="66FB3E48"/>
    <w:rsid w:val="6700614C"/>
    <w:rsid w:val="67461409"/>
    <w:rsid w:val="674D4F9E"/>
    <w:rsid w:val="674E137C"/>
    <w:rsid w:val="678D69A3"/>
    <w:rsid w:val="67A217F8"/>
    <w:rsid w:val="67B12614"/>
    <w:rsid w:val="67F7316F"/>
    <w:rsid w:val="681502BC"/>
    <w:rsid w:val="685F2A2D"/>
    <w:rsid w:val="68CC6555"/>
    <w:rsid w:val="68D36672"/>
    <w:rsid w:val="68D77BBF"/>
    <w:rsid w:val="690A2474"/>
    <w:rsid w:val="693B096F"/>
    <w:rsid w:val="69853CDE"/>
    <w:rsid w:val="69B86F81"/>
    <w:rsid w:val="69E47E44"/>
    <w:rsid w:val="6A421A26"/>
    <w:rsid w:val="6A7F7B85"/>
    <w:rsid w:val="6A997199"/>
    <w:rsid w:val="6AA23757"/>
    <w:rsid w:val="6AE12CF8"/>
    <w:rsid w:val="6B1675AF"/>
    <w:rsid w:val="6B283F8F"/>
    <w:rsid w:val="6B5A658F"/>
    <w:rsid w:val="6B7C7E19"/>
    <w:rsid w:val="6C0E1593"/>
    <w:rsid w:val="6C13123B"/>
    <w:rsid w:val="6C4520A8"/>
    <w:rsid w:val="6C687516"/>
    <w:rsid w:val="6CA73AE0"/>
    <w:rsid w:val="6D0962A2"/>
    <w:rsid w:val="6DB279B6"/>
    <w:rsid w:val="6DD35E48"/>
    <w:rsid w:val="6E133AD4"/>
    <w:rsid w:val="6EC932C2"/>
    <w:rsid w:val="6EE32AAE"/>
    <w:rsid w:val="6F3C01CB"/>
    <w:rsid w:val="6F4C6066"/>
    <w:rsid w:val="6F4D6E50"/>
    <w:rsid w:val="6F4F5015"/>
    <w:rsid w:val="6F5F5125"/>
    <w:rsid w:val="6FDC2114"/>
    <w:rsid w:val="6FDF4220"/>
    <w:rsid w:val="6FE90193"/>
    <w:rsid w:val="7007097E"/>
    <w:rsid w:val="703A1F1E"/>
    <w:rsid w:val="707C07D4"/>
    <w:rsid w:val="709F0B05"/>
    <w:rsid w:val="70A44D17"/>
    <w:rsid w:val="70E83C86"/>
    <w:rsid w:val="70F143D3"/>
    <w:rsid w:val="71386CA9"/>
    <w:rsid w:val="7156104D"/>
    <w:rsid w:val="718356EB"/>
    <w:rsid w:val="71B6768B"/>
    <w:rsid w:val="71DD53A1"/>
    <w:rsid w:val="71FD35C6"/>
    <w:rsid w:val="7260268C"/>
    <w:rsid w:val="7269465D"/>
    <w:rsid w:val="72C20D6A"/>
    <w:rsid w:val="72DD29D8"/>
    <w:rsid w:val="72FA35DF"/>
    <w:rsid w:val="730E58B7"/>
    <w:rsid w:val="731251C1"/>
    <w:rsid w:val="735A71CB"/>
    <w:rsid w:val="739D3009"/>
    <w:rsid w:val="73B1393A"/>
    <w:rsid w:val="73D900D3"/>
    <w:rsid w:val="73DE5ECE"/>
    <w:rsid w:val="740B0F47"/>
    <w:rsid w:val="740C2906"/>
    <w:rsid w:val="74163F20"/>
    <w:rsid w:val="744B76FD"/>
    <w:rsid w:val="74A76216"/>
    <w:rsid w:val="74AC3092"/>
    <w:rsid w:val="74AF761D"/>
    <w:rsid w:val="74E74D56"/>
    <w:rsid w:val="75592DEF"/>
    <w:rsid w:val="757742DA"/>
    <w:rsid w:val="75DD42E2"/>
    <w:rsid w:val="76071723"/>
    <w:rsid w:val="763C1817"/>
    <w:rsid w:val="764C3A9B"/>
    <w:rsid w:val="76664826"/>
    <w:rsid w:val="767C1253"/>
    <w:rsid w:val="76A6443B"/>
    <w:rsid w:val="76AB3ECD"/>
    <w:rsid w:val="76D445FF"/>
    <w:rsid w:val="76DF72C9"/>
    <w:rsid w:val="76E80453"/>
    <w:rsid w:val="76F84152"/>
    <w:rsid w:val="770A48E9"/>
    <w:rsid w:val="77BF4930"/>
    <w:rsid w:val="78341EB2"/>
    <w:rsid w:val="784B39F5"/>
    <w:rsid w:val="78614896"/>
    <w:rsid w:val="78723C71"/>
    <w:rsid w:val="787964CF"/>
    <w:rsid w:val="789E311E"/>
    <w:rsid w:val="78BB4604"/>
    <w:rsid w:val="78FA06E2"/>
    <w:rsid w:val="792037AD"/>
    <w:rsid w:val="7921511B"/>
    <w:rsid w:val="7930693D"/>
    <w:rsid w:val="79352D9C"/>
    <w:rsid w:val="79455344"/>
    <w:rsid w:val="794E4FC8"/>
    <w:rsid w:val="79A6667E"/>
    <w:rsid w:val="7A427472"/>
    <w:rsid w:val="7A490B47"/>
    <w:rsid w:val="7A773D8C"/>
    <w:rsid w:val="7A883475"/>
    <w:rsid w:val="7A8A7283"/>
    <w:rsid w:val="7A8D07EE"/>
    <w:rsid w:val="7AAA6B90"/>
    <w:rsid w:val="7AAB7CCD"/>
    <w:rsid w:val="7ADD140F"/>
    <w:rsid w:val="7AFD1B51"/>
    <w:rsid w:val="7B563C63"/>
    <w:rsid w:val="7B674ACE"/>
    <w:rsid w:val="7B6E78D0"/>
    <w:rsid w:val="7B965D7A"/>
    <w:rsid w:val="7BC57E0D"/>
    <w:rsid w:val="7BC6201C"/>
    <w:rsid w:val="7BDC502F"/>
    <w:rsid w:val="7BF2239E"/>
    <w:rsid w:val="7C002A57"/>
    <w:rsid w:val="7C0A2A80"/>
    <w:rsid w:val="7C0E3F35"/>
    <w:rsid w:val="7C353F34"/>
    <w:rsid w:val="7C776E3E"/>
    <w:rsid w:val="7CDE2BB2"/>
    <w:rsid w:val="7DC53ADD"/>
    <w:rsid w:val="7DD03CBC"/>
    <w:rsid w:val="7DD32E31"/>
    <w:rsid w:val="7E0C19F3"/>
    <w:rsid w:val="7EAA495E"/>
    <w:rsid w:val="7EAF36A9"/>
    <w:rsid w:val="7EB330E4"/>
    <w:rsid w:val="7EE45A38"/>
    <w:rsid w:val="7EF74292"/>
    <w:rsid w:val="7F017B48"/>
    <w:rsid w:val="7F676DD3"/>
    <w:rsid w:val="7F8D27DB"/>
    <w:rsid w:val="7F9C3AEC"/>
    <w:rsid w:val="7FD67278"/>
    <w:rsid w:val="7FE2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65"/>
    <w:pPr>
      <w:widowControl w:val="0"/>
      <w:jc w:val="both"/>
    </w:pPr>
    <w:rPr>
      <w:rFonts w:asciiTheme="minorHAnsi" w:eastAsiaTheme="minorEastAsia" w:hAnsiTheme="minorHAnsi" w:cstheme="minorBidi"/>
      <w:kern w:val="2"/>
      <w:sz w:val="32"/>
      <w:szCs w:val="22"/>
    </w:rPr>
  </w:style>
  <w:style w:type="paragraph" w:styleId="1">
    <w:name w:val="heading 1"/>
    <w:basedOn w:val="a"/>
    <w:next w:val="a"/>
    <w:qFormat/>
    <w:rsid w:val="00C73065"/>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rsid w:val="00C73065"/>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semiHidden/>
    <w:unhideWhenUsed/>
    <w:qFormat/>
    <w:rsid w:val="00C73065"/>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C7306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7306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73065"/>
    <w:pPr>
      <w:tabs>
        <w:tab w:val="right" w:leader="dot" w:pos="8318"/>
      </w:tabs>
    </w:pPr>
    <w:rPr>
      <w:rFonts w:ascii="楷体_GB2312" w:eastAsia="楷体_GB2312" w:hAnsi="Times New Roman" w:cs="Times New Roman" w:hint="eastAsia"/>
      <w:b/>
      <w:spacing w:val="-20"/>
      <w:sz w:val="30"/>
      <w:szCs w:val="30"/>
    </w:rPr>
  </w:style>
  <w:style w:type="paragraph" w:styleId="a5">
    <w:name w:val="Normal (Web)"/>
    <w:basedOn w:val="a"/>
    <w:uiPriority w:val="99"/>
    <w:qFormat/>
    <w:rsid w:val="00C73065"/>
    <w:pPr>
      <w:spacing w:beforeAutospacing="1" w:afterAutospacing="1"/>
    </w:pPr>
    <w:rPr>
      <w:rFonts w:ascii="宋体" w:eastAsia="宋体" w:hAnsi="宋体" w:cs="Times New Roman" w:hint="eastAsia"/>
      <w:sz w:val="24"/>
      <w:szCs w:val="24"/>
    </w:rPr>
  </w:style>
  <w:style w:type="character" w:styleId="a6">
    <w:name w:val="Strong"/>
    <w:basedOn w:val="a0"/>
    <w:uiPriority w:val="22"/>
    <w:qFormat/>
    <w:rsid w:val="00C73065"/>
    <w:rPr>
      <w:b/>
    </w:rPr>
  </w:style>
  <w:style w:type="character" w:styleId="a7">
    <w:name w:val="Hyperlink"/>
    <w:basedOn w:val="a0"/>
    <w:uiPriority w:val="99"/>
    <w:unhideWhenUsed/>
    <w:qFormat/>
    <w:rsid w:val="00C73065"/>
    <w:rPr>
      <w:color w:val="0000FF" w:themeColor="hyperlink"/>
      <w:u w:val="single"/>
    </w:rPr>
  </w:style>
  <w:style w:type="character" w:customStyle="1" w:styleId="Char0">
    <w:name w:val="页眉 Char"/>
    <w:basedOn w:val="a0"/>
    <w:link w:val="a4"/>
    <w:uiPriority w:val="99"/>
    <w:semiHidden/>
    <w:qFormat/>
    <w:rsid w:val="00C73065"/>
    <w:rPr>
      <w:sz w:val="18"/>
      <w:szCs w:val="18"/>
    </w:rPr>
  </w:style>
  <w:style w:type="character" w:customStyle="1" w:styleId="Char">
    <w:name w:val="页脚 Char"/>
    <w:basedOn w:val="a0"/>
    <w:link w:val="a3"/>
    <w:qFormat/>
    <w:rsid w:val="00C73065"/>
    <w:rPr>
      <w:sz w:val="18"/>
      <w:szCs w:val="18"/>
    </w:rPr>
  </w:style>
  <w:style w:type="paragraph" w:customStyle="1" w:styleId="2878">
    <w:name w:val="样式 经典楷体简 28 磅 加粗 居中 段后: 7.8 磅"/>
    <w:basedOn w:val="a"/>
    <w:qFormat/>
    <w:rsid w:val="00C73065"/>
    <w:pPr>
      <w:spacing w:after="156"/>
      <w:jc w:val="center"/>
    </w:pPr>
    <w:rPr>
      <w:rFonts w:ascii="经典楷体简" w:eastAsia="楷体_GB2312" w:hAnsi="宋体" w:cs="Times New Roman" w:hint="eastAsia"/>
      <w:b/>
      <w:sz w:val="56"/>
      <w:szCs w:val="20"/>
    </w:rPr>
  </w:style>
  <w:style w:type="paragraph" w:customStyle="1" w:styleId="78">
    <w:name w:val="样式 宋体 三号 加粗 段后: 7.8 磅"/>
    <w:basedOn w:val="a"/>
    <w:qFormat/>
    <w:rsid w:val="00C73065"/>
    <w:pPr>
      <w:spacing w:after="156"/>
    </w:pPr>
    <w:rPr>
      <w:rFonts w:ascii="宋体" w:eastAsia="宋体" w:hAnsi="宋体" w:cs="Times New Roman" w:hint="eastAsia"/>
      <w:b/>
      <w:szCs w:val="20"/>
    </w:rPr>
  </w:style>
  <w:style w:type="character" w:customStyle="1" w:styleId="15">
    <w:name w:val="15"/>
    <w:basedOn w:val="a0"/>
    <w:qFormat/>
    <w:rsid w:val="00C73065"/>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65"/>
    <w:pPr>
      <w:widowControl w:val="0"/>
      <w:jc w:val="both"/>
    </w:pPr>
    <w:rPr>
      <w:rFonts w:asciiTheme="minorHAnsi" w:eastAsiaTheme="minorEastAsia" w:hAnsiTheme="minorHAnsi" w:cstheme="minorBidi"/>
      <w:kern w:val="2"/>
      <w:sz w:val="32"/>
      <w:szCs w:val="22"/>
    </w:rPr>
  </w:style>
  <w:style w:type="paragraph" w:styleId="1">
    <w:name w:val="heading 1"/>
    <w:basedOn w:val="a"/>
    <w:next w:val="a"/>
    <w:qFormat/>
    <w:rsid w:val="00C73065"/>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rsid w:val="00C73065"/>
    <w:pPr>
      <w:spacing w:beforeAutospacing="1" w:afterAutospacing="1"/>
      <w:jc w:val="left"/>
      <w:outlineLvl w:val="1"/>
    </w:pPr>
    <w:rPr>
      <w:rFonts w:ascii="宋体" w:eastAsia="宋体" w:hAnsi="宋体" w:cs="Times New Roman" w:hint="eastAsia"/>
      <w:b/>
      <w:kern w:val="0"/>
      <w:sz w:val="36"/>
      <w:szCs w:val="36"/>
    </w:rPr>
  </w:style>
  <w:style w:type="paragraph" w:styleId="4">
    <w:name w:val="heading 4"/>
    <w:basedOn w:val="a"/>
    <w:next w:val="a"/>
    <w:semiHidden/>
    <w:unhideWhenUsed/>
    <w:qFormat/>
    <w:rsid w:val="00C73065"/>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C7306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7306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73065"/>
    <w:pPr>
      <w:tabs>
        <w:tab w:val="right" w:leader="dot" w:pos="8318"/>
      </w:tabs>
    </w:pPr>
    <w:rPr>
      <w:rFonts w:ascii="楷体_GB2312" w:eastAsia="楷体_GB2312" w:hAnsi="Times New Roman" w:cs="Times New Roman" w:hint="eastAsia"/>
      <w:b/>
      <w:spacing w:val="-20"/>
      <w:sz w:val="30"/>
      <w:szCs w:val="30"/>
    </w:rPr>
  </w:style>
  <w:style w:type="paragraph" w:styleId="a5">
    <w:name w:val="Normal (Web)"/>
    <w:basedOn w:val="a"/>
    <w:uiPriority w:val="99"/>
    <w:qFormat/>
    <w:rsid w:val="00C73065"/>
    <w:pPr>
      <w:spacing w:beforeAutospacing="1" w:afterAutospacing="1"/>
    </w:pPr>
    <w:rPr>
      <w:rFonts w:ascii="宋体" w:eastAsia="宋体" w:hAnsi="宋体" w:cs="Times New Roman" w:hint="eastAsia"/>
      <w:sz w:val="24"/>
      <w:szCs w:val="24"/>
    </w:rPr>
  </w:style>
  <w:style w:type="character" w:styleId="a6">
    <w:name w:val="Strong"/>
    <w:basedOn w:val="a0"/>
    <w:uiPriority w:val="22"/>
    <w:qFormat/>
    <w:rsid w:val="00C73065"/>
    <w:rPr>
      <w:b/>
    </w:rPr>
  </w:style>
  <w:style w:type="character" w:styleId="a7">
    <w:name w:val="Hyperlink"/>
    <w:basedOn w:val="a0"/>
    <w:uiPriority w:val="99"/>
    <w:unhideWhenUsed/>
    <w:qFormat/>
    <w:rsid w:val="00C73065"/>
    <w:rPr>
      <w:color w:val="0000FF" w:themeColor="hyperlink"/>
      <w:u w:val="single"/>
    </w:rPr>
  </w:style>
  <w:style w:type="character" w:customStyle="1" w:styleId="Char0">
    <w:name w:val="页眉 Char"/>
    <w:basedOn w:val="a0"/>
    <w:link w:val="a4"/>
    <w:uiPriority w:val="99"/>
    <w:semiHidden/>
    <w:qFormat/>
    <w:rsid w:val="00C73065"/>
    <w:rPr>
      <w:sz w:val="18"/>
      <w:szCs w:val="18"/>
    </w:rPr>
  </w:style>
  <w:style w:type="character" w:customStyle="1" w:styleId="Char">
    <w:name w:val="页脚 Char"/>
    <w:basedOn w:val="a0"/>
    <w:link w:val="a3"/>
    <w:qFormat/>
    <w:rsid w:val="00C73065"/>
    <w:rPr>
      <w:sz w:val="18"/>
      <w:szCs w:val="18"/>
    </w:rPr>
  </w:style>
  <w:style w:type="paragraph" w:customStyle="1" w:styleId="2878">
    <w:name w:val="样式 经典楷体简 28 磅 加粗 居中 段后: 7.8 磅"/>
    <w:basedOn w:val="a"/>
    <w:qFormat/>
    <w:rsid w:val="00C73065"/>
    <w:pPr>
      <w:spacing w:after="156"/>
      <w:jc w:val="center"/>
    </w:pPr>
    <w:rPr>
      <w:rFonts w:ascii="经典楷体简" w:eastAsia="楷体_GB2312" w:hAnsi="宋体" w:cs="Times New Roman" w:hint="eastAsia"/>
      <w:b/>
      <w:sz w:val="56"/>
      <w:szCs w:val="20"/>
    </w:rPr>
  </w:style>
  <w:style w:type="paragraph" w:customStyle="1" w:styleId="78">
    <w:name w:val="样式 宋体 三号 加粗 段后: 7.8 磅"/>
    <w:basedOn w:val="a"/>
    <w:qFormat/>
    <w:rsid w:val="00C73065"/>
    <w:pPr>
      <w:spacing w:after="156"/>
    </w:pPr>
    <w:rPr>
      <w:rFonts w:ascii="宋体" w:eastAsia="宋体" w:hAnsi="宋体" w:cs="Times New Roman" w:hint="eastAsia"/>
      <w:b/>
      <w:szCs w:val="20"/>
    </w:rPr>
  </w:style>
  <w:style w:type="character" w:customStyle="1" w:styleId="15">
    <w:name w:val="15"/>
    <w:basedOn w:val="a0"/>
    <w:qFormat/>
    <w:rsid w:val="00C73065"/>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7105</Words>
  <Characters>40501</Characters>
  <Application>Microsoft Office Word</Application>
  <DocSecurity>0</DocSecurity>
  <Lines>337</Lines>
  <Paragraphs>95</Paragraphs>
  <ScaleCrop>false</ScaleCrop>
  <Company>Www.SangSan.Cn</Company>
  <LinksUpToDate>false</LinksUpToDate>
  <CharactersWithSpaces>47511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2</cp:revision>
  <dcterms:created xsi:type="dcterms:W3CDTF">2020-06-17T06:37:00Z</dcterms:created>
  <dcterms:modified xsi:type="dcterms:W3CDTF">2020-06-17T06:37:00Z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