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C0" w:rsidRDefault="00F724DF">
      <w:pPr>
        <w:pStyle w:val="2878"/>
        <w:widowControl/>
        <w:spacing w:after="0"/>
        <w:rPr>
          <w:rFonts w:ascii="方正小标宋简体" w:eastAsia="方正小标宋简体" w:hAnsi="方正小标宋简体" w:cs="方正小标宋简体" w:hint="default"/>
          <w:b w:val="0"/>
          <w:bCs/>
          <w:color w:val="FF0000"/>
        </w:rPr>
      </w:pPr>
      <w:bookmarkStart w:id="0" w:name="_Toc190748406"/>
      <w:r>
        <w:rPr>
          <w:rFonts w:ascii="方正小标宋简体" w:eastAsia="方正小标宋简体" w:hAnsi="方正小标宋简体" w:cs="方正小标宋简体"/>
          <w:b w:val="0"/>
          <w:bCs/>
          <w:color w:val="FF0000"/>
        </w:rPr>
        <w:t>苏州市</w:t>
      </w:r>
      <w:r w:rsidR="00195B9F">
        <w:rPr>
          <w:rFonts w:ascii="方正小标宋简体" w:eastAsia="方正小标宋简体" w:hAnsi="方正小标宋简体" w:cs="方正小标宋简体"/>
          <w:b w:val="0"/>
          <w:bCs/>
          <w:color w:val="FF0000"/>
        </w:rPr>
        <w:t>商务局</w:t>
      </w:r>
      <w:r>
        <w:rPr>
          <w:rFonts w:ascii="方正小标宋简体" w:eastAsia="方正小标宋简体" w:hAnsi="方正小标宋简体" w:cs="方正小标宋简体"/>
          <w:b w:val="0"/>
          <w:bCs/>
          <w:color w:val="FF0000"/>
        </w:rPr>
        <w:t>机关政治理论</w:t>
      </w:r>
    </w:p>
    <w:p w:rsidR="004417C0" w:rsidRDefault="00F724D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FF0000"/>
          <w:w w:val="90"/>
          <w:sz w:val="144"/>
          <w:szCs w:val="144"/>
        </w:rPr>
        <w:t>学</w:t>
      </w:r>
      <w:r>
        <w:rPr>
          <w:rFonts w:ascii="方正小标宋简体" w:eastAsia="方正小标宋简体" w:hAnsi="方正小标宋简体" w:cs="方正小标宋简体" w:hint="eastAsia"/>
          <w:color w:val="FF0000"/>
          <w:w w:val="90"/>
          <w:sz w:val="144"/>
          <w:szCs w:val="144"/>
        </w:rPr>
        <w:t xml:space="preserve"> </w:t>
      </w:r>
      <w:r>
        <w:rPr>
          <w:rFonts w:ascii="方正小标宋简体" w:eastAsia="方正小标宋简体" w:hAnsi="方正小标宋简体" w:cs="方正小标宋简体" w:hint="eastAsia"/>
          <w:color w:val="FF0000"/>
          <w:w w:val="90"/>
          <w:sz w:val="144"/>
          <w:szCs w:val="144"/>
        </w:rPr>
        <w:t>习</w:t>
      </w:r>
      <w:r>
        <w:rPr>
          <w:rFonts w:ascii="方正小标宋简体" w:eastAsia="方正小标宋简体" w:hAnsi="方正小标宋简体" w:cs="方正小标宋简体" w:hint="eastAsia"/>
          <w:color w:val="FF0000"/>
          <w:w w:val="90"/>
          <w:sz w:val="144"/>
          <w:szCs w:val="144"/>
        </w:rPr>
        <w:t xml:space="preserve"> </w:t>
      </w:r>
      <w:r>
        <w:rPr>
          <w:rFonts w:ascii="方正小标宋简体" w:eastAsia="方正小标宋简体" w:hAnsi="方正小标宋简体" w:cs="方正小标宋简体" w:hint="eastAsia"/>
          <w:color w:val="FF0000"/>
          <w:w w:val="90"/>
          <w:sz w:val="144"/>
          <w:szCs w:val="144"/>
        </w:rPr>
        <w:t>材</w:t>
      </w:r>
      <w:r>
        <w:rPr>
          <w:rFonts w:ascii="方正小标宋简体" w:eastAsia="方正小标宋简体" w:hAnsi="方正小标宋简体" w:cs="方正小标宋简体" w:hint="eastAsia"/>
          <w:color w:val="FF0000"/>
          <w:w w:val="90"/>
          <w:sz w:val="144"/>
          <w:szCs w:val="144"/>
        </w:rPr>
        <w:t xml:space="preserve"> </w:t>
      </w:r>
      <w:r>
        <w:rPr>
          <w:rFonts w:ascii="方正小标宋简体" w:eastAsia="方正小标宋简体" w:hAnsi="方正小标宋简体" w:cs="方正小标宋简体" w:hint="eastAsia"/>
          <w:color w:val="FF0000"/>
          <w:w w:val="90"/>
          <w:sz w:val="144"/>
          <w:szCs w:val="144"/>
        </w:rPr>
        <w:t>料</w:t>
      </w:r>
    </w:p>
    <w:p w:rsidR="004417C0" w:rsidRDefault="00F724DF" w:rsidP="00FB0921">
      <w:pPr>
        <w:spacing w:afterLines="50"/>
        <w:ind w:right="108"/>
        <w:jc w:val="center"/>
        <w:rPr>
          <w:rFonts w:ascii="楷体_GB2312" w:eastAsia="楷体_GB2312" w:cs="楷体_GB2312"/>
        </w:rPr>
      </w:pPr>
      <w:r>
        <w:rPr>
          <w:rFonts w:ascii="Times New Roman" w:eastAsia="楷体_GB2312" w:hAnsi="Times New Roman" w:cs="Times New Roman"/>
          <w:bCs/>
          <w:szCs w:val="20"/>
        </w:rPr>
        <w:t>2020</w:t>
      </w:r>
      <w:r>
        <w:rPr>
          <w:rFonts w:ascii="楷体_GB2312" w:eastAsia="楷体_GB2312" w:hAnsi="Calibri" w:cs="楷体_GB2312" w:hint="eastAsia"/>
        </w:rPr>
        <w:t>年</w:t>
      </w:r>
      <w:r w:rsidR="00195B9F">
        <w:rPr>
          <w:rFonts w:ascii="楷体_GB2312" w:eastAsia="楷体_GB2312" w:hAnsi="Calibri" w:cs="楷体_GB2312" w:hint="eastAsia"/>
        </w:rPr>
        <w:t>第</w:t>
      </w:r>
      <w:r>
        <w:rPr>
          <w:rFonts w:ascii="Times New Roman" w:eastAsia="楷体_GB2312" w:hAnsi="Times New Roman" w:cs="Times New Roman" w:hint="eastAsia"/>
        </w:rPr>
        <w:t>10</w:t>
      </w:r>
      <w:r w:rsidR="00195B9F">
        <w:rPr>
          <w:rFonts w:ascii="楷体_GB2312" w:eastAsia="楷体_GB2312" w:hAnsi="Calibri" w:cs="楷体_GB2312" w:hint="eastAsia"/>
        </w:rPr>
        <w:t>期</w:t>
      </w:r>
    </w:p>
    <w:p w:rsidR="004417C0" w:rsidRDefault="004417C0">
      <w:pPr>
        <w:pStyle w:val="78"/>
        <w:widowControl/>
        <w:spacing w:after="0" w:afterAutospacing="1"/>
        <w:ind w:left="640" w:hanging="640"/>
        <w:rPr>
          <w:rFonts w:ascii="楷体_GB2312" w:eastAsia="楷体_GB2312" w:cs="楷体_GB2312" w:hint="default"/>
          <w:b w:val="0"/>
          <w:bCs/>
        </w:rPr>
      </w:pPr>
      <w:r w:rsidRPr="004417C0">
        <w:rPr>
          <w:rFonts w:hint="default"/>
        </w:rPr>
        <w:pict>
          <v:rect id="_x0000_s2051" style="position:absolute;left:0;text-align:left;margin-left:.4pt;margin-top:30.2pt;width:422.05pt;height:7.75pt;z-index:251660288" o:gfxdata="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YEDw8&#10;2AAAAAYBAAAPAAAAAAAAAAEAIAAAACIAAABkcnMvZG93bnJldi54bWxQSwECFAAUAAAACACHTuJA&#10;srLGyugBAADoAwAADgAAAAAAAAABACAAAAAnAQAAZHJzL2Uyb0RvYy54bWxQSwUGAAAAAAYABgBZ&#10;AQAAgQUAAAAA&#10;" fillcolor="red" strokecolor="red">
            <v:textbox>
              <w:txbxContent>
                <w:p w:rsidR="004417C0" w:rsidRDefault="004417C0">
                  <w:pPr>
                    <w:jc w:val="center"/>
                  </w:pPr>
                </w:p>
              </w:txbxContent>
            </v:textbox>
          </v:rect>
        </w:pict>
      </w:r>
      <w:r w:rsidRPr="004417C0">
        <w:rPr>
          <w:rFonts w:hint="default"/>
        </w:rPr>
        <w:pict>
          <v:rect id="矩形 3" o:spid="_x0000_s2050" style="position:absolute;left:0;text-align:left;margin-left:-9pt;margin-top:32.8pt;width:6in;height:8.05pt;z-index:251661312" o:gfxdata="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yaAxbX&#10;AAAACQEAAA8AAAAAAAAAAQAgAAAAIgAAAGRycy9kb3ducmV2LnhtbFBLAQIUABQAAAAIAIdO4kCk&#10;mFLy6AEAAOkDAAAOAAAAAAAAAAEAIAAAACYBAABkcnMvZTJvRG9jLnhtbFBLBQYAAAAABgAGAFkB&#10;AACABQAAAAA=&#10;" strokecolor="white">
            <v:textbox>
              <w:txbxContent>
                <w:p w:rsidR="004417C0" w:rsidRDefault="004417C0">
                  <w:pPr>
                    <w:jc w:val="center"/>
                  </w:pPr>
                </w:p>
              </w:txbxContent>
            </v:textbox>
          </v:rect>
        </w:pict>
      </w:r>
      <w:r w:rsidR="00F724DF">
        <w:rPr>
          <w:rFonts w:ascii="楷体_GB2312" w:eastAsia="楷体_GB2312" w:cs="楷体_GB2312"/>
          <w:b w:val="0"/>
          <w:bCs/>
        </w:rPr>
        <w:t>中共苏州市</w:t>
      </w:r>
      <w:r w:rsidR="00195B9F">
        <w:rPr>
          <w:rFonts w:ascii="楷体_GB2312" w:eastAsia="楷体_GB2312" w:cs="楷体_GB2312"/>
          <w:b w:val="0"/>
          <w:bCs/>
        </w:rPr>
        <w:t>商务局</w:t>
      </w:r>
      <w:r w:rsidR="00F724DF">
        <w:rPr>
          <w:rFonts w:ascii="楷体_GB2312" w:eastAsia="楷体_GB2312" w:cs="楷体_GB2312"/>
          <w:b w:val="0"/>
          <w:bCs/>
        </w:rPr>
        <w:t>机关</w:t>
      </w:r>
      <w:r w:rsidR="00F724DF">
        <w:rPr>
          <w:rFonts w:ascii="楷体_GB2312" w:eastAsia="楷体_GB2312" w:cs="楷体_GB2312"/>
          <w:b w:val="0"/>
          <w:bCs/>
        </w:rPr>
        <w:t>委员会</w:t>
      </w:r>
      <w:r w:rsidR="00F724DF">
        <w:rPr>
          <w:rFonts w:ascii="楷体_GB2312" w:eastAsia="楷体_GB2312" w:cs="楷体_GB2312"/>
          <w:b w:val="0"/>
          <w:bCs/>
        </w:rPr>
        <w:t xml:space="preserve">           </w:t>
      </w:r>
      <w:r w:rsidR="00195B9F">
        <w:rPr>
          <w:rFonts w:ascii="楷体_GB2312" w:eastAsia="楷体_GB2312" w:cs="楷体_GB2312"/>
          <w:b w:val="0"/>
          <w:bCs/>
        </w:rPr>
        <w:t xml:space="preserve">  </w:t>
      </w:r>
      <w:r w:rsidR="00F724DF">
        <w:rPr>
          <w:rFonts w:ascii="楷体_GB2312" w:eastAsia="楷体_GB2312" w:cs="楷体_GB2312"/>
          <w:b w:val="0"/>
          <w:bCs/>
        </w:rPr>
        <w:t xml:space="preserve"> </w:t>
      </w:r>
      <w:r w:rsidR="00F724DF">
        <w:rPr>
          <w:rFonts w:ascii="Times New Roman" w:eastAsia="楷体_GB2312" w:hAnsi="Times New Roman" w:hint="default"/>
          <w:b w:val="0"/>
          <w:bCs/>
        </w:rPr>
        <w:t>2020</w:t>
      </w:r>
      <w:r w:rsidR="00F724DF">
        <w:rPr>
          <w:rFonts w:ascii="楷体_GB2312" w:eastAsia="楷体_GB2312" w:cs="楷体_GB2312"/>
          <w:b w:val="0"/>
          <w:bCs/>
        </w:rPr>
        <w:t>年</w:t>
      </w:r>
      <w:r w:rsidR="00F724DF">
        <w:rPr>
          <w:rFonts w:ascii="Times New Roman" w:eastAsia="楷体_GB2312" w:hAnsi="Times New Roman"/>
          <w:b w:val="0"/>
          <w:bCs/>
        </w:rPr>
        <w:t>10</w:t>
      </w:r>
      <w:r w:rsidR="00F724DF">
        <w:rPr>
          <w:rFonts w:ascii="楷体_GB2312" w:eastAsia="楷体_GB2312" w:cs="楷体_GB2312"/>
          <w:b w:val="0"/>
          <w:bCs/>
        </w:rPr>
        <w:t>月</w:t>
      </w:r>
    </w:p>
    <w:bookmarkEnd w:id="0"/>
    <w:p w:rsidR="004417C0" w:rsidRDefault="00F724DF">
      <w:pPr>
        <w:pStyle w:val="10"/>
        <w:widowControl/>
        <w:spacing w:line="580" w:lineRule="exact"/>
        <w:jc w:val="center"/>
        <w:rPr>
          <w:rFonts w:ascii="黑体" w:eastAsia="黑体" w:hAnsi="宋体" w:cs="黑体" w:hint="default"/>
          <w:b w:val="0"/>
          <w:sz w:val="32"/>
          <w:szCs w:val="32"/>
        </w:rPr>
      </w:pPr>
      <w:r>
        <w:rPr>
          <w:rFonts w:ascii="黑体" w:eastAsia="黑体" w:hAnsi="宋体" w:cs="黑体"/>
          <w:b w:val="0"/>
          <w:sz w:val="32"/>
          <w:szCs w:val="32"/>
        </w:rPr>
        <w:t>目</w:t>
      </w:r>
      <w:r>
        <w:rPr>
          <w:rFonts w:ascii="黑体" w:eastAsia="黑体" w:hAnsi="宋体" w:cs="黑体"/>
          <w:b w:val="0"/>
          <w:sz w:val="32"/>
          <w:szCs w:val="32"/>
        </w:rPr>
        <w:t xml:space="preserve">    </w:t>
      </w:r>
      <w:r>
        <w:rPr>
          <w:rFonts w:ascii="黑体" w:eastAsia="黑体" w:hAnsi="宋体" w:cs="黑体"/>
          <w:b w:val="0"/>
          <w:sz w:val="32"/>
          <w:szCs w:val="32"/>
        </w:rPr>
        <w:t>录</w:t>
      </w:r>
    </w:p>
    <w:p w:rsidR="004417C0" w:rsidRDefault="00F724DF">
      <w:pPr>
        <w:spacing w:line="580" w:lineRule="exact"/>
      </w:pPr>
      <w:r>
        <w:rPr>
          <w:rFonts w:ascii="Calibri" w:eastAsia="宋体" w:hAnsi="Calibri" w:cs="宋体" w:hint="eastAsia"/>
        </w:rPr>
        <w:t>【</w:t>
      </w:r>
      <w:r>
        <w:rPr>
          <w:rFonts w:ascii="黑体" w:eastAsia="黑体" w:hAnsi="宋体" w:cs="黑体" w:hint="eastAsia"/>
        </w:rPr>
        <w:t>学习路上</w:t>
      </w:r>
      <w:r>
        <w:rPr>
          <w:rFonts w:ascii="Calibri" w:eastAsia="宋体" w:hAnsi="Calibri" w:cs="宋体" w:hint="eastAsia"/>
        </w:rPr>
        <w:t>】</w:t>
      </w:r>
    </w:p>
    <w:p w:rsidR="004417C0" w:rsidRDefault="00F724DF">
      <w:pPr>
        <w:spacing w:line="580" w:lineRule="exact"/>
        <w:rPr>
          <w:rFonts w:ascii="Times New Roman" w:eastAsia="宋体" w:hAnsi="Times New Roman" w:cs="Times New Roman"/>
          <w:bCs/>
          <w:shd w:val="clear" w:color="auto" w:fill="FFFFFF"/>
        </w:rPr>
      </w:pPr>
      <w:r>
        <w:rPr>
          <w:rFonts w:ascii="仿宋_GB2312" w:eastAsia="仿宋_GB2312" w:hAnsi="仿宋_GB2312" w:cs="仿宋_GB2312" w:hint="eastAsia"/>
          <w:bCs/>
          <w:shd w:val="clear" w:color="auto" w:fill="FFFFFF"/>
        </w:rPr>
        <w:t>习近平：在基层代表座谈会上的讲话</w:t>
      </w:r>
      <w:r>
        <w:rPr>
          <w:rFonts w:ascii="Times New Roman" w:eastAsia="宋体" w:hAnsi="Times New Roman" w:cs="Times New Roman" w:hint="eastAsia"/>
          <w:bCs/>
          <w:shd w:val="clear" w:color="auto" w:fill="FFFFFF"/>
        </w:rPr>
        <w:t>..............................................</w:t>
      </w:r>
      <w:r>
        <w:rPr>
          <w:rFonts w:ascii="Times New Roman" w:eastAsia="宋体" w:hAnsi="Times New Roman" w:cs="Times New Roman"/>
          <w:bCs/>
          <w:shd w:val="clear" w:color="auto" w:fill="FFFFFF"/>
        </w:rPr>
        <w:t>..</w:t>
      </w:r>
      <w:r>
        <w:rPr>
          <w:rFonts w:ascii="Times New Roman" w:eastAsia="宋体" w:hAnsi="Times New Roman" w:cs="Times New Roman" w:hint="eastAsia"/>
          <w:bCs/>
          <w:shd w:val="clear" w:color="auto" w:fill="FFFFFF"/>
        </w:rPr>
        <w:t>3</w:t>
      </w:r>
    </w:p>
    <w:p w:rsidR="004417C0" w:rsidRDefault="00F724DF">
      <w:pPr>
        <w:spacing w:line="580" w:lineRule="exact"/>
        <w:rPr>
          <w:rFonts w:ascii="仿宋_GB2312" w:eastAsia="宋体" w:hAnsi="仿宋_GB2312" w:cs="仿宋_GB2312"/>
          <w:bCs/>
        </w:rPr>
      </w:pPr>
      <w:r>
        <w:rPr>
          <w:rFonts w:ascii="仿宋_GB2312" w:eastAsia="仿宋_GB2312" w:hAnsi="仿宋_GB2312" w:cs="仿宋_GB2312" w:hint="eastAsia"/>
          <w:bCs/>
          <w:shd w:val="clear" w:color="auto" w:fill="FFFFFF"/>
        </w:rPr>
        <w:t>习近平：在科学家座谈会上的讲话</w:t>
      </w:r>
      <w:r>
        <w:rPr>
          <w:rFonts w:ascii="Times New Roman" w:eastAsia="宋体" w:hAnsi="Times New Roman" w:cs="Times New Roman" w:hint="eastAsia"/>
          <w:bCs/>
          <w:shd w:val="clear" w:color="auto" w:fill="FFFFFF"/>
        </w:rPr>
        <w:t>.</w:t>
      </w:r>
      <w:r>
        <w:rPr>
          <w:rFonts w:ascii="Times New Roman" w:eastAsia="宋体" w:hAnsi="Times New Roman" w:cs="Times New Roman" w:hint="eastAsia"/>
          <w:bCs/>
          <w:shd w:val="clear" w:color="auto" w:fill="FFFFFF"/>
        </w:rPr>
        <w:t>....................................................9</w:t>
      </w:r>
    </w:p>
    <w:p w:rsidR="004417C0" w:rsidRDefault="00F724DF">
      <w:pPr>
        <w:pStyle w:val="a5"/>
        <w:widowControl/>
        <w:shd w:val="clear" w:color="auto" w:fill="FFFFFF"/>
        <w:spacing w:beforeAutospacing="0" w:afterAutospacing="0" w:line="580" w:lineRule="exact"/>
        <w:rPr>
          <w:rFonts w:ascii="仿宋_GB2312" w:hAnsi="仿宋_GB2312" w:cs="仿宋_GB2312" w:hint="default"/>
          <w:bCs/>
          <w:sz w:val="32"/>
          <w:szCs w:val="22"/>
          <w:shd w:val="clear" w:color="auto" w:fill="FFFFFF"/>
        </w:rPr>
      </w:pPr>
      <w:r>
        <w:rPr>
          <w:rFonts w:ascii="仿宋_GB2312" w:eastAsia="仿宋_GB2312" w:hAnsi="仿宋_GB2312" w:cs="仿宋_GB2312"/>
          <w:bCs/>
          <w:sz w:val="32"/>
          <w:szCs w:val="22"/>
          <w:shd w:val="clear" w:color="auto" w:fill="FFFFFF"/>
        </w:rPr>
        <w:t>习近平：在全国抗击新冠肺炎疫情表彰大会上的讲话</w:t>
      </w:r>
      <w:r>
        <w:rPr>
          <w:rFonts w:ascii="Times New Roman" w:hAnsi="Times New Roman"/>
          <w:bCs/>
          <w:sz w:val="32"/>
          <w:szCs w:val="32"/>
          <w:shd w:val="clear" w:color="auto" w:fill="FFFFFF"/>
        </w:rPr>
        <w:t>..................18</w:t>
      </w:r>
    </w:p>
    <w:p w:rsidR="004417C0" w:rsidRDefault="004417C0">
      <w:pPr>
        <w:wordWrap w:val="0"/>
        <w:spacing w:line="580" w:lineRule="exact"/>
        <w:rPr>
          <w:rFonts w:ascii="Times New Roman" w:hAnsi="Times New Roman" w:cs="Times New Roman"/>
          <w:bCs/>
          <w:shd w:val="clear" w:color="auto" w:fill="FFFFFF"/>
        </w:rPr>
      </w:pPr>
    </w:p>
    <w:p w:rsidR="004417C0" w:rsidRDefault="00F724DF">
      <w:pPr>
        <w:spacing w:line="580" w:lineRule="exact"/>
        <w:rPr>
          <w:rFonts w:ascii="Times New Roman" w:hAnsi="Times New Roman" w:cs="Times New Roman"/>
          <w:bCs/>
        </w:rPr>
      </w:pPr>
      <w:r>
        <w:rPr>
          <w:rFonts w:ascii="Times New Roman" w:eastAsia="宋体" w:hAnsi="Times New Roman" w:cs="Times New Roman" w:hint="eastAsia"/>
          <w:bCs/>
        </w:rPr>
        <w:t>【</w:t>
      </w:r>
      <w:r>
        <w:rPr>
          <w:rFonts w:ascii="黑体" w:eastAsia="黑体" w:hAnsi="宋体" w:cs="黑体" w:hint="eastAsia"/>
          <w:bCs/>
        </w:rPr>
        <w:t>上级精神</w:t>
      </w:r>
      <w:r>
        <w:rPr>
          <w:rFonts w:ascii="Times New Roman" w:eastAsia="宋体" w:hAnsi="Times New Roman" w:cs="Times New Roman" w:hint="eastAsia"/>
          <w:bCs/>
        </w:rPr>
        <w:t>】</w:t>
      </w:r>
    </w:p>
    <w:p w:rsidR="004417C0" w:rsidRDefault="00F724DF">
      <w:pPr>
        <w:spacing w:line="580" w:lineRule="exact"/>
        <w:rPr>
          <w:rFonts w:ascii="仿宋_GB2312" w:hAnsi="仿宋_GB2312" w:cs="仿宋_GB2312"/>
          <w:bCs/>
          <w:shd w:val="clear" w:color="auto" w:fill="FFFFFF"/>
        </w:rPr>
      </w:pPr>
      <w:r>
        <w:rPr>
          <w:rFonts w:ascii="仿宋_GB2312" w:eastAsia="仿宋_GB2312" w:hAnsi="仿宋_GB2312" w:cs="仿宋_GB2312" w:hint="eastAsia"/>
          <w:bCs/>
          <w:szCs w:val="32"/>
          <w:shd w:val="clear" w:color="auto" w:fill="FFFFFF"/>
        </w:rPr>
        <w:t>娄勤俭：牢牢将饭碗端在自己手中</w:t>
      </w:r>
      <w:r>
        <w:rPr>
          <w:rFonts w:ascii="Times New Roman" w:hAnsi="Times New Roman" w:hint="eastAsia"/>
          <w:bCs/>
          <w:szCs w:val="32"/>
          <w:shd w:val="clear" w:color="auto" w:fill="FFFFFF"/>
        </w:rPr>
        <w:t>...........................</w:t>
      </w:r>
      <w:r>
        <w:rPr>
          <w:rFonts w:ascii="Times New Roman" w:hAnsi="Times New Roman" w:hint="eastAsia"/>
          <w:bCs/>
          <w:szCs w:val="32"/>
          <w:shd w:val="clear" w:color="auto" w:fill="FFFFFF"/>
        </w:rPr>
        <w:t>.........</w:t>
      </w:r>
      <w:r>
        <w:rPr>
          <w:rFonts w:ascii="Times New Roman" w:hAnsi="Times New Roman" w:hint="eastAsia"/>
          <w:bCs/>
          <w:szCs w:val="32"/>
          <w:shd w:val="clear" w:color="auto" w:fill="FFFFFF"/>
        </w:rPr>
        <w:t>...</w:t>
      </w:r>
      <w:r>
        <w:rPr>
          <w:rFonts w:ascii="Times New Roman" w:hAnsi="Times New Roman" w:hint="eastAsia"/>
          <w:bCs/>
          <w:szCs w:val="32"/>
          <w:shd w:val="clear" w:color="auto" w:fill="FFFFFF"/>
        </w:rPr>
        <w:t>............36</w:t>
      </w:r>
    </w:p>
    <w:p w:rsidR="004417C0" w:rsidRDefault="00F724DF">
      <w:pPr>
        <w:spacing w:line="580" w:lineRule="exact"/>
        <w:rPr>
          <w:rFonts w:ascii="Times New Roman" w:hAnsi="Times New Roman"/>
          <w:bCs/>
          <w:szCs w:val="32"/>
          <w:shd w:val="clear" w:color="auto" w:fill="FFFFFF"/>
        </w:rPr>
      </w:pPr>
      <w:r>
        <w:rPr>
          <w:rFonts w:ascii="仿宋_GB2312" w:eastAsia="仿宋_GB2312" w:hAnsi="仿宋_GB2312" w:cs="仿宋_GB2312" w:hint="eastAsia"/>
          <w:bCs/>
          <w:szCs w:val="32"/>
          <w:shd w:val="clear" w:color="auto" w:fill="FFFFFF"/>
        </w:rPr>
        <w:t>江苏省委常委会：不断增强贯彻新发展理念的高度定力</w:t>
      </w:r>
      <w:r>
        <w:rPr>
          <w:rFonts w:ascii="Times New Roman" w:hAnsi="Times New Roman" w:hint="eastAsia"/>
          <w:bCs/>
          <w:szCs w:val="32"/>
          <w:shd w:val="clear" w:color="auto" w:fill="FFFFFF"/>
        </w:rPr>
        <w:t>..............39</w:t>
      </w:r>
    </w:p>
    <w:p w:rsidR="004417C0" w:rsidRDefault="00F724DF">
      <w:pPr>
        <w:spacing w:line="580" w:lineRule="exact"/>
        <w:rPr>
          <w:rFonts w:ascii="Times New Roman" w:hAnsi="Times New Roman"/>
          <w:bCs/>
          <w:szCs w:val="32"/>
          <w:shd w:val="clear" w:color="auto" w:fill="FFFFFF"/>
        </w:rPr>
      </w:pPr>
      <w:r>
        <w:rPr>
          <w:rFonts w:ascii="仿宋_GB2312" w:eastAsia="仿宋_GB2312" w:hAnsi="仿宋_GB2312" w:cs="仿宋_GB2312" w:hint="eastAsia"/>
          <w:bCs/>
          <w:szCs w:val="32"/>
          <w:shd w:val="clear" w:color="auto" w:fill="FFFFFF"/>
        </w:rPr>
        <w:t>郭文奇：坚决贯彻新时代党的组织路线</w:t>
      </w:r>
      <w:r>
        <w:rPr>
          <w:rFonts w:ascii="仿宋_GB2312" w:eastAsia="仿宋_GB2312" w:hAnsi="仿宋_GB2312" w:cs="仿宋_GB2312" w:hint="eastAsia"/>
          <w:bCs/>
          <w:szCs w:val="32"/>
          <w:shd w:val="clear" w:color="auto" w:fill="FFFFFF"/>
        </w:rPr>
        <w:t xml:space="preserve"> </w:t>
      </w:r>
      <w:r>
        <w:rPr>
          <w:rFonts w:ascii="仿宋_GB2312" w:eastAsia="仿宋_GB2312" w:hAnsi="仿宋_GB2312" w:cs="仿宋_GB2312" w:hint="eastAsia"/>
          <w:bCs/>
          <w:szCs w:val="32"/>
          <w:shd w:val="clear" w:color="auto" w:fill="FFFFFF"/>
        </w:rPr>
        <w:t>为夺取“双胜利”、开启新征程提供坚强组织保证</w:t>
      </w:r>
      <w:r>
        <w:rPr>
          <w:rFonts w:ascii="Times New Roman" w:hAnsi="Times New Roman" w:hint="eastAsia"/>
          <w:bCs/>
          <w:szCs w:val="32"/>
          <w:shd w:val="clear" w:color="auto" w:fill="FFFFFF"/>
        </w:rPr>
        <w:t>.................................................................43</w:t>
      </w:r>
    </w:p>
    <w:p w:rsidR="004417C0" w:rsidRDefault="004417C0">
      <w:pPr>
        <w:spacing w:line="580" w:lineRule="exact"/>
        <w:rPr>
          <w:rFonts w:ascii="Times New Roman" w:eastAsia="宋体" w:hAnsi="Times New Roman" w:cs="Times New Roman"/>
          <w:bCs/>
        </w:rPr>
      </w:pPr>
    </w:p>
    <w:p w:rsidR="004417C0" w:rsidRDefault="00F724DF">
      <w:pPr>
        <w:spacing w:line="580" w:lineRule="exact"/>
        <w:rPr>
          <w:rFonts w:ascii="Times New Roman" w:hAnsi="Times New Roman" w:cs="Times New Roman"/>
          <w:bCs/>
        </w:rPr>
      </w:pPr>
      <w:r>
        <w:rPr>
          <w:rFonts w:ascii="Times New Roman" w:eastAsia="宋体" w:hAnsi="Times New Roman" w:cs="Times New Roman" w:hint="eastAsia"/>
          <w:bCs/>
        </w:rPr>
        <w:lastRenderedPageBreak/>
        <w:t>【</w:t>
      </w:r>
      <w:r>
        <w:rPr>
          <w:rFonts w:ascii="黑体" w:eastAsia="黑体" w:hAnsi="宋体" w:cs="黑体" w:hint="eastAsia"/>
          <w:bCs/>
        </w:rPr>
        <w:t>重要法规</w:t>
      </w:r>
      <w:r>
        <w:rPr>
          <w:rFonts w:ascii="Times New Roman" w:eastAsia="宋体" w:hAnsi="Times New Roman" w:cs="Times New Roman" w:hint="eastAsia"/>
          <w:bCs/>
        </w:rPr>
        <w:t>】</w:t>
      </w:r>
    </w:p>
    <w:p w:rsidR="004417C0" w:rsidRDefault="00F724DF">
      <w:pPr>
        <w:spacing w:line="580" w:lineRule="exact"/>
        <w:rPr>
          <w:rFonts w:ascii="仿宋_GB2312" w:eastAsia="仿宋_GB2312" w:hAnsi="仿宋_GB2312" w:cs="仿宋_GB2312"/>
        </w:rPr>
      </w:pPr>
      <w:r>
        <w:rPr>
          <w:rFonts w:ascii="仿宋_GB2312" w:eastAsia="仿宋_GB2312" w:hAnsi="仿宋_GB2312" w:cs="仿宋_GB2312" w:hint="eastAsia"/>
        </w:rPr>
        <w:t>中共中央办公厅印发《关于巩固深化“不忘初心、牢记使命”主题教育成果的意见》</w:t>
      </w:r>
      <w:r>
        <w:rPr>
          <w:rFonts w:ascii="Times New Roman" w:hAnsi="Times New Roman" w:hint="eastAsia"/>
          <w:bCs/>
          <w:szCs w:val="32"/>
          <w:shd w:val="clear" w:color="auto" w:fill="FFFFFF"/>
        </w:rPr>
        <w:t>......</w:t>
      </w:r>
      <w:r>
        <w:rPr>
          <w:rFonts w:ascii="Times New Roman" w:hAnsi="Times New Roman" w:hint="eastAsia"/>
          <w:bCs/>
          <w:szCs w:val="32"/>
          <w:shd w:val="clear" w:color="auto" w:fill="FFFFFF"/>
        </w:rPr>
        <w:t>...............................................................</w:t>
      </w:r>
      <w:bookmarkStart w:id="1" w:name="_GoBack"/>
      <w:bookmarkEnd w:id="1"/>
      <w:r>
        <w:rPr>
          <w:rFonts w:ascii="Times New Roman" w:hAnsi="Times New Roman" w:hint="eastAsia"/>
          <w:bCs/>
          <w:szCs w:val="32"/>
          <w:shd w:val="clear" w:color="auto" w:fill="FFFFFF"/>
        </w:rPr>
        <w:t>......45</w:t>
      </w:r>
    </w:p>
    <w:p w:rsidR="004417C0" w:rsidRDefault="004417C0"/>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4417C0">
      <w:pPr>
        <w:spacing w:line="580" w:lineRule="exact"/>
        <w:rPr>
          <w:rFonts w:ascii="Calibri" w:eastAsia="宋体" w:hAnsi="Calibri" w:cs="宋体"/>
        </w:rPr>
      </w:pPr>
    </w:p>
    <w:p w:rsidR="004417C0" w:rsidRDefault="00F724DF">
      <w:pPr>
        <w:spacing w:line="580" w:lineRule="exact"/>
      </w:pPr>
      <w:r>
        <w:rPr>
          <w:rFonts w:ascii="Calibri" w:eastAsia="宋体" w:hAnsi="Calibri" w:cs="宋体" w:hint="eastAsia"/>
        </w:rPr>
        <w:t>【</w:t>
      </w:r>
      <w:r>
        <w:rPr>
          <w:rFonts w:ascii="黑体" w:eastAsia="黑体" w:hAnsi="宋体" w:cs="黑体" w:hint="eastAsia"/>
        </w:rPr>
        <w:t>学习路上</w:t>
      </w:r>
      <w:r>
        <w:rPr>
          <w:rFonts w:ascii="Calibri" w:eastAsia="宋体" w:hAnsi="Calibri" w:cs="宋体" w:hint="eastAsia"/>
        </w:rPr>
        <w:t>】</w:t>
      </w: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F724DF">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在基层代表座谈会上的讲话</w:t>
      </w:r>
    </w:p>
    <w:p w:rsidR="004417C0" w:rsidRDefault="00F724DF">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r>
        <w:rPr>
          <w:rFonts w:ascii="楷体_GB2312" w:eastAsia="楷体_GB2312" w:hAnsi="楷体_GB2312" w:cs="楷体_GB2312"/>
          <w:color w:val="000000" w:themeColor="text1"/>
          <w:sz w:val="32"/>
          <w:szCs w:val="32"/>
          <w:shd w:val="clear" w:color="auto" w:fill="FFFFFF"/>
        </w:rPr>
        <w:t>习近平</w:t>
      </w:r>
    </w:p>
    <w:p w:rsidR="004417C0" w:rsidRDefault="004417C0">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大家好！党中央决定，下个月在北京召开党的十九届五中全会，重点研究国民经济和社会发展第十四个五年规划和</w:t>
      </w:r>
      <w:r>
        <w:rPr>
          <w:rFonts w:ascii="Times New Roman" w:eastAsia="仿宋_GB2312" w:hAnsi="Times New Roman" w:hint="default"/>
          <w:color w:val="000000" w:themeColor="text1"/>
          <w:sz w:val="32"/>
          <w:szCs w:val="32"/>
          <w:shd w:val="clear" w:color="auto" w:fill="FFFFFF"/>
        </w:rPr>
        <w:t>2035</w:t>
      </w:r>
      <w:r>
        <w:rPr>
          <w:rFonts w:ascii="仿宋_GB2312" w:eastAsia="仿宋_GB2312" w:hAnsi="仿宋_GB2312" w:cs="仿宋_GB2312"/>
          <w:color w:val="000000" w:themeColor="text1"/>
          <w:sz w:val="32"/>
          <w:szCs w:val="32"/>
          <w:shd w:val="clear" w:color="auto" w:fill="FFFFFF"/>
        </w:rPr>
        <w:t>年远景目标问题并提出建议。为了开好这次全会，党中央坚持开门问策、集思广益，以各种方式广泛听取各方面意见和建议。</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这段时间，我到一些地方进行了调研，并相继主持召开了企业家座谈会、党外人士座谈会、扎实推进长三角一体化发展座谈会、经济社会领域专家座谈会、科学家座谈会，听取意见和建议。这次利用来湖南考察的机会，请一些基层代表来座谈，主要是想当面听听大家对“十四五”规划编制的意见和建议。</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今年以来，突如其来的新冠肺炎疫情给我们完成“十三五”和今年年初既定的全年目标任务带来挑战。我们坚持把人民生命安全和身体健康放在第一位，全力以赴开展疫情防控工作，打响了疫情防控的人民战争、总体战、阻击战。在初步控制住疫情蔓延势头后，我们及时统筹做好疫情防控和推动复工复产，加快恢复经济社会秩序。</w:t>
      </w:r>
      <w:r>
        <w:rPr>
          <w:rFonts w:ascii="Times New Roman" w:eastAsia="仿宋_GB2312" w:hAnsi="Times New Roman"/>
          <w:color w:val="000000" w:themeColor="text1"/>
          <w:sz w:val="32"/>
          <w:szCs w:val="32"/>
          <w:shd w:val="clear" w:color="auto" w:fill="FFFFFF"/>
        </w:rPr>
        <w:t>9</w:t>
      </w:r>
      <w:r>
        <w:rPr>
          <w:rFonts w:ascii="仿宋_GB2312" w:eastAsia="仿宋_GB2312" w:hAnsi="仿宋_GB2312" w:cs="仿宋_GB2312"/>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8</w:t>
      </w:r>
      <w:r>
        <w:rPr>
          <w:rFonts w:ascii="仿宋_GB2312" w:eastAsia="仿宋_GB2312" w:hAnsi="仿宋_GB2312" w:cs="仿宋_GB2312"/>
          <w:color w:val="000000" w:themeColor="text1"/>
          <w:sz w:val="32"/>
          <w:szCs w:val="32"/>
          <w:shd w:val="clear" w:color="auto" w:fill="FFFFFF"/>
        </w:rPr>
        <w:t>日，我们在北京隆重召开表彰大会，颁授共和国勋章和国家荣誉称号奖章，表彰抗疫先进个人和先进集体。</w:t>
      </w:r>
      <w:r>
        <w:rPr>
          <w:rFonts w:ascii="仿宋_GB2312" w:eastAsia="仿宋_GB2312" w:hAnsi="仿宋_GB2312" w:cs="仿宋_GB2312"/>
          <w:color w:val="000000" w:themeColor="text1"/>
          <w:sz w:val="32"/>
          <w:szCs w:val="32"/>
          <w:shd w:val="clear" w:color="auto" w:fill="FFFFFF"/>
        </w:rPr>
        <w:lastRenderedPageBreak/>
        <w:t>我在会上作了讲话。今年入汛以来，长江流域、淮河流域发生较重汛情，主要江河湖泊一度处于超警戒水位，一些地方受灾严重，党中央</w:t>
      </w:r>
      <w:r>
        <w:rPr>
          <w:rFonts w:ascii="仿宋_GB2312" w:eastAsia="仿宋_GB2312" w:hAnsi="仿宋_GB2312" w:cs="仿宋_GB2312"/>
          <w:color w:val="000000" w:themeColor="text1"/>
          <w:sz w:val="32"/>
          <w:szCs w:val="32"/>
          <w:shd w:val="clear" w:color="auto" w:fill="FFFFFF"/>
        </w:rPr>
        <w:t>及时作出防汛救灾部署。在中央有关部门指导和协调下，有关省份包括湖南全力做好防汛救灾工作，抓紧灾后恢复重建。纵观世界，我们在疫情防控和经济恢复上都走在前列。取得这样的成绩，实属来之不易！</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让我特别感动的是，在各种急难险重任务和风险挑战面前，广大人民群众总是同心同德、齐心协力、顽强奋战，作出了重大贡献。党和国家事业取得胜利都是人民的胜利！人民是真正的英雄！</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人民对美好生活的向往就是我们的奋斗目标。好的方针政策和发展规划都应该顺应人民意愿、符合人民所思所盼，从群众中来、到群众中去。长期以来，我们党在出台重要方针政</w:t>
      </w:r>
      <w:r>
        <w:rPr>
          <w:rFonts w:ascii="仿宋_GB2312" w:eastAsia="仿宋_GB2312" w:hAnsi="仿宋_GB2312" w:cs="仿宋_GB2312"/>
          <w:color w:val="000000" w:themeColor="text1"/>
          <w:sz w:val="32"/>
          <w:szCs w:val="32"/>
          <w:shd w:val="clear" w:color="auto" w:fill="FFFFFF"/>
        </w:rPr>
        <w:t>策、作出重大决策部署前，都要求有关部门深入基层调查研究，了解和掌握第一手材料。实事求是是我们党的思想路线的重要内容，早在延安时期，毛泽东同志就强调“共产党员应是实事求是的模范”，“只有实事求是，才能完成确定的任务”，认为调查研究的方法“第一是眼睛向下，不要只是昂首望天”，“第二是开调查会”。五年规划编制涉及经济社会发展方方面面，同人民群众生产生活息息相关，需要把加强顶层设计和坚持问计于民统一起来，鼓励广大人民群众和社会各界以各种方式建言献策。</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今天参会的基层干部群众代表，既有来自农村、社区、企业等方面的，也</w:t>
      </w:r>
      <w:r>
        <w:rPr>
          <w:rFonts w:ascii="仿宋_GB2312" w:eastAsia="仿宋_GB2312" w:hAnsi="仿宋_GB2312" w:cs="仿宋_GB2312"/>
          <w:color w:val="000000" w:themeColor="text1"/>
          <w:sz w:val="32"/>
          <w:szCs w:val="32"/>
          <w:shd w:val="clear" w:color="auto" w:fill="FFFFFF"/>
        </w:rPr>
        <w:t>有来自教育、科技、卫生、政法等战线的；既有各级党代会代表、人大代表、政协委员、劳动模范、扶贫干部，也有新的社会阶层人士、农民工、快递小哥、网店店主等。大家都处在改革发展和生产一线，参与经济社会生活最直接，同群众联系最经常，对党的路线方针政策落地见效感知最真切，提出的意见和建议能够更加贴近基层实际、反映群众心声。</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刚才，大家作了很好的发言，开门见山，直截了当，提出了许多好的意见和建议，很鲜活，很接地气，有利于我们更多了解基层情况。有关方面要认真研究、充分吸收。</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前段时间，我们就“十四五”规划编制开展了网上意见</w:t>
      </w:r>
      <w:r>
        <w:rPr>
          <w:rFonts w:ascii="仿宋_GB2312" w:eastAsia="仿宋_GB2312" w:hAnsi="仿宋_GB2312" w:cs="仿宋_GB2312"/>
          <w:color w:val="000000" w:themeColor="text1"/>
          <w:sz w:val="32"/>
          <w:szCs w:val="32"/>
          <w:shd w:val="clear" w:color="auto" w:fill="FFFFFF"/>
        </w:rPr>
        <w:t>征求活动，广大干部群众关注度、参与度都很高，很多意见和建议还反馈到了我这里。平常，我也收到很多群众的来信。这些意见和建议带有普遍性，刚才大家也谈到了。“十四五”规划建议要对这些问题作出积极回应。</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下面，我谈几点意见。</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一，珍惜发展好局面，巩固发展好势头。“十四五”时期，是我国在全面建成小康社会基础上开启全面建设社会主义现代化国家新征程的第一个五年。当前和今后一个时期，我国发展仍然处于重要战略机遇期，但机遇和挑战都有新的发展变化。当今世界正经历百年未有之大变局，新冠肺炎疫情加剧了大变局的演变，国际环境日趋复</w:t>
      </w:r>
      <w:r>
        <w:rPr>
          <w:rFonts w:ascii="仿宋_GB2312" w:eastAsia="仿宋_GB2312" w:hAnsi="仿宋_GB2312" w:cs="仿宋_GB2312"/>
          <w:color w:val="000000" w:themeColor="text1"/>
          <w:sz w:val="32"/>
          <w:szCs w:val="32"/>
          <w:shd w:val="clear" w:color="auto" w:fill="FFFFFF"/>
        </w:rPr>
        <w:t>杂，经济全球化遭遇逆流，一些国家单边主义、</w:t>
      </w:r>
      <w:r>
        <w:rPr>
          <w:rFonts w:ascii="仿宋_GB2312" w:eastAsia="仿宋_GB2312" w:hAnsi="仿宋_GB2312" w:cs="仿宋_GB2312"/>
          <w:color w:val="000000" w:themeColor="text1"/>
          <w:sz w:val="32"/>
          <w:szCs w:val="32"/>
          <w:shd w:val="clear" w:color="auto" w:fill="FFFFFF"/>
        </w:rPr>
        <w:lastRenderedPageBreak/>
        <w:t>保护主义盛行，我们必须在一个更加不稳定不确定的世界中谋求我国发展。我国已进入高质量发展阶段，经济发展前景向好，同时发展不平衡不充分问题仍然突出，实现高质量发展还有许多短板弱项。对困难和挑战、阻力和变数，我们既不能遮掩回避、视而不见，也不能惊慌失措、乱了阵脚。我经常讲，中华民族伟大复兴绝不是轻轻松松、敲锣打鼓就能实现的。苦难铸就辉煌。没有一个国家、民族的现代化是顺顺当当实现的。尽管国际国内形势发生了深刻复杂变化，但我国经济稳中向好、长期向好的基本面没有变，我国经济潜力</w:t>
      </w:r>
      <w:r>
        <w:rPr>
          <w:rFonts w:ascii="仿宋_GB2312" w:eastAsia="仿宋_GB2312" w:hAnsi="仿宋_GB2312" w:cs="仿宋_GB2312"/>
          <w:color w:val="000000" w:themeColor="text1"/>
          <w:sz w:val="32"/>
          <w:szCs w:val="32"/>
          <w:shd w:val="clear" w:color="auto" w:fill="FFFFFF"/>
        </w:rPr>
        <w:t>足、韧性大、活力强、回旋空间大、政策工具多的基本特点没有变，我国发展具有的多方面优势和条件没有变。我国具有全球最完整、规模最大的工业体系，有强大的生产能力、完善的配套能力，有超大规模内需市场，投资需求潜力巨大。我们要科学分析形势、把握发展大势，坚持稳中求进工作总基调，坚持新发展理念，统筹发展和安全，加快形成以国内大循环为主体、国内国际双循环相互促进的新发展格局。</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第二，坚持贯彻以人民为中心的发展思想。民心是最大的政治。我们党是全心全意为人民服务的党，坚持立党为公、执政为民，把人民对美好生活的向往作为始终不渝</w:t>
      </w:r>
      <w:r>
        <w:rPr>
          <w:rFonts w:ascii="仿宋_GB2312" w:eastAsia="仿宋_GB2312" w:hAnsi="仿宋_GB2312" w:cs="仿宋_GB2312"/>
          <w:color w:val="000000" w:themeColor="text1"/>
          <w:sz w:val="32"/>
          <w:szCs w:val="32"/>
          <w:shd w:val="clear" w:color="auto" w:fill="FFFFFF"/>
        </w:rPr>
        <w:t>的奋斗目标。在近百年的奋斗历程中，我们党不仅是这么说的，也一直是这么做的。在长征途中，红军经过汝城县文明乡沙洲村，我们的三位红军女战士把仅有的一条被子剪下半条给乡亲们，留下了“半条被子”的故事。在抗击新冠肺炎疫情斗争中，我们一开始就鲜明提出把人</w:t>
      </w:r>
      <w:r>
        <w:rPr>
          <w:rFonts w:ascii="仿宋_GB2312" w:eastAsia="仿宋_GB2312" w:hAnsi="仿宋_GB2312" w:cs="仿宋_GB2312"/>
          <w:color w:val="000000" w:themeColor="text1"/>
          <w:sz w:val="32"/>
          <w:szCs w:val="32"/>
          <w:shd w:val="clear" w:color="auto" w:fill="FFFFFF"/>
        </w:rPr>
        <w:lastRenderedPageBreak/>
        <w:t>民生命安全和身体健康放在第一位。为了最大限度遏制疫情蔓延，我们在全国范围调集最优秀的医生、最先进的设备、最急需的资源，全力以赴投入疫病救治，救治费用全部由国家承担。谋划“十四五”时期发展，要坚持发展为了人民、发展成果由人民共享，努力在推动高质量发展过程中办好各项民生事</w:t>
      </w:r>
      <w:r>
        <w:rPr>
          <w:rFonts w:ascii="仿宋_GB2312" w:eastAsia="仿宋_GB2312" w:hAnsi="仿宋_GB2312" w:cs="仿宋_GB2312"/>
          <w:color w:val="000000" w:themeColor="text1"/>
          <w:sz w:val="32"/>
          <w:szCs w:val="32"/>
          <w:shd w:val="clear" w:color="auto" w:fill="FFFFFF"/>
        </w:rPr>
        <w:t>业、补齐民生领域短板。要更加聚焦人民群众普遍关心关注的民生问题，采取更有针对性的措施，一件一件抓落实，一年接着一年干，让人民群众获得感、幸福感、安全感更加充实、更有保障、更可持续。</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三，加强基层党组织和基层政权建设。基础不牢，地动山摇。只有把基层党组织建设强、把基层政权巩固好，中国特色社会主义的根基才能稳固。“十四五”时期，要在加强基层基础工作、提高基层治理能力上下更大功夫。要加强和改进党对农村基层工作的全面领导，提高农村基层组织建设质量，为乡村全面振兴提供坚强政治和组织保证。要加强和创新基层社会治理，坚</w:t>
      </w:r>
      <w:r>
        <w:rPr>
          <w:rFonts w:ascii="仿宋_GB2312" w:eastAsia="仿宋_GB2312" w:hAnsi="仿宋_GB2312" w:cs="仿宋_GB2312"/>
          <w:color w:val="000000" w:themeColor="text1"/>
          <w:sz w:val="32"/>
          <w:szCs w:val="32"/>
          <w:shd w:val="clear" w:color="auto" w:fill="FFFFFF"/>
        </w:rPr>
        <w:t>持和完善新时代“枫桥经验”，加强城乡社区建设，强化网格化管理和服务，完善社会矛盾纠纷多元预防调处化解综合机制，切实把矛盾化解在基层，维护好社会稳定。</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四，基层代表要更好发挥带头作用。全面建成小康社会不是终点，而是新生活、新奋斗的起点。人民群众中蕴含着丰富的智慧和无限的创造力。要把广大基层群众组织起来、动员起来、凝聚起来，充分激发人民群众的积极性、主动性、创造性。党员、干部要充分发挥先锋模范作用，人大代表要更加密切联系群众，</w:t>
      </w:r>
      <w:r>
        <w:rPr>
          <w:rFonts w:ascii="仿宋_GB2312" w:eastAsia="仿宋_GB2312" w:hAnsi="仿宋_GB2312" w:cs="仿宋_GB2312"/>
          <w:color w:val="000000" w:themeColor="text1"/>
          <w:sz w:val="32"/>
          <w:szCs w:val="32"/>
          <w:shd w:val="clear" w:color="auto" w:fill="FFFFFF"/>
        </w:rPr>
        <w:lastRenderedPageBreak/>
        <w:t>政协委员要更好联系和服务所在界别的群众，农村致富带头人要更加积极发挥先富帮后富的作用</w:t>
      </w:r>
      <w:r>
        <w:rPr>
          <w:rFonts w:ascii="仿宋_GB2312" w:eastAsia="仿宋_GB2312" w:hAnsi="仿宋_GB2312" w:cs="仿宋_GB2312"/>
          <w:color w:val="000000" w:themeColor="text1"/>
          <w:sz w:val="32"/>
          <w:szCs w:val="32"/>
          <w:shd w:val="clear" w:color="auto" w:fill="FFFFFF"/>
        </w:rPr>
        <w:t>，团结凝聚广大基层群众为创造更加美好的新生活而努力奋斗。</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最后，我要强调的是，社会主义中国发展到今天，取得的成就不是天上掉下来的，更不是别人恩赐施舍的，而是广大人民群众在党的领导下用勤劳、智慧、勇气干出来的！在我们这么一个有着</w:t>
      </w:r>
      <w:r>
        <w:rPr>
          <w:rFonts w:ascii="Times New Roman" w:eastAsia="仿宋_GB2312" w:hAnsi="Times New Roman"/>
          <w:color w:val="000000" w:themeColor="text1"/>
          <w:sz w:val="32"/>
          <w:szCs w:val="32"/>
          <w:shd w:val="clear" w:color="auto" w:fill="FFFFFF"/>
        </w:rPr>
        <w:t>14</w:t>
      </w:r>
      <w:r>
        <w:rPr>
          <w:rFonts w:ascii="仿宋_GB2312" w:eastAsia="仿宋_GB2312" w:hAnsi="仿宋_GB2312" w:cs="仿宋_GB2312"/>
          <w:color w:val="000000" w:themeColor="text1"/>
          <w:sz w:val="32"/>
          <w:szCs w:val="32"/>
          <w:shd w:val="clear" w:color="auto" w:fill="FFFFFF"/>
        </w:rPr>
        <w:t>亿人口的国家，每个人出一份力就能汇聚成排山倒海的磅礴力量，每个人做成一件事、干好一件工作，党和国家事业就能向前推进一步。大家来自基层和生产一线，代表各行各业，要坚定理想信念，注重学习提升，矢志艰苦奋斗，从一点一滴做起，把小事当大事干，踏踏实实把正在做的事情做好，靠勤劳双手成就属于自</w:t>
      </w:r>
      <w:r>
        <w:rPr>
          <w:rFonts w:ascii="仿宋_GB2312" w:eastAsia="仿宋_GB2312" w:hAnsi="仿宋_GB2312" w:cs="仿宋_GB2312"/>
          <w:color w:val="000000" w:themeColor="text1"/>
          <w:sz w:val="32"/>
          <w:szCs w:val="32"/>
          <w:shd w:val="clear" w:color="auto" w:fill="FFFFFF"/>
        </w:rPr>
        <w:t>己的人生精彩，共同创造我们的幸福生活和美好未来。</w:t>
      </w:r>
    </w:p>
    <w:p w:rsidR="004417C0" w:rsidRDefault="00F724DF">
      <w:pPr>
        <w:pStyle w:val="a5"/>
        <w:widowControl/>
        <w:shd w:val="clear" w:color="auto" w:fill="FFFFFF"/>
        <w:spacing w:beforeAutospacing="0" w:afterAutospacing="0" w:line="580" w:lineRule="exact"/>
        <w:jc w:val="right"/>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（来源：共产党员网）</w:t>
      </w:r>
    </w:p>
    <w:p w:rsidR="004417C0" w:rsidRDefault="004417C0">
      <w:pPr>
        <w:spacing w:line="580" w:lineRule="exact"/>
        <w:rPr>
          <w:rFonts w:ascii="仿宋_GB2312" w:eastAsia="仿宋_GB2312" w:hAnsi="仿宋_GB2312" w:cs="仿宋_GB2312"/>
          <w:color w:val="000000" w:themeColor="text1"/>
          <w:szCs w:val="32"/>
        </w:rPr>
      </w:pPr>
    </w:p>
    <w:p w:rsidR="004417C0" w:rsidRDefault="004417C0">
      <w:pPr>
        <w:spacing w:line="580" w:lineRule="exact"/>
        <w:ind w:firstLineChars="200" w:firstLine="628"/>
        <w:rPr>
          <w:rFonts w:ascii="仿宋_GB2312" w:eastAsia="仿宋_GB2312" w:hAnsi="仿宋_GB2312" w:cs="仿宋_GB2312"/>
          <w:color w:val="000000" w:themeColor="text1"/>
          <w:szCs w:val="32"/>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F724DF">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在科学家座谈会上的讲话</w:t>
      </w:r>
    </w:p>
    <w:p w:rsidR="004417C0" w:rsidRDefault="00F724DF">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r>
        <w:rPr>
          <w:rFonts w:ascii="楷体_GB2312" w:eastAsia="楷体_GB2312" w:hAnsi="楷体_GB2312" w:cs="楷体_GB2312"/>
          <w:color w:val="000000" w:themeColor="text1"/>
          <w:sz w:val="32"/>
          <w:szCs w:val="32"/>
          <w:shd w:val="clear" w:color="auto" w:fill="FFFFFF"/>
        </w:rPr>
        <w:t>习近平</w:t>
      </w:r>
    </w:p>
    <w:p w:rsidR="004417C0" w:rsidRDefault="004417C0">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刚才，大家结合各自研究领域，就深化科技体制改革、推动科技创新和发展等问题，提出了许多有价值的意见和建议。请有关方面认真研究吸收。下面，结合大家的发言，我谈几点意见。</w:t>
      </w:r>
    </w:p>
    <w:p w:rsidR="004417C0" w:rsidRDefault="00F724DF">
      <w:pPr>
        <w:pStyle w:val="a5"/>
        <w:widowControl/>
        <w:shd w:val="clear" w:color="auto" w:fill="FFFFFF"/>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shd w:val="clear" w:color="auto" w:fill="FFFFFF"/>
        </w:rPr>
        <w:t>一、充分认识加快科技创新的重大战略意义</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w:t>
      </w:r>
      <w:r>
        <w:rPr>
          <w:rFonts w:ascii="仿宋_GB2312" w:eastAsia="仿宋_GB2312" w:hAnsi="仿宋_GB2312" w:cs="仿宋_GB2312"/>
          <w:color w:val="000000" w:themeColor="text1"/>
          <w:sz w:val="32"/>
          <w:szCs w:val="32"/>
          <w:shd w:val="clear" w:color="auto" w:fill="FFFFFF"/>
        </w:rPr>
        <w:t>在治疗、疫苗研发、防控等多个重要领域开展科研攻关，为统筹推进疫情防控和经济社会发展提供了有力支撑、作出了重大贡献。借此机会，我向广大科技工作者表示衷心的感谢！</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w:t>
      </w:r>
      <w:r>
        <w:rPr>
          <w:rFonts w:ascii="仿宋_GB2312" w:eastAsia="仿宋_GB2312" w:hAnsi="仿宋_GB2312" w:cs="仿宋_GB2312"/>
          <w:color w:val="000000" w:themeColor="text1"/>
          <w:sz w:val="32"/>
          <w:szCs w:val="32"/>
          <w:shd w:val="clear" w:color="auto" w:fill="FFFFFF"/>
        </w:rPr>
        <w:t>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链供应链安全稳定。四是加快科技创新是顺利开启全面建设社会主义现代化国家新征程的需要。从最初提出“四个现代化”到现在提出全面建设社会主义现代化强国，科学技术现代化从来都是我国实现现代化的重要内容。</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现在，我国经济社</w:t>
      </w:r>
      <w:r>
        <w:rPr>
          <w:rFonts w:ascii="仿宋_GB2312" w:eastAsia="仿宋_GB2312" w:hAnsi="仿宋_GB2312" w:cs="仿宋_GB2312"/>
          <w:color w:val="000000" w:themeColor="text1"/>
          <w:sz w:val="32"/>
          <w:szCs w:val="32"/>
          <w:shd w:val="clear" w:color="auto" w:fill="FFFFFF"/>
        </w:rPr>
        <w:t>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w:t>
      </w:r>
      <w:r>
        <w:rPr>
          <w:rFonts w:ascii="Times New Roman" w:eastAsia="仿宋_GB2312" w:hAnsi="Times New Roman" w:hint="default"/>
          <w:color w:val="000000" w:themeColor="text1"/>
          <w:sz w:val="32"/>
          <w:szCs w:val="32"/>
          <w:shd w:val="clear" w:color="auto" w:fill="FFFFFF"/>
        </w:rPr>
        <w:t>0</w:t>
      </w:r>
      <w:r>
        <w:rPr>
          <w:rFonts w:ascii="仿宋_GB2312" w:eastAsia="仿宋_GB2312" w:hAnsi="仿宋_GB2312" w:cs="仿宋_GB2312"/>
          <w:color w:val="000000" w:themeColor="text1"/>
          <w:sz w:val="32"/>
          <w:szCs w:val="32"/>
          <w:shd w:val="clear" w:color="auto" w:fill="FFFFFF"/>
        </w:rPr>
        <w:t>到</w:t>
      </w:r>
      <w:r>
        <w:rPr>
          <w:rFonts w:ascii="Times New Roman" w:eastAsia="仿宋_GB2312" w:hAnsi="Times New Roman"/>
          <w:color w:val="000000" w:themeColor="text1"/>
          <w:sz w:val="32"/>
          <w:szCs w:val="32"/>
          <w:shd w:val="clear" w:color="auto" w:fill="FFFFFF"/>
        </w:rPr>
        <w:t>1</w:t>
      </w:r>
      <w:r>
        <w:rPr>
          <w:rFonts w:ascii="仿宋_GB2312" w:eastAsia="仿宋_GB2312" w:hAnsi="仿宋_GB2312" w:cs="仿宋_GB2312"/>
          <w:color w:val="000000" w:themeColor="text1"/>
          <w:sz w:val="32"/>
          <w:szCs w:val="32"/>
          <w:shd w:val="clear" w:color="auto" w:fill="FFFFFF"/>
        </w:rPr>
        <w:t>”的突破。希望广大科学家和科技工作者肩负起历史责任，坚持面向世界科</w:t>
      </w:r>
      <w:r>
        <w:rPr>
          <w:rFonts w:ascii="仿宋_GB2312" w:eastAsia="仿宋_GB2312" w:hAnsi="仿宋_GB2312" w:cs="仿宋_GB2312"/>
          <w:color w:val="000000" w:themeColor="text1"/>
          <w:sz w:val="32"/>
          <w:szCs w:val="32"/>
          <w:shd w:val="clear" w:color="auto" w:fill="FFFFFF"/>
        </w:rPr>
        <w:lastRenderedPageBreak/>
        <w:t>技前沿、面向经济主战场、面向国家重大需求、面向人民生命健康，不断向科学技术广度和深度进军。</w:t>
      </w:r>
    </w:p>
    <w:p w:rsidR="004417C0" w:rsidRDefault="00F724DF">
      <w:pPr>
        <w:pStyle w:val="a5"/>
        <w:widowControl/>
        <w:shd w:val="clear" w:color="auto" w:fill="FFFFFF"/>
        <w:spacing w:beforeAutospacing="0" w:afterAutospacing="0" w:line="580" w:lineRule="exact"/>
        <w:ind w:firstLineChars="200" w:firstLine="628"/>
        <w:rPr>
          <w:rStyle w:val="a6"/>
          <w:rFonts w:ascii="黑体" w:eastAsia="黑体" w:hAnsi="黑体" w:cs="黑体" w:hint="default"/>
          <w:b w:val="0"/>
          <w:bCs/>
          <w:color w:val="000000" w:themeColor="text1"/>
          <w:sz w:val="32"/>
          <w:szCs w:val="32"/>
          <w:shd w:val="clear" w:color="auto" w:fill="FFFFFF"/>
        </w:rPr>
      </w:pPr>
      <w:r>
        <w:rPr>
          <w:rStyle w:val="a6"/>
          <w:rFonts w:ascii="黑体" w:eastAsia="黑体" w:hAnsi="黑体" w:cs="黑体"/>
          <w:b w:val="0"/>
          <w:bCs/>
          <w:color w:val="000000" w:themeColor="text1"/>
          <w:sz w:val="32"/>
          <w:szCs w:val="32"/>
          <w:shd w:val="clear" w:color="auto" w:fill="FFFFFF"/>
        </w:rPr>
        <w:t>二、加快解决制约科技创新发展的一些关键问题</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我国拥有数量众多的科技工作者、规模庞大的研发投入，初步具</w:t>
      </w:r>
      <w:r>
        <w:rPr>
          <w:rFonts w:ascii="仿宋_GB2312" w:eastAsia="仿宋_GB2312" w:hAnsi="仿宋_GB2312" w:cs="仿宋_GB2312"/>
          <w:color w:val="000000" w:themeColor="text1"/>
          <w:sz w:val="32"/>
          <w:szCs w:val="32"/>
          <w:shd w:val="clear" w:color="auto" w:fill="FFFFFF"/>
        </w:rPr>
        <w:t>备了在一些领域同国际先进水平同台竞技的条件，关键是要改善科技创新生态，激发创新创造活力，给广大科学家和科技工作者搭建施展才华的舞台，让科技创新成果源源不断涌现出来。</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w:t>
      </w:r>
      <w:r>
        <w:rPr>
          <w:rFonts w:ascii="Times New Roman" w:eastAsia="仿宋_GB2312" w:hAnsi="Times New Roman"/>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以上，油气勘探开发、新能源技术发展不足；水资源空间分布失衡，带来不少问题。社会方面，我国人口老龄化程度不断加深，人民对健康生活的要求不断提升，生物医药、医疗设备等领域科技发展滞后问题日益凸显。对能够快速突破、</w:t>
      </w:r>
      <w:r>
        <w:rPr>
          <w:rFonts w:ascii="仿宋_GB2312" w:eastAsia="仿宋_GB2312" w:hAnsi="仿宋_GB2312" w:cs="仿宋_GB2312"/>
          <w:color w:val="000000" w:themeColor="text1"/>
          <w:sz w:val="32"/>
          <w:szCs w:val="32"/>
          <w:shd w:val="clear" w:color="auto" w:fill="FFFFFF"/>
        </w:rPr>
        <w:lastRenderedPageBreak/>
        <w:t>及时解决问</w:t>
      </w:r>
      <w:r>
        <w:rPr>
          <w:rFonts w:ascii="仿宋_GB2312" w:eastAsia="仿宋_GB2312" w:hAnsi="仿宋_GB2312" w:cs="仿宋_GB2312"/>
          <w:color w:val="000000" w:themeColor="text1"/>
          <w:sz w:val="32"/>
          <w:szCs w:val="32"/>
          <w:shd w:val="clear" w:color="auto" w:fill="FFFFFF"/>
        </w:rPr>
        <w:t>题的技术，要抓紧推进；对属于战略性、需要久久为功的技术，要提前部署。</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w:t>
      </w:r>
      <w:r>
        <w:rPr>
          <w:rFonts w:ascii="仿宋_GB2312" w:eastAsia="仿宋_GB2312" w:hAnsi="仿宋_GB2312" w:cs="仿宋_GB2312"/>
          <w:color w:val="000000" w:themeColor="text1"/>
          <w:sz w:val="32"/>
          <w:szCs w:val="32"/>
          <w:shd w:val="clear" w:color="auto" w:fill="FFFFFF"/>
        </w:rPr>
        <w:t>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w:t>
      </w:r>
      <w:r>
        <w:rPr>
          <w:rFonts w:ascii="仿宋_GB2312" w:eastAsia="仿宋_GB2312" w:hAnsi="仿宋_GB2312" w:cs="仿宋_GB2312"/>
          <w:color w:val="000000" w:themeColor="text1"/>
          <w:sz w:val="32"/>
          <w:szCs w:val="32"/>
          <w:shd w:val="clear" w:color="auto" w:fill="FFFFFF"/>
        </w:rPr>
        <w:t>另一方面要通过重大科技问题带动，在重大应用研究中抽象出理论问题，进而探索科学规律，使基础研究和应用研究相互促进。要明确我国基础研究领域方向和发展</w:t>
      </w:r>
      <w:r>
        <w:rPr>
          <w:rFonts w:ascii="仿宋_GB2312" w:eastAsia="仿宋_GB2312" w:hAnsi="仿宋_GB2312" w:cs="仿宋_GB2312"/>
          <w:color w:val="000000" w:themeColor="text1"/>
          <w:sz w:val="32"/>
          <w:szCs w:val="32"/>
          <w:shd w:val="clear" w:color="auto" w:fill="FFFFFF"/>
        </w:rPr>
        <w:lastRenderedPageBreak/>
        <w:t>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生态，建立健全科学评价体系、激励机制，鼓励广大科研</w:t>
      </w:r>
      <w:r>
        <w:rPr>
          <w:rFonts w:ascii="仿宋_GB2312" w:eastAsia="仿宋_GB2312" w:hAnsi="仿宋_GB2312" w:cs="仿宋_GB2312"/>
          <w:color w:val="000000" w:themeColor="text1"/>
          <w:sz w:val="32"/>
          <w:szCs w:val="32"/>
          <w:shd w:val="clear" w:color="auto" w:fill="FFFFFF"/>
        </w:rPr>
        <w:t>人员解放思想、大胆创新，让科学家潜心搞研究。要办好一流学术期刊和各类学术平台，加强国内国际学术交流。</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学科本硕博连读培养模式。要加强基础学科拔尖学生培养，在数理化生等学科建设一批基地，吸引最优秀的学生投身基</w:t>
      </w:r>
      <w:r>
        <w:rPr>
          <w:rFonts w:ascii="仿宋_GB2312" w:eastAsia="仿宋_GB2312" w:hAnsi="仿宋_GB2312" w:cs="仿宋_GB2312"/>
          <w:color w:val="000000" w:themeColor="text1"/>
          <w:sz w:val="32"/>
          <w:szCs w:val="32"/>
          <w:shd w:val="clear" w:color="auto" w:fill="FFFFFF"/>
        </w:rPr>
        <w:t>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w:t>
      </w:r>
      <w:r>
        <w:rPr>
          <w:rFonts w:ascii="仿宋_GB2312" w:eastAsia="仿宋_GB2312" w:hAnsi="仿宋_GB2312" w:cs="仿宋_GB2312"/>
          <w:color w:val="000000" w:themeColor="text1"/>
          <w:sz w:val="32"/>
          <w:szCs w:val="32"/>
          <w:shd w:val="clear" w:color="auto" w:fill="FFFFFF"/>
        </w:rPr>
        <w:lastRenderedPageBreak/>
        <w:t>端人才，为海外科学家在华工作提供具有国际竞争力和吸引力的环境条件。</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第五，依靠改革激发科技创新活力。我国科技队伍蕴藏着巨大创新潜能，关键是要通过深化科技体制改革把这种潜能有效释放出来。转变政府职能是科技改革的重要任务。我们很多产业链供应链都需要科技解决</w:t>
      </w:r>
      <w:r>
        <w:rPr>
          <w:rFonts w:ascii="仿宋_GB2312" w:eastAsia="仿宋_GB2312" w:hAnsi="仿宋_GB2312" w:cs="仿宋_GB2312"/>
          <w:color w:val="000000" w:themeColor="text1"/>
          <w:sz w:val="32"/>
          <w:szCs w:val="32"/>
          <w:shd w:val="clear" w:color="auto" w:fill="FFFFFF"/>
        </w:rPr>
        <w:t>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第六，加强</w:t>
      </w:r>
      <w:r>
        <w:rPr>
          <w:rFonts w:ascii="仿宋_GB2312" w:eastAsia="仿宋_GB2312" w:hAnsi="仿宋_GB2312" w:cs="仿宋_GB2312"/>
          <w:color w:val="000000" w:themeColor="text1"/>
          <w:sz w:val="32"/>
          <w:szCs w:val="32"/>
          <w:shd w:val="clear" w:color="auto" w:fill="FFFFFF"/>
        </w:rPr>
        <w:t>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w:t>
      </w:r>
      <w:r>
        <w:rPr>
          <w:rFonts w:ascii="仿宋_GB2312" w:eastAsia="仿宋_GB2312" w:hAnsi="仿宋_GB2312" w:cs="仿宋_GB2312"/>
          <w:color w:val="000000" w:themeColor="text1"/>
          <w:sz w:val="32"/>
          <w:szCs w:val="32"/>
          <w:shd w:val="clear" w:color="auto" w:fill="FFFFFF"/>
        </w:rPr>
        <w:lastRenderedPageBreak/>
        <w:t>实推进全球疫情防控和公共卫生领域国际科技合作，开展药物、疫苗、检测等领域的研究合作。要聚焦气候变化、人类健康等共性问题，加强同各国科</w:t>
      </w:r>
      <w:r>
        <w:rPr>
          <w:rFonts w:ascii="仿宋_GB2312" w:eastAsia="仿宋_GB2312" w:hAnsi="仿宋_GB2312" w:cs="仿宋_GB2312"/>
          <w:color w:val="000000" w:themeColor="text1"/>
          <w:sz w:val="32"/>
          <w:szCs w:val="32"/>
          <w:shd w:val="clear" w:color="auto" w:fill="FFFFFF"/>
        </w:rPr>
        <w:t>研人员的联合研发。要逐步放开在我国境内设立国际科技组织、外籍科学家在我国科技学术组织任职，使我国成为全球科技开放合作的广阔舞台。</w:t>
      </w:r>
    </w:p>
    <w:p w:rsidR="004417C0" w:rsidRDefault="00F724DF">
      <w:pPr>
        <w:pStyle w:val="a5"/>
        <w:widowControl/>
        <w:shd w:val="clear" w:color="auto" w:fill="FFFFFF"/>
        <w:spacing w:beforeAutospacing="0" w:afterAutospacing="0" w:line="580" w:lineRule="exact"/>
        <w:ind w:firstLineChars="200" w:firstLine="628"/>
        <w:rPr>
          <w:rStyle w:val="a6"/>
          <w:rFonts w:ascii="黑体" w:eastAsia="黑体" w:hAnsi="黑体" w:cs="黑体" w:hint="default"/>
          <w:b w:val="0"/>
          <w:bCs/>
          <w:color w:val="000000" w:themeColor="text1"/>
          <w:sz w:val="32"/>
          <w:szCs w:val="32"/>
          <w:shd w:val="clear" w:color="auto" w:fill="FFFFFF"/>
        </w:rPr>
      </w:pPr>
      <w:r>
        <w:rPr>
          <w:rStyle w:val="a6"/>
          <w:rFonts w:ascii="黑体" w:eastAsia="黑体" w:hAnsi="黑体" w:cs="黑体"/>
          <w:b w:val="0"/>
          <w:bCs/>
          <w:color w:val="000000" w:themeColor="text1"/>
          <w:sz w:val="32"/>
          <w:szCs w:val="32"/>
          <w:shd w:val="clear" w:color="auto" w:fill="FFFFFF"/>
        </w:rPr>
        <w:t>三、大力弘扬科学家精神</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科学成就离不开精神支撑。科学家精神是科技工作者在长期科学实践中积累的宝贵精神财富。新中国成立以来，广大科技工作者在祖国大地上树立起一座座科技创新的丰碑，也铸就了独特的精神气质。去年</w:t>
      </w:r>
      <w:r>
        <w:rPr>
          <w:rFonts w:ascii="Times New Roman" w:eastAsia="仿宋_GB2312" w:hAnsi="Times New Roman"/>
          <w:color w:val="000000" w:themeColor="text1"/>
          <w:sz w:val="32"/>
          <w:szCs w:val="32"/>
          <w:shd w:val="clear" w:color="auto" w:fill="FFFFFF"/>
        </w:rPr>
        <w:t>5</w:t>
      </w:r>
      <w:r>
        <w:rPr>
          <w:rFonts w:ascii="仿宋_GB2312" w:eastAsia="仿宋_GB2312" w:hAnsi="仿宋_GB2312" w:cs="仿宋_GB2312"/>
          <w:color w:val="000000" w:themeColor="text1"/>
          <w:sz w:val="32"/>
          <w:szCs w:val="32"/>
          <w:shd w:val="clear" w:color="auto" w:fill="FFFFFF"/>
        </w:rPr>
        <w:t>月，党中央专门出台了《关于进一步弘扬科学家精神加强作风和学风建设的意见》，要求大力弘扬胸怀祖国、服务人民的爱国精神，勇攀高峰、敢为人先的创新精神，追求真理、严谨治学的求实精神，</w:t>
      </w:r>
      <w:r>
        <w:rPr>
          <w:rFonts w:ascii="仿宋_GB2312" w:eastAsia="仿宋_GB2312" w:hAnsi="仿宋_GB2312" w:cs="仿宋_GB2312"/>
          <w:color w:val="000000" w:themeColor="text1"/>
          <w:sz w:val="32"/>
          <w:szCs w:val="32"/>
          <w:shd w:val="clear" w:color="auto" w:fill="FFFFFF"/>
        </w:rPr>
        <w:t>淡泊名利、潜心研究的奉献精神，集智攻关、团结协作的协同精神，甘为人梯、奖掖后学的育人精神。广大科技工作者要肩负起历史赋予的科技创新重任。这里，我重点强调一下爱国精神和创新精神。</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w:t>
      </w:r>
      <w:r>
        <w:rPr>
          <w:rFonts w:ascii="仿宋_GB2312" w:eastAsia="仿宋_GB2312" w:hAnsi="仿宋_GB2312" w:cs="仿宋_GB2312"/>
          <w:color w:val="000000" w:themeColor="text1"/>
          <w:sz w:val="32"/>
          <w:szCs w:val="32"/>
          <w:shd w:val="clear" w:color="auto" w:fill="FFFFFF"/>
        </w:rPr>
        <w:t>科</w:t>
      </w:r>
      <w:r>
        <w:rPr>
          <w:rFonts w:ascii="仿宋_GB2312" w:eastAsia="仿宋_GB2312" w:hAnsi="仿宋_GB2312" w:cs="仿宋_GB2312"/>
          <w:color w:val="000000" w:themeColor="text1"/>
          <w:sz w:val="32"/>
          <w:szCs w:val="32"/>
          <w:shd w:val="clear" w:color="auto" w:fill="FFFFFF"/>
        </w:rPr>
        <w:lastRenderedPageBreak/>
        <w:t>学家胸怀祖国、服务人民的优秀品质，弘扬“两弹一星”精神，主动肩负起历史重任，把自己的科学追求融入建设社会主义现代化国家的伟大事业中去。</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w:t>
      </w:r>
      <w:r>
        <w:rPr>
          <w:rFonts w:ascii="仿宋_GB2312" w:eastAsia="仿宋_GB2312" w:hAnsi="仿宋_GB2312" w:cs="仿宋_GB2312"/>
          <w:color w:val="000000" w:themeColor="text1"/>
          <w:sz w:val="32"/>
          <w:szCs w:val="32"/>
          <w:shd w:val="clear" w:color="auto" w:fill="FFFFFF"/>
        </w:rPr>
        <w:t>敢于创造的雄心壮志，敢于提出新理论、开辟新领域、探索新路径，在独创独有上下功夫。要多出高水平的原创成果，为不断丰富和发展科学体系作出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w:t>
      </w:r>
      <w:r>
        <w:rPr>
          <w:rFonts w:ascii="仿宋_GB2312" w:eastAsia="仿宋_GB2312" w:hAnsi="仿宋_GB2312" w:cs="仿宋_GB2312"/>
          <w:color w:val="000000" w:themeColor="text1"/>
          <w:sz w:val="32"/>
          <w:szCs w:val="32"/>
          <w:shd w:val="clear" w:color="auto" w:fill="FFFFFF"/>
        </w:rPr>
        <w:t>，对科学兴趣的引导和培养要从娃娃抓起，使他们更多了解科学知识，掌握科学方法，形成一大批具备科学家潜质的青少年群体。</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马克思讲过：“在科学上没有平坦的大道，只有不畏劳苦沿着陡峭山路攀登的人，才有希望达到光辉的顶点。”我相信，我国广大科学家和科技工作者有信心、</w:t>
      </w:r>
      <w:r>
        <w:rPr>
          <w:rFonts w:ascii="仿宋_GB2312" w:eastAsia="仿宋_GB2312" w:hAnsi="仿宋_GB2312" w:cs="仿宋_GB2312"/>
          <w:color w:val="000000" w:themeColor="text1"/>
          <w:sz w:val="32"/>
          <w:szCs w:val="32"/>
          <w:shd w:val="clear" w:color="auto" w:fill="FFFFFF"/>
        </w:rPr>
        <w:t>有意志、有能力登上科学高峰，为实现中华民族伟大复兴、为推动构建人类命运共同体作出应有贡献！</w:t>
      </w:r>
    </w:p>
    <w:p w:rsidR="004417C0" w:rsidRDefault="00F724DF">
      <w:pPr>
        <w:spacing w:line="580" w:lineRule="exact"/>
        <w:jc w:val="right"/>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（来源：共产党员网）</w:t>
      </w: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4417C0">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4417C0" w:rsidRDefault="00F724DF">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lastRenderedPageBreak/>
        <w:t>在全国抗击新冠肺炎疫情表彰大会上的讲话</w:t>
      </w:r>
    </w:p>
    <w:p w:rsidR="004417C0" w:rsidRDefault="00F724DF">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rPr>
      </w:pPr>
      <w:r>
        <w:rPr>
          <w:rStyle w:val="a6"/>
          <w:rFonts w:ascii="楷体_GB2312" w:eastAsia="楷体_GB2312" w:hAnsi="楷体_GB2312" w:cs="楷体_GB2312"/>
          <w:b w:val="0"/>
          <w:bCs/>
          <w:color w:val="000000" w:themeColor="text1"/>
          <w:sz w:val="32"/>
          <w:szCs w:val="32"/>
          <w:shd w:val="clear" w:color="auto" w:fill="FFFFFF"/>
        </w:rPr>
        <w:t>习近平</w:t>
      </w:r>
    </w:p>
    <w:p w:rsidR="004417C0" w:rsidRDefault="004417C0">
      <w:pPr>
        <w:pStyle w:val="a5"/>
        <w:widowControl/>
        <w:shd w:val="clear" w:color="auto" w:fill="FFFFFF"/>
        <w:spacing w:beforeAutospacing="0" w:afterAutospacing="0" w:line="580" w:lineRule="exact"/>
        <w:ind w:firstLineChars="200" w:firstLine="628"/>
        <w:jc w:val="center"/>
        <w:rPr>
          <w:rFonts w:ascii="仿宋_GB2312" w:eastAsia="仿宋_GB2312" w:hAnsi="仿宋_GB2312" w:cs="仿宋_GB2312" w:hint="default"/>
          <w:color w:val="000000" w:themeColor="text1"/>
          <w:sz w:val="32"/>
          <w:szCs w:val="32"/>
        </w:rPr>
      </w:pP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在过去</w:t>
      </w:r>
      <w:r>
        <w:rPr>
          <w:rFonts w:ascii="Times New Roman" w:eastAsia="仿宋_GB2312" w:hAnsi="Times New Roman" w:hint="default"/>
          <w:color w:val="000000" w:themeColor="text1"/>
          <w:sz w:val="32"/>
          <w:szCs w:val="32"/>
          <w:shd w:val="clear" w:color="auto" w:fill="FFFFFF"/>
        </w:rPr>
        <w:t>8</w:t>
      </w:r>
      <w:r>
        <w:rPr>
          <w:rFonts w:ascii="仿宋_GB2312" w:eastAsia="仿宋_GB2312" w:hAnsi="仿宋_GB2312" w:cs="仿宋_GB2312"/>
          <w:color w:val="000000" w:themeColor="text1"/>
          <w:sz w:val="32"/>
          <w:szCs w:val="32"/>
          <w:shd w:val="clear" w:color="auto" w:fill="FFFFFF"/>
        </w:rPr>
        <w:t>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w:t>
      </w:r>
      <w:r>
        <w:rPr>
          <w:rFonts w:ascii="仿宋_GB2312" w:eastAsia="仿宋_GB2312" w:hAnsi="仿宋_GB2312" w:cs="仿宋_GB2312"/>
          <w:color w:val="000000" w:themeColor="text1"/>
          <w:sz w:val="32"/>
          <w:szCs w:val="32"/>
          <w:shd w:val="clear" w:color="auto" w:fill="FFFFFF"/>
        </w:rPr>
        <w:t>，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当前，新冠肺炎疫情仍在全球肆虐，中国人民对疫情给各国人民带来的</w:t>
      </w:r>
      <w:r>
        <w:rPr>
          <w:rFonts w:ascii="仿宋_GB2312" w:eastAsia="仿宋_GB2312" w:hAnsi="仿宋_GB2312" w:cs="仿宋_GB2312"/>
          <w:color w:val="000000" w:themeColor="text1"/>
          <w:sz w:val="32"/>
          <w:szCs w:val="32"/>
          <w:shd w:val="clear" w:color="auto" w:fill="FFFFFF"/>
        </w:rPr>
        <w:t>苦难感同身受，对被病魔夺去生命的人们深感痛惜，向正在争分夺秒抗击疫情、抢救生命的人们深表敬意，向不幸感染病毒、正在接受治疗的人们表示诚挚的祝福！</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此时此刻，我们特别要向为抗击疫情而英勇献身的烈士们，向在疫情中不幸罹难的同胞们，表达深切的思念和沉痛的哀悼！</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新冠肺炎疫情是百年来全球发生的最严重的传染病大流行，是新中国成立以来我国遭遇的传播速度最快、感染范围最广、防控难度最大的重大突发公共卫生事件。</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病毒突袭而至，疫情来势汹汹，人民生命安全和身体健康面临严重威胁。我们坚持人民至上、生命至上，以</w:t>
      </w:r>
      <w:r>
        <w:rPr>
          <w:rFonts w:ascii="仿宋_GB2312" w:eastAsia="仿宋_GB2312" w:hAnsi="仿宋_GB2312" w:cs="仿宋_GB2312"/>
          <w:color w:val="000000" w:themeColor="text1"/>
          <w:sz w:val="32"/>
          <w:szCs w:val="32"/>
          <w:shd w:val="clear" w:color="auto" w:fill="FFFFFF"/>
        </w:rPr>
        <w:t>坚定果敢的勇气和坚忍不拔的决心，同时间赛跑、与病魔较量，迅速打响疫情防控的人民战争、总体战、阻击战，用</w:t>
      </w:r>
      <w:r>
        <w:rPr>
          <w:rFonts w:ascii="Times New Roman" w:eastAsia="仿宋_GB2312" w:hAnsi="Times New Roman"/>
          <w:color w:val="000000" w:themeColor="text1"/>
          <w:sz w:val="32"/>
          <w:szCs w:val="32"/>
          <w:shd w:val="clear" w:color="auto" w:fill="FFFFFF"/>
        </w:rPr>
        <w:t>1</w:t>
      </w:r>
      <w:r>
        <w:rPr>
          <w:rFonts w:ascii="仿宋_GB2312" w:eastAsia="仿宋_GB2312" w:hAnsi="仿宋_GB2312" w:cs="仿宋_GB2312"/>
          <w:color w:val="000000" w:themeColor="text1"/>
          <w:sz w:val="32"/>
          <w:szCs w:val="32"/>
          <w:shd w:val="clear" w:color="auto" w:fill="FFFFFF"/>
        </w:rPr>
        <w:t>个多月的时间初步遏制疫情蔓延势头，用</w:t>
      </w:r>
      <w:r>
        <w:rPr>
          <w:rFonts w:ascii="Times New Roman" w:eastAsia="仿宋_GB2312" w:hAnsi="Times New Roman"/>
          <w:color w:val="000000" w:themeColor="text1"/>
          <w:sz w:val="32"/>
          <w:szCs w:val="32"/>
          <w:shd w:val="clear" w:color="auto" w:fill="FFFFFF"/>
        </w:rPr>
        <w:t>2</w:t>
      </w:r>
      <w:r>
        <w:rPr>
          <w:rFonts w:ascii="仿宋_GB2312" w:eastAsia="仿宋_GB2312" w:hAnsi="仿宋_GB2312" w:cs="仿宋_GB2312"/>
          <w:color w:val="000000" w:themeColor="text1"/>
          <w:sz w:val="32"/>
          <w:szCs w:val="32"/>
          <w:shd w:val="clear" w:color="auto" w:fill="FFFFFF"/>
        </w:rPr>
        <w:t>个月左右的时间将本土每日新增病例控制在个位数以内，用</w:t>
      </w:r>
      <w:r>
        <w:rPr>
          <w:rFonts w:ascii="Times New Roman" w:eastAsia="仿宋_GB2312" w:hAnsi="Times New Roman"/>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个月左右的时间取得武汉保卫战、湖北保卫战的决定性成果，进而又接连打了几场局部地区聚集性疫情歼灭战，</w:t>
      </w:r>
      <w:r>
        <w:rPr>
          <w:rFonts w:ascii="仿宋_GB2312" w:eastAsia="仿宋_GB2312" w:hAnsi="仿宋_GB2312" w:cs="仿宋_GB2312"/>
          <w:color w:val="000000" w:themeColor="text1"/>
          <w:sz w:val="32"/>
          <w:szCs w:val="32"/>
          <w:shd w:val="clear" w:color="auto" w:fill="FFFFFF"/>
        </w:rPr>
        <w:lastRenderedPageBreak/>
        <w:t>夺取了全国抗疫斗争重大战略成果。在此基础上，我们统筹推进疫情防控和经济社会发展工作，抓紧恢复生产生活秩序，取得显著成效。中国的抗疫斗争，充分展现了中国精神、中国力量、中国担当。</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——面对突如其来的严重疫情，党中央统揽全</w:t>
      </w:r>
      <w:r>
        <w:rPr>
          <w:rFonts w:ascii="仿宋_GB2312" w:eastAsia="仿宋_GB2312" w:hAnsi="仿宋_GB2312" w:cs="仿宋_GB2312"/>
          <w:color w:val="000000" w:themeColor="text1"/>
          <w:sz w:val="32"/>
          <w:szCs w:val="32"/>
          <w:shd w:val="clear" w:color="auto" w:fill="FFFFFF"/>
        </w:rPr>
        <w:t>局、果断决策，以非常之举应对非常之事。党中央坚持把人民生命安全和身体健康放在第一位，第一时间实施集中统一领导，中央政治局常委会、中央政治局召开</w:t>
      </w:r>
      <w:r>
        <w:rPr>
          <w:rFonts w:ascii="Times New Roman" w:eastAsia="仿宋_GB2312" w:hAnsi="Times New Roman"/>
          <w:color w:val="000000" w:themeColor="text1"/>
          <w:sz w:val="32"/>
          <w:szCs w:val="32"/>
          <w:shd w:val="clear" w:color="auto" w:fill="FFFFFF"/>
        </w:rPr>
        <w:t>21</w:t>
      </w:r>
      <w:r>
        <w:rPr>
          <w:rFonts w:ascii="仿宋_GB2312" w:eastAsia="仿宋_GB2312" w:hAnsi="仿宋_GB2312" w:cs="仿宋_GB2312"/>
          <w:color w:val="000000" w:themeColor="text1"/>
          <w:sz w:val="32"/>
          <w:szCs w:val="32"/>
          <w:shd w:val="clear" w:color="auto" w:fill="FFFFFF"/>
        </w:rPr>
        <w:t>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w:t>
      </w:r>
      <w:r>
        <w:rPr>
          <w:rFonts w:ascii="仿宋_GB2312" w:eastAsia="仿宋_GB2312" w:hAnsi="仿宋_GB2312" w:cs="仿宋_GB2312"/>
          <w:color w:val="000000" w:themeColor="text1"/>
          <w:sz w:val="32"/>
          <w:szCs w:val="32"/>
          <w:shd w:val="clear" w:color="auto" w:fill="FFFFFF"/>
        </w:rPr>
        <w:t>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w:t>
      </w:r>
      <w:r>
        <w:rPr>
          <w:rFonts w:ascii="仿宋_GB2312" w:eastAsia="仿宋_GB2312" w:hAnsi="仿宋_GB2312" w:cs="仿宋_GB2312"/>
          <w:color w:val="000000" w:themeColor="text1"/>
          <w:sz w:val="32"/>
          <w:szCs w:val="32"/>
          <w:shd w:val="clear" w:color="auto" w:fill="FFFFFF"/>
        </w:rPr>
        <w:lastRenderedPageBreak/>
        <w:t>方百计保障我国公民健康安全和工作生活，向留学生等群体</w:t>
      </w:r>
      <w:r>
        <w:rPr>
          <w:rFonts w:ascii="仿宋_GB2312" w:eastAsia="仿宋_GB2312" w:hAnsi="仿宋_GB2312" w:cs="仿宋_GB2312"/>
          <w:color w:val="000000" w:themeColor="text1"/>
          <w:sz w:val="32"/>
          <w:szCs w:val="32"/>
          <w:shd w:val="clear" w:color="auto" w:fill="FFFFFF"/>
        </w:rPr>
        <w:t>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——面对突如其来的严</w:t>
      </w:r>
      <w:r>
        <w:rPr>
          <w:rFonts w:ascii="仿宋_GB2312" w:eastAsia="仿宋_GB2312" w:hAnsi="仿宋_GB2312" w:cs="仿宋_GB2312"/>
          <w:color w:val="000000" w:themeColor="text1"/>
          <w:sz w:val="32"/>
          <w:szCs w:val="32"/>
          <w:shd w:val="clear" w:color="auto" w:fill="FFFFFF"/>
        </w:rPr>
        <w:t>重疫情，中国人民风雨同舟、众志成城，构筑起疫情防控的坚固防线。武汉和湖北是疫情防控阻击战的主战场，武汉胜则湖北胜、湖北胜则全国胜。一方有难，八方支援。我们举全国之力实施规模空前的生命大救援，用</w:t>
      </w:r>
      <w:r>
        <w:rPr>
          <w:rFonts w:ascii="Times New Roman" w:eastAsia="仿宋_GB2312" w:hAnsi="Times New Roman"/>
          <w:color w:val="000000" w:themeColor="text1"/>
          <w:sz w:val="32"/>
          <w:szCs w:val="32"/>
          <w:shd w:val="clear" w:color="auto" w:fill="FFFFFF"/>
        </w:rPr>
        <w:t>10</w:t>
      </w:r>
      <w:r>
        <w:rPr>
          <w:rFonts w:ascii="仿宋_GB2312" w:eastAsia="仿宋_GB2312" w:hAnsi="仿宋_GB2312" w:cs="仿宋_GB2312"/>
          <w:color w:val="000000" w:themeColor="text1"/>
          <w:sz w:val="32"/>
          <w:szCs w:val="32"/>
          <w:shd w:val="clear" w:color="auto" w:fill="FFFFFF"/>
        </w:rPr>
        <w:t>多天时间先后建成火神山医院和雷神山医院、大规模改建</w:t>
      </w:r>
      <w:r>
        <w:rPr>
          <w:rFonts w:ascii="Times New Roman" w:eastAsia="仿宋_GB2312" w:hAnsi="Times New Roman"/>
          <w:color w:val="000000" w:themeColor="text1"/>
          <w:sz w:val="32"/>
          <w:szCs w:val="32"/>
          <w:shd w:val="clear" w:color="auto" w:fill="FFFFFF"/>
        </w:rPr>
        <w:t>16</w:t>
      </w:r>
      <w:r>
        <w:rPr>
          <w:rFonts w:ascii="仿宋_GB2312" w:eastAsia="仿宋_GB2312" w:hAnsi="仿宋_GB2312" w:cs="仿宋_GB2312"/>
          <w:color w:val="000000" w:themeColor="text1"/>
          <w:sz w:val="32"/>
          <w:szCs w:val="32"/>
          <w:shd w:val="clear" w:color="auto" w:fill="FFFFFF"/>
        </w:rPr>
        <w:t>座方舱医院、迅速开辟</w:t>
      </w:r>
      <w:r>
        <w:rPr>
          <w:rFonts w:ascii="Times New Roman" w:eastAsia="仿宋_GB2312" w:hAnsi="Times New Roman"/>
          <w:color w:val="000000" w:themeColor="text1"/>
          <w:sz w:val="32"/>
          <w:szCs w:val="32"/>
          <w:shd w:val="clear" w:color="auto" w:fill="FFFFFF"/>
        </w:rPr>
        <w:t>600</w:t>
      </w:r>
      <w:r>
        <w:rPr>
          <w:rFonts w:ascii="仿宋_GB2312" w:eastAsia="仿宋_GB2312" w:hAnsi="仿宋_GB2312" w:cs="仿宋_GB2312"/>
          <w:color w:val="000000" w:themeColor="text1"/>
          <w:sz w:val="32"/>
          <w:szCs w:val="32"/>
          <w:shd w:val="clear" w:color="auto" w:fill="FFFFFF"/>
        </w:rPr>
        <w:t>多个集中隔离点，</w:t>
      </w:r>
      <w:r>
        <w:rPr>
          <w:rFonts w:ascii="Times New Roman" w:eastAsia="仿宋_GB2312" w:hAnsi="Times New Roman"/>
          <w:color w:val="000000" w:themeColor="text1"/>
          <w:sz w:val="32"/>
          <w:szCs w:val="32"/>
          <w:shd w:val="clear" w:color="auto" w:fill="FFFFFF"/>
        </w:rPr>
        <w:t>19</w:t>
      </w:r>
      <w:r>
        <w:rPr>
          <w:rFonts w:ascii="仿宋_GB2312" w:eastAsia="仿宋_GB2312" w:hAnsi="仿宋_GB2312" w:cs="仿宋_GB2312"/>
          <w:color w:val="000000" w:themeColor="text1"/>
          <w:sz w:val="32"/>
          <w:szCs w:val="32"/>
          <w:shd w:val="clear" w:color="auto" w:fill="FFFFFF"/>
        </w:rPr>
        <w:t>个省区市对口帮扶除武汉以外的</w:t>
      </w:r>
      <w:r>
        <w:rPr>
          <w:rFonts w:ascii="Times New Roman" w:eastAsia="仿宋_GB2312" w:hAnsi="Times New Roman"/>
          <w:color w:val="000000" w:themeColor="text1"/>
          <w:sz w:val="32"/>
          <w:szCs w:val="32"/>
          <w:shd w:val="clear" w:color="auto" w:fill="FFFFFF"/>
        </w:rPr>
        <w:t>16</w:t>
      </w:r>
      <w:r>
        <w:rPr>
          <w:rFonts w:ascii="仿宋_GB2312" w:eastAsia="仿宋_GB2312" w:hAnsi="仿宋_GB2312" w:cs="仿宋_GB2312"/>
          <w:color w:val="000000" w:themeColor="text1"/>
          <w:sz w:val="32"/>
          <w:szCs w:val="32"/>
          <w:shd w:val="clear" w:color="auto" w:fill="FFFFFF"/>
        </w:rPr>
        <w:t>个市州，最优秀的人员、最急需的资源、最先进的设备千里驰援，在最短时间内实现了医疗资源和物资供应从紧缺向动态平衡的跨越式提升。各行各业扛起责任，国有企业、公立医院勇挑重担，</w:t>
      </w:r>
      <w:r>
        <w:rPr>
          <w:rFonts w:ascii="Times New Roman" w:eastAsia="仿宋_GB2312" w:hAnsi="Times New Roman"/>
          <w:color w:val="000000" w:themeColor="text1"/>
          <w:sz w:val="32"/>
          <w:szCs w:val="32"/>
          <w:shd w:val="clear" w:color="auto" w:fill="FFFFFF"/>
        </w:rPr>
        <w:t>460</w:t>
      </w:r>
      <w:r>
        <w:rPr>
          <w:rFonts w:ascii="仿宋_GB2312" w:eastAsia="仿宋_GB2312" w:hAnsi="仿宋_GB2312" w:cs="仿宋_GB2312"/>
          <w:color w:val="000000" w:themeColor="text1"/>
          <w:sz w:val="32"/>
          <w:szCs w:val="32"/>
          <w:shd w:val="clear" w:color="auto" w:fill="FFFFFF"/>
        </w:rPr>
        <w:t>多万个基</w:t>
      </w:r>
      <w:r>
        <w:rPr>
          <w:rFonts w:ascii="仿宋_GB2312" w:eastAsia="仿宋_GB2312" w:hAnsi="仿宋_GB2312" w:cs="仿宋_GB2312"/>
          <w:color w:val="000000" w:themeColor="text1"/>
          <w:sz w:val="32"/>
          <w:szCs w:val="32"/>
          <w:shd w:val="clear" w:color="auto" w:fill="FFFFFF"/>
        </w:rPr>
        <w:t>层党组织冲锋陷阵，</w:t>
      </w:r>
      <w:r>
        <w:rPr>
          <w:rFonts w:ascii="Times New Roman" w:eastAsia="仿宋_GB2312" w:hAnsi="Times New Roman"/>
          <w:color w:val="000000" w:themeColor="text1"/>
          <w:sz w:val="32"/>
          <w:szCs w:val="32"/>
          <w:shd w:val="clear" w:color="auto" w:fill="FFFFFF"/>
        </w:rPr>
        <w:t>400</w:t>
      </w:r>
      <w:r>
        <w:rPr>
          <w:rFonts w:ascii="仿宋_GB2312" w:eastAsia="仿宋_GB2312" w:hAnsi="仿宋_GB2312" w:cs="仿宋_GB2312"/>
          <w:color w:val="000000" w:themeColor="text1"/>
          <w:sz w:val="32"/>
          <w:szCs w:val="32"/>
          <w:shd w:val="clear" w:color="auto" w:fill="FFFFFF"/>
        </w:rPr>
        <w:t>多万名社区工作者在全国</w:t>
      </w:r>
      <w:r>
        <w:rPr>
          <w:rFonts w:ascii="Times New Roman" w:eastAsia="仿宋_GB2312" w:hAnsi="Times New Roman"/>
          <w:color w:val="000000" w:themeColor="text1"/>
          <w:sz w:val="32"/>
          <w:szCs w:val="32"/>
          <w:shd w:val="clear" w:color="auto" w:fill="FFFFFF"/>
        </w:rPr>
        <w:t>65</w:t>
      </w:r>
      <w:r>
        <w:rPr>
          <w:rFonts w:ascii="仿宋_GB2312" w:eastAsia="仿宋_GB2312" w:hAnsi="仿宋_GB2312" w:cs="仿宋_GB2312"/>
          <w:color w:val="000000" w:themeColor="text1"/>
          <w:sz w:val="32"/>
          <w:szCs w:val="32"/>
          <w:shd w:val="clear" w:color="auto" w:fill="FFFFFF"/>
        </w:rPr>
        <w:t>万个城乡社区日夜值守，各类民营企业、民办医院、慈善机构、养老院、福利院等积极出力，广大党员、干部带头拼搏，</w:t>
      </w:r>
      <w:r>
        <w:rPr>
          <w:rFonts w:ascii="仿宋_GB2312" w:eastAsia="仿宋_GB2312" w:hAnsi="仿宋_GB2312" w:cs="仿宋_GB2312"/>
          <w:color w:val="000000" w:themeColor="text1"/>
          <w:sz w:val="32"/>
          <w:szCs w:val="32"/>
          <w:shd w:val="clear" w:color="auto" w:fill="FFFFFF"/>
        </w:rPr>
        <w:lastRenderedPageBreak/>
        <w:t>人民解放军指战员、武警部队官兵、公安民警奋勇当先，广大科研人员奋力攻关，数百万快递员冒疫奔忙，</w:t>
      </w:r>
      <w:r>
        <w:rPr>
          <w:rFonts w:ascii="Times New Roman" w:eastAsia="仿宋_GB2312" w:hAnsi="Times New Roman"/>
          <w:color w:val="000000" w:themeColor="text1"/>
          <w:sz w:val="32"/>
          <w:szCs w:val="32"/>
          <w:shd w:val="clear" w:color="auto" w:fill="FFFFFF"/>
        </w:rPr>
        <w:t>180</w:t>
      </w:r>
      <w:r>
        <w:rPr>
          <w:rFonts w:ascii="仿宋_GB2312" w:eastAsia="仿宋_GB2312" w:hAnsi="仿宋_GB2312" w:cs="仿宋_GB2312"/>
          <w:color w:val="000000" w:themeColor="text1"/>
          <w:sz w:val="32"/>
          <w:szCs w:val="32"/>
          <w:shd w:val="clear" w:color="auto" w:fill="FFFFFF"/>
        </w:rPr>
        <w:t>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w:t>
      </w:r>
      <w:r>
        <w:rPr>
          <w:rFonts w:ascii="仿宋_GB2312" w:eastAsia="仿宋_GB2312" w:hAnsi="仿宋_GB2312" w:cs="仿宋_GB2312"/>
          <w:color w:val="000000" w:themeColor="text1"/>
          <w:sz w:val="32"/>
          <w:szCs w:val="32"/>
          <w:shd w:val="clear" w:color="auto" w:fill="FFFFFF"/>
        </w:rPr>
        <w:t>”的强音响彻中华大地。武汉人民、湖北人民识大体、顾大局，不畏艰险、顽强不屈，自觉服从疫情防控大局需要，主动投身疫情防控斗争，为阻断疫情蔓延、为全国抗疫争取了战略主动，作出了巨大牺牲和重大贡献！</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——面对突如其来的严重疫情，广大医务人员白衣为甲、逆行出征，舍生忘死挽救生命。全国数百万名医务人员奋战在抗疫一线，给病毒肆虐的漫漫黑夜带来了光明，生死救援情景感天动地！</w:t>
      </w:r>
      <w:r>
        <w:rPr>
          <w:rFonts w:ascii="Times New Roman" w:eastAsia="仿宋_GB2312" w:hAnsi="Times New Roman"/>
          <w:color w:val="000000" w:themeColor="text1"/>
          <w:sz w:val="32"/>
          <w:szCs w:val="32"/>
          <w:shd w:val="clear" w:color="auto" w:fill="FFFFFF"/>
        </w:rPr>
        <w:t>54</w:t>
      </w:r>
      <w:r>
        <w:rPr>
          <w:rFonts w:ascii="Times New Roman" w:eastAsia="仿宋_GB2312" w:hAnsi="Times New Roman"/>
          <w:color w:val="000000" w:themeColor="text1"/>
          <w:sz w:val="32"/>
          <w:szCs w:val="32"/>
          <w:shd w:val="clear" w:color="auto" w:fill="FFFFFF"/>
        </w:rPr>
        <w:t>万</w:t>
      </w:r>
      <w:r>
        <w:rPr>
          <w:rFonts w:ascii="仿宋_GB2312" w:eastAsia="仿宋_GB2312" w:hAnsi="仿宋_GB2312" w:cs="仿宋_GB2312"/>
          <w:color w:val="000000" w:themeColor="text1"/>
          <w:sz w:val="32"/>
          <w:szCs w:val="32"/>
          <w:shd w:val="clear" w:color="auto" w:fill="FFFFFF"/>
        </w:rPr>
        <w:t>名湖北省和武汉市医务人员同病毒短兵相接，率先打响了疫情防控遭遇战。</w:t>
      </w:r>
      <w:r>
        <w:rPr>
          <w:rFonts w:ascii="Times New Roman" w:eastAsia="仿宋_GB2312" w:hAnsi="Times New Roman"/>
          <w:color w:val="000000" w:themeColor="text1"/>
          <w:sz w:val="32"/>
          <w:szCs w:val="32"/>
          <w:shd w:val="clear" w:color="auto" w:fill="FFFFFF"/>
        </w:rPr>
        <w:t>346</w:t>
      </w:r>
      <w:r>
        <w:rPr>
          <w:rFonts w:ascii="仿宋_GB2312" w:eastAsia="仿宋_GB2312" w:hAnsi="仿宋_GB2312" w:cs="仿宋_GB2312"/>
          <w:color w:val="000000" w:themeColor="text1"/>
          <w:sz w:val="32"/>
          <w:szCs w:val="32"/>
          <w:shd w:val="clear" w:color="auto" w:fill="FFFFFF"/>
        </w:rPr>
        <w:t>支国家医疗队、</w:t>
      </w:r>
      <w:r>
        <w:rPr>
          <w:rFonts w:ascii="Times New Roman" w:eastAsia="仿宋_GB2312" w:hAnsi="Times New Roman"/>
          <w:color w:val="000000" w:themeColor="text1"/>
          <w:sz w:val="32"/>
          <w:szCs w:val="32"/>
          <w:shd w:val="clear" w:color="auto" w:fill="FFFFFF"/>
        </w:rPr>
        <w:t>4</w:t>
      </w:r>
      <w:r>
        <w:rPr>
          <w:rFonts w:ascii="仿宋_GB2312" w:eastAsia="仿宋_GB2312" w:hAnsi="仿宋_GB2312" w:cs="仿宋_GB2312"/>
          <w:color w:val="000000" w:themeColor="text1"/>
          <w:sz w:val="32"/>
          <w:szCs w:val="32"/>
          <w:shd w:val="clear" w:color="auto" w:fill="FFFFFF"/>
        </w:rPr>
        <w:t>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w:t>
      </w:r>
      <w:r>
        <w:rPr>
          <w:rFonts w:ascii="仿宋_GB2312" w:eastAsia="仿宋_GB2312" w:hAnsi="仿宋_GB2312" w:cs="仿宋_GB2312"/>
          <w:color w:val="000000" w:themeColor="text1"/>
          <w:sz w:val="32"/>
          <w:szCs w:val="32"/>
          <w:shd w:val="clear" w:color="auto" w:fill="FFFFFF"/>
        </w:rPr>
        <w:lastRenderedPageBreak/>
        <w:t>我国广大医务人员是有高度责任感的人，身患渐冻症的张定宇同志说：“我必须跑得更快，才能从病毒手里抢回</w:t>
      </w:r>
      <w:r>
        <w:rPr>
          <w:rFonts w:ascii="仿宋_GB2312" w:eastAsia="仿宋_GB2312" w:hAnsi="仿宋_GB2312" w:cs="仿宋_GB2312"/>
          <w:color w:val="000000" w:themeColor="text1"/>
          <w:sz w:val="32"/>
          <w:szCs w:val="32"/>
          <w:shd w:val="clear" w:color="auto" w:fill="FFFFFF"/>
        </w:rPr>
        <w:t>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w:t>
      </w:r>
      <w:r>
        <w:rPr>
          <w:rFonts w:ascii="仿宋_GB2312" w:eastAsia="仿宋_GB2312" w:hAnsi="仿宋_GB2312" w:cs="仿宋_GB2312"/>
          <w:color w:val="000000" w:themeColor="text1"/>
          <w:sz w:val="32"/>
          <w:szCs w:val="32"/>
          <w:shd w:val="clear" w:color="auto" w:fill="FFFFFF"/>
        </w:rPr>
        <w:t>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w:t>
      </w:r>
      <w:r>
        <w:rPr>
          <w:rFonts w:ascii="仿宋_GB2312" w:eastAsia="仿宋_GB2312" w:hAnsi="仿宋_GB2312" w:cs="仿宋_GB2312"/>
          <w:color w:val="000000" w:themeColor="text1"/>
          <w:sz w:val="32"/>
          <w:szCs w:val="32"/>
          <w:shd w:val="clear" w:color="auto" w:fill="FFFFFF"/>
        </w:rPr>
        <w:t>能力和旺盛生机活力！</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w:t>
      </w:r>
      <w:r>
        <w:rPr>
          <w:rFonts w:ascii="Times New Roman" w:eastAsia="仿宋_GB2312" w:hAnsi="Times New Roman"/>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多次，开设疫情防控网上知识中心并向所有国家开放，毫无保留同各方分享防控和救治经验。我们在自身疫情防控面临巨大压力的情况下，尽己所能为国际社会提供援助，宣布向世界卫生组织提</w:t>
      </w:r>
      <w:r>
        <w:rPr>
          <w:rFonts w:ascii="仿宋_GB2312" w:eastAsia="仿宋_GB2312" w:hAnsi="仿宋_GB2312" w:cs="仿宋_GB2312"/>
          <w:color w:val="000000" w:themeColor="text1"/>
          <w:sz w:val="32"/>
          <w:szCs w:val="32"/>
          <w:shd w:val="clear" w:color="auto" w:fill="FFFFFF"/>
        </w:rPr>
        <w:t>供两批共</w:t>
      </w:r>
      <w:r>
        <w:rPr>
          <w:rFonts w:ascii="Times New Roman" w:eastAsia="仿宋_GB2312" w:hAnsi="Times New Roman"/>
          <w:color w:val="000000" w:themeColor="text1"/>
          <w:sz w:val="32"/>
          <w:szCs w:val="32"/>
          <w:shd w:val="clear" w:color="auto" w:fill="FFFFFF"/>
        </w:rPr>
        <w:t>5000</w:t>
      </w:r>
      <w:r>
        <w:rPr>
          <w:rFonts w:ascii="仿宋_GB2312" w:eastAsia="仿宋_GB2312" w:hAnsi="仿宋_GB2312" w:cs="仿宋_GB2312"/>
          <w:color w:val="000000" w:themeColor="text1"/>
          <w:sz w:val="32"/>
          <w:szCs w:val="32"/>
          <w:shd w:val="clear" w:color="auto" w:fill="FFFFFF"/>
        </w:rPr>
        <w:t>万美元现汇援助，向</w:t>
      </w:r>
      <w:r>
        <w:rPr>
          <w:rFonts w:ascii="Times New Roman" w:eastAsia="仿宋_GB2312" w:hAnsi="Times New Roman"/>
          <w:color w:val="000000" w:themeColor="text1"/>
          <w:sz w:val="32"/>
          <w:szCs w:val="32"/>
          <w:shd w:val="clear" w:color="auto" w:fill="FFFFFF"/>
        </w:rPr>
        <w:t>32</w:t>
      </w:r>
      <w:r>
        <w:rPr>
          <w:rFonts w:ascii="仿宋_GB2312" w:eastAsia="仿宋_GB2312" w:hAnsi="仿宋_GB2312" w:cs="仿宋_GB2312"/>
          <w:color w:val="000000" w:themeColor="text1"/>
          <w:sz w:val="32"/>
          <w:szCs w:val="32"/>
          <w:shd w:val="clear" w:color="auto" w:fill="FFFFFF"/>
        </w:rPr>
        <w:t>个国家派出</w:t>
      </w:r>
      <w:r>
        <w:rPr>
          <w:rFonts w:ascii="Times New Roman" w:eastAsia="仿宋_GB2312" w:hAnsi="Times New Roman"/>
          <w:color w:val="000000" w:themeColor="text1"/>
          <w:sz w:val="32"/>
          <w:szCs w:val="32"/>
          <w:shd w:val="clear" w:color="auto" w:fill="FFFFFF"/>
        </w:rPr>
        <w:t>34</w:t>
      </w:r>
      <w:r>
        <w:rPr>
          <w:rFonts w:ascii="仿宋_GB2312" w:eastAsia="仿宋_GB2312" w:hAnsi="仿宋_GB2312" w:cs="仿宋_GB2312"/>
          <w:color w:val="000000" w:themeColor="text1"/>
          <w:sz w:val="32"/>
          <w:szCs w:val="32"/>
          <w:shd w:val="clear" w:color="auto" w:fill="FFFFFF"/>
        </w:rPr>
        <w:t>支医疗专家组，向</w:t>
      </w:r>
      <w:r>
        <w:rPr>
          <w:rFonts w:ascii="Times New Roman" w:eastAsia="仿宋_GB2312" w:hAnsi="Times New Roman"/>
          <w:color w:val="000000" w:themeColor="text1"/>
          <w:sz w:val="32"/>
          <w:szCs w:val="32"/>
          <w:shd w:val="clear" w:color="auto" w:fill="FFFFFF"/>
        </w:rPr>
        <w:t>150</w:t>
      </w:r>
      <w:r>
        <w:rPr>
          <w:rFonts w:ascii="仿宋_GB2312" w:eastAsia="仿宋_GB2312" w:hAnsi="仿宋_GB2312" w:cs="仿宋_GB2312"/>
          <w:color w:val="000000" w:themeColor="text1"/>
          <w:sz w:val="32"/>
          <w:szCs w:val="32"/>
          <w:shd w:val="clear" w:color="auto" w:fill="FFFFFF"/>
        </w:rPr>
        <w:t>个国家和</w:t>
      </w:r>
      <w:r>
        <w:rPr>
          <w:rFonts w:ascii="Times New Roman" w:eastAsia="仿宋_GB2312" w:hAnsi="Times New Roman"/>
          <w:color w:val="000000" w:themeColor="text1"/>
          <w:sz w:val="32"/>
          <w:szCs w:val="32"/>
          <w:shd w:val="clear" w:color="auto" w:fill="FFFFFF"/>
        </w:rPr>
        <w:t>4</w:t>
      </w:r>
      <w:r>
        <w:rPr>
          <w:rFonts w:ascii="仿宋_GB2312" w:eastAsia="仿宋_GB2312" w:hAnsi="仿宋_GB2312" w:cs="仿宋_GB2312"/>
          <w:color w:val="000000" w:themeColor="text1"/>
          <w:sz w:val="32"/>
          <w:szCs w:val="32"/>
          <w:shd w:val="clear" w:color="auto" w:fill="FFFFFF"/>
        </w:rPr>
        <w:t>个国际组织提供</w:t>
      </w:r>
      <w:r>
        <w:rPr>
          <w:rFonts w:ascii="Times New Roman" w:eastAsia="仿宋_GB2312" w:hAnsi="Times New Roman"/>
          <w:color w:val="000000" w:themeColor="text1"/>
          <w:sz w:val="32"/>
          <w:szCs w:val="32"/>
          <w:shd w:val="clear" w:color="auto" w:fill="FFFFFF"/>
        </w:rPr>
        <w:t>283</w:t>
      </w:r>
      <w:r>
        <w:rPr>
          <w:rFonts w:ascii="仿宋_GB2312" w:eastAsia="仿宋_GB2312" w:hAnsi="仿宋_GB2312" w:cs="仿宋_GB2312"/>
          <w:color w:val="000000" w:themeColor="text1"/>
          <w:sz w:val="32"/>
          <w:szCs w:val="32"/>
          <w:shd w:val="clear" w:color="auto" w:fill="FFFFFF"/>
        </w:rPr>
        <w:t>批抗疫援助，向</w:t>
      </w:r>
      <w:r>
        <w:rPr>
          <w:rFonts w:ascii="Times New Roman" w:eastAsia="仿宋_GB2312" w:hAnsi="Times New Roman"/>
          <w:color w:val="000000" w:themeColor="text1"/>
          <w:sz w:val="32"/>
          <w:szCs w:val="32"/>
          <w:shd w:val="clear" w:color="auto" w:fill="FFFFFF"/>
        </w:rPr>
        <w:t>200</w:t>
      </w:r>
      <w:r>
        <w:rPr>
          <w:rFonts w:ascii="仿宋_GB2312" w:eastAsia="仿宋_GB2312" w:hAnsi="仿宋_GB2312" w:cs="仿宋_GB2312"/>
          <w:color w:val="000000" w:themeColor="text1"/>
          <w:sz w:val="32"/>
          <w:szCs w:val="32"/>
          <w:shd w:val="clear" w:color="auto" w:fill="FFFFFF"/>
        </w:rPr>
        <w:t>多个国家和地区提供和出口防疫物资。从</w:t>
      </w:r>
      <w:r>
        <w:rPr>
          <w:rFonts w:ascii="Times New Roman" w:eastAsia="仿宋_GB2312" w:hAnsi="Times New Roman"/>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15</w:t>
      </w:r>
      <w:r>
        <w:rPr>
          <w:rFonts w:ascii="仿宋_GB2312" w:eastAsia="仿宋_GB2312" w:hAnsi="仿宋_GB2312" w:cs="仿宋_GB2312"/>
          <w:color w:val="000000" w:themeColor="text1"/>
          <w:sz w:val="32"/>
          <w:szCs w:val="32"/>
          <w:shd w:val="clear" w:color="auto" w:fill="FFFFFF"/>
        </w:rPr>
        <w:t>日至</w:t>
      </w:r>
      <w:r>
        <w:rPr>
          <w:rFonts w:ascii="Times New Roman" w:eastAsia="仿宋_GB2312" w:hAnsi="Times New Roman"/>
          <w:color w:val="000000" w:themeColor="text1"/>
          <w:sz w:val="32"/>
          <w:szCs w:val="32"/>
          <w:shd w:val="clear" w:color="auto" w:fill="FFFFFF"/>
        </w:rPr>
        <w:t>9</w:t>
      </w:r>
      <w:r>
        <w:rPr>
          <w:rFonts w:ascii="仿宋_GB2312" w:eastAsia="仿宋_GB2312" w:hAnsi="仿宋_GB2312" w:cs="仿宋_GB2312"/>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6</w:t>
      </w:r>
      <w:r>
        <w:rPr>
          <w:rFonts w:ascii="仿宋_GB2312" w:eastAsia="仿宋_GB2312" w:hAnsi="仿宋_GB2312" w:cs="仿宋_GB2312"/>
          <w:color w:val="000000" w:themeColor="text1"/>
          <w:sz w:val="32"/>
          <w:szCs w:val="32"/>
          <w:shd w:val="clear" w:color="auto" w:fill="FFFFFF"/>
        </w:rPr>
        <w:t>日，我国总计出口口罩</w:t>
      </w:r>
      <w:r>
        <w:rPr>
          <w:rFonts w:ascii="Times New Roman" w:eastAsia="仿宋_GB2312" w:hAnsi="Times New Roman"/>
          <w:color w:val="000000" w:themeColor="text1"/>
          <w:sz w:val="32"/>
          <w:szCs w:val="32"/>
          <w:shd w:val="clear" w:color="auto" w:fill="FFFFFF"/>
        </w:rPr>
        <w:t>1515</w:t>
      </w:r>
      <w:r>
        <w:rPr>
          <w:rFonts w:ascii="仿宋_GB2312" w:eastAsia="仿宋_GB2312" w:hAnsi="仿宋_GB2312" w:cs="仿宋_GB2312"/>
          <w:color w:val="000000" w:themeColor="text1"/>
          <w:sz w:val="32"/>
          <w:szCs w:val="32"/>
          <w:shd w:val="clear" w:color="auto" w:fill="FFFFFF"/>
        </w:rPr>
        <w:t>亿只、防护服</w:t>
      </w:r>
      <w:r>
        <w:rPr>
          <w:rFonts w:ascii="Times New Roman" w:eastAsia="仿宋_GB2312" w:hAnsi="Times New Roman"/>
          <w:color w:val="000000" w:themeColor="text1"/>
          <w:sz w:val="32"/>
          <w:szCs w:val="32"/>
          <w:shd w:val="clear" w:color="auto" w:fill="FFFFFF"/>
        </w:rPr>
        <w:t>14</w:t>
      </w:r>
      <w:r>
        <w:rPr>
          <w:rFonts w:ascii="仿宋_GB2312" w:eastAsia="仿宋_GB2312" w:hAnsi="仿宋_GB2312" w:cs="仿宋_GB2312"/>
          <w:color w:val="000000" w:themeColor="text1"/>
          <w:sz w:val="32"/>
          <w:szCs w:val="32"/>
          <w:shd w:val="clear" w:color="auto" w:fill="FFFFFF"/>
        </w:rPr>
        <w:t>亿件、护目镜</w:t>
      </w:r>
      <w:r>
        <w:rPr>
          <w:rFonts w:ascii="Times New Roman" w:eastAsia="仿宋_GB2312" w:hAnsi="Times New Roman"/>
          <w:color w:val="000000" w:themeColor="text1"/>
          <w:sz w:val="32"/>
          <w:szCs w:val="32"/>
          <w:shd w:val="clear" w:color="auto" w:fill="FFFFFF"/>
        </w:rPr>
        <w:t>2.3</w:t>
      </w:r>
      <w:r>
        <w:rPr>
          <w:rFonts w:ascii="仿宋_GB2312" w:eastAsia="仿宋_GB2312" w:hAnsi="仿宋_GB2312" w:cs="仿宋_GB2312"/>
          <w:color w:val="000000" w:themeColor="text1"/>
          <w:sz w:val="32"/>
          <w:szCs w:val="32"/>
          <w:shd w:val="clear" w:color="auto" w:fill="FFFFFF"/>
        </w:rPr>
        <w:t>亿个、呼吸机</w:t>
      </w:r>
      <w:r>
        <w:rPr>
          <w:rFonts w:ascii="Times New Roman" w:eastAsia="仿宋_GB2312" w:hAnsi="Times New Roman"/>
          <w:color w:val="000000" w:themeColor="text1"/>
          <w:sz w:val="32"/>
          <w:szCs w:val="32"/>
          <w:shd w:val="clear" w:color="auto" w:fill="FFFFFF"/>
        </w:rPr>
        <w:t>20.9</w:t>
      </w:r>
      <w:r>
        <w:rPr>
          <w:rFonts w:ascii="仿宋_GB2312" w:eastAsia="仿宋_GB2312" w:hAnsi="仿宋_GB2312" w:cs="仿宋_GB2312"/>
          <w:color w:val="000000" w:themeColor="text1"/>
          <w:sz w:val="32"/>
          <w:szCs w:val="32"/>
          <w:shd w:val="clear" w:color="auto" w:fill="FFFFFF"/>
        </w:rPr>
        <w:t>万台、检测试剂盒</w:t>
      </w:r>
      <w:r>
        <w:rPr>
          <w:rFonts w:ascii="Times New Roman" w:eastAsia="仿宋_GB2312" w:hAnsi="Times New Roman"/>
          <w:color w:val="000000" w:themeColor="text1"/>
          <w:sz w:val="32"/>
          <w:szCs w:val="32"/>
          <w:shd w:val="clear" w:color="auto" w:fill="FFFFFF"/>
        </w:rPr>
        <w:t>4.7</w:t>
      </w:r>
      <w:r>
        <w:rPr>
          <w:rFonts w:ascii="仿宋_GB2312" w:eastAsia="仿宋_GB2312" w:hAnsi="仿宋_GB2312" w:cs="仿宋_GB2312"/>
          <w:color w:val="000000" w:themeColor="text1"/>
          <w:sz w:val="32"/>
          <w:szCs w:val="32"/>
          <w:shd w:val="clear" w:color="auto" w:fill="FFFFFF"/>
        </w:rPr>
        <w:t>亿人份、红外测温仪</w:t>
      </w:r>
      <w:r>
        <w:rPr>
          <w:rFonts w:ascii="Times New Roman" w:eastAsia="仿宋_GB2312" w:hAnsi="Times New Roman"/>
          <w:color w:val="000000" w:themeColor="text1"/>
          <w:sz w:val="32"/>
          <w:szCs w:val="32"/>
          <w:shd w:val="clear" w:color="auto" w:fill="FFFFFF"/>
        </w:rPr>
        <w:t>8014</w:t>
      </w:r>
      <w:r>
        <w:rPr>
          <w:rFonts w:ascii="仿宋_GB2312" w:eastAsia="仿宋_GB2312" w:hAnsi="仿宋_GB2312" w:cs="仿宋_GB2312"/>
          <w:color w:val="000000" w:themeColor="text1"/>
          <w:sz w:val="32"/>
          <w:szCs w:val="32"/>
          <w:shd w:val="clear" w:color="auto" w:fill="FFFFFF"/>
        </w:rPr>
        <w:t>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w:t>
      </w:r>
      <w:r>
        <w:rPr>
          <w:rFonts w:ascii="仿宋_GB2312" w:eastAsia="仿宋_GB2312" w:hAnsi="仿宋_GB2312" w:cs="仿宋_GB2312"/>
          <w:color w:val="000000" w:themeColor="text1"/>
          <w:sz w:val="32"/>
          <w:szCs w:val="32"/>
          <w:shd w:val="clear" w:color="auto" w:fill="FFFFFF"/>
        </w:rPr>
        <w:t>望！</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青年是国家和民族的希望。在这次抗疫斗争中，青年一代的突出表现令人欣慰、令人感动。参加抗疫的医务人员中有近一半是“</w:t>
      </w:r>
      <w:r>
        <w:rPr>
          <w:rFonts w:ascii="Times New Roman" w:eastAsia="仿宋_GB2312" w:hAnsi="Times New Roman"/>
          <w:color w:val="000000" w:themeColor="text1"/>
          <w:sz w:val="32"/>
          <w:szCs w:val="32"/>
          <w:shd w:val="clear" w:color="auto" w:fill="FFFFFF"/>
        </w:rPr>
        <w:t>90</w:t>
      </w:r>
      <w:r>
        <w:rPr>
          <w:rFonts w:ascii="仿宋_GB2312" w:eastAsia="仿宋_GB2312" w:hAnsi="仿宋_GB2312" w:cs="仿宋_GB2312"/>
          <w:color w:val="000000" w:themeColor="text1"/>
          <w:sz w:val="32"/>
          <w:szCs w:val="32"/>
          <w:shd w:val="clear" w:color="auto" w:fill="FFFFFF"/>
        </w:rPr>
        <w:t>后”、“</w:t>
      </w:r>
      <w:r>
        <w:rPr>
          <w:rFonts w:ascii="Times New Roman" w:eastAsia="仿宋_GB2312" w:hAnsi="Times New Roman"/>
          <w:color w:val="000000" w:themeColor="text1"/>
          <w:sz w:val="32"/>
          <w:szCs w:val="32"/>
          <w:shd w:val="clear" w:color="auto" w:fill="FFFFFF"/>
        </w:rPr>
        <w:t>00</w:t>
      </w:r>
      <w:r>
        <w:rPr>
          <w:rFonts w:ascii="仿宋_GB2312" w:eastAsia="仿宋_GB2312" w:hAnsi="仿宋_GB2312" w:cs="仿宋_GB2312"/>
          <w:color w:val="000000" w:themeColor="text1"/>
          <w:sz w:val="32"/>
          <w:szCs w:val="32"/>
          <w:shd w:val="clear" w:color="auto" w:fill="FFFFFF"/>
        </w:rPr>
        <w:t>后”，他们有一句话感动了中国：</w:t>
      </w:r>
      <w:r>
        <w:rPr>
          <w:rFonts w:ascii="Times New Roman" w:eastAsia="仿宋_GB2312" w:hAnsi="Times New Roman"/>
          <w:color w:val="000000" w:themeColor="text1"/>
          <w:sz w:val="32"/>
          <w:szCs w:val="32"/>
          <w:shd w:val="clear" w:color="auto" w:fill="FFFFFF"/>
        </w:rPr>
        <w:t>2003</w:t>
      </w:r>
      <w:r>
        <w:rPr>
          <w:rFonts w:ascii="仿宋_GB2312" w:eastAsia="仿宋_GB2312" w:hAnsi="仿宋_GB2312" w:cs="仿宋_GB2312"/>
          <w:color w:val="000000" w:themeColor="text1"/>
          <w:sz w:val="32"/>
          <w:szCs w:val="32"/>
          <w:shd w:val="clear" w:color="auto" w:fill="FFFFFF"/>
        </w:rPr>
        <w:t>年非典的时</w:t>
      </w:r>
      <w:r>
        <w:rPr>
          <w:rFonts w:ascii="仿宋_GB2312" w:eastAsia="仿宋_GB2312" w:hAnsi="仿宋_GB2312" w:cs="仿宋_GB2312"/>
          <w:color w:val="000000" w:themeColor="text1"/>
          <w:sz w:val="32"/>
          <w:szCs w:val="32"/>
          <w:shd w:val="clear" w:color="auto" w:fill="FFFFFF"/>
        </w:rPr>
        <w:lastRenderedPageBreak/>
        <w:t>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在这场同严重疫情的殊死较量中，中国人民和中华民族以敢于斗争、敢于胜利的大无畏气概，铸就了生命至上、举国同心、舍生忘死、尊重科学、命运与共的伟大抗疫精神。</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——生命至上，集中体现了中国人民</w:t>
      </w:r>
      <w:r>
        <w:rPr>
          <w:rFonts w:ascii="仿宋_GB2312" w:eastAsia="仿宋_GB2312" w:hAnsi="仿宋_GB2312" w:cs="仿宋_GB2312"/>
          <w:color w:val="000000" w:themeColor="text1"/>
          <w:sz w:val="32"/>
          <w:szCs w:val="32"/>
          <w:shd w:val="clear" w:color="auto" w:fill="FFFFFF"/>
        </w:rPr>
        <w:t>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w:t>
      </w:r>
      <w:r>
        <w:rPr>
          <w:rFonts w:ascii="仿宋_GB2312" w:eastAsia="仿宋_GB2312" w:hAnsi="仿宋_GB2312" w:cs="仿宋_GB2312"/>
          <w:color w:val="000000" w:themeColor="text1"/>
          <w:sz w:val="32"/>
          <w:szCs w:val="32"/>
          <w:shd w:val="clear" w:color="auto" w:fill="FFFFFF"/>
        </w:rPr>
        <w:lastRenderedPageBreak/>
        <w:t>关闭离汉离鄂通道，实施史无前例的严格管控。作出这一决策，需要巨大的政治勇气，需要果敢的历史担当。为了保护人民生命安全，我们什么都可以豁得出来！从出生仅</w:t>
      </w:r>
      <w:r>
        <w:rPr>
          <w:rFonts w:ascii="Times New Roman" w:eastAsia="仿宋_GB2312" w:hAnsi="Times New Roman"/>
          <w:color w:val="000000" w:themeColor="text1"/>
          <w:sz w:val="32"/>
          <w:szCs w:val="32"/>
          <w:shd w:val="clear" w:color="auto" w:fill="FFFFFF"/>
        </w:rPr>
        <w:t>30</w:t>
      </w:r>
      <w:r>
        <w:rPr>
          <w:rFonts w:ascii="仿宋_GB2312" w:eastAsia="仿宋_GB2312" w:hAnsi="仿宋_GB2312" w:cs="仿宋_GB2312"/>
          <w:color w:val="000000" w:themeColor="text1"/>
          <w:sz w:val="32"/>
          <w:szCs w:val="32"/>
          <w:shd w:val="clear" w:color="auto" w:fill="FFFFFF"/>
        </w:rPr>
        <w:t>多个小时的婴儿到</w:t>
      </w:r>
      <w:r>
        <w:rPr>
          <w:rFonts w:ascii="Times New Roman" w:eastAsia="仿宋_GB2312" w:hAnsi="Times New Roman"/>
          <w:color w:val="000000" w:themeColor="text1"/>
          <w:sz w:val="32"/>
          <w:szCs w:val="32"/>
          <w:shd w:val="clear" w:color="auto" w:fill="FFFFFF"/>
        </w:rPr>
        <w:t>100</w:t>
      </w:r>
      <w:r>
        <w:rPr>
          <w:rFonts w:ascii="仿宋_GB2312" w:eastAsia="仿宋_GB2312" w:hAnsi="仿宋_GB2312" w:cs="仿宋_GB2312"/>
          <w:color w:val="000000" w:themeColor="text1"/>
          <w:sz w:val="32"/>
          <w:szCs w:val="32"/>
          <w:shd w:val="clear" w:color="auto" w:fill="FFFFFF"/>
        </w:rPr>
        <w:t>多岁的老人，从在华外国留学生到来</w:t>
      </w:r>
      <w:r>
        <w:rPr>
          <w:rFonts w:ascii="仿宋_GB2312" w:eastAsia="仿宋_GB2312" w:hAnsi="仿宋_GB2312" w:cs="仿宋_GB2312"/>
          <w:color w:val="000000" w:themeColor="text1"/>
          <w:sz w:val="32"/>
          <w:szCs w:val="32"/>
          <w:shd w:val="clear" w:color="auto" w:fill="FFFFFF"/>
        </w:rPr>
        <w:t>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w:t>
      </w:r>
      <w:r>
        <w:rPr>
          <w:rFonts w:ascii="仿宋_GB2312" w:eastAsia="仿宋_GB2312" w:hAnsi="仿宋_GB2312" w:cs="仿宋_GB2312"/>
          <w:color w:val="000000" w:themeColor="text1"/>
          <w:sz w:val="32"/>
          <w:szCs w:val="32"/>
          <w:shd w:val="clear" w:color="auto" w:fill="FFFFFF"/>
        </w:rPr>
        <w:t>白”、“橄榄绿”、“守护蓝”、“志愿红”迅速集结，“我是党员我先上”、“疫情不退我不退”，誓言铿锵，丹心闪耀。</w:t>
      </w:r>
      <w:r>
        <w:rPr>
          <w:rFonts w:ascii="Times New Roman" w:eastAsia="仿宋_GB2312" w:hAnsi="Times New Roman"/>
          <w:color w:val="000000" w:themeColor="text1"/>
          <w:sz w:val="32"/>
          <w:szCs w:val="32"/>
          <w:shd w:val="clear" w:color="auto" w:fill="FFFFFF"/>
        </w:rPr>
        <w:t>14</w:t>
      </w:r>
      <w:r>
        <w:rPr>
          <w:rFonts w:ascii="仿宋_GB2312" w:eastAsia="仿宋_GB2312" w:hAnsi="仿宋_GB2312" w:cs="仿宋_GB2312"/>
          <w:color w:val="000000" w:themeColor="text1"/>
          <w:sz w:val="32"/>
          <w:szCs w:val="32"/>
          <w:shd w:val="clear" w:color="auto" w:fill="FFFFFF"/>
        </w:rPr>
        <w:t>亿中国人民同呼吸、共命运，肩并肩、心连心，绘就了团结就是力量的时代画卷！</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w:t>
      </w:r>
      <w:r>
        <w:rPr>
          <w:rFonts w:ascii="仿宋_GB2312" w:eastAsia="仿宋_GB2312" w:hAnsi="仿宋_GB2312" w:cs="仿宋_GB2312"/>
          <w:color w:val="000000" w:themeColor="text1"/>
          <w:sz w:val="32"/>
          <w:szCs w:val="32"/>
          <w:shd w:val="clear" w:color="auto" w:fill="FFFFFF"/>
        </w:rPr>
        <w:lastRenderedPageBreak/>
        <w:t>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w:t>
      </w:r>
      <w:r>
        <w:rPr>
          <w:rFonts w:ascii="仿宋_GB2312" w:eastAsia="仿宋_GB2312" w:hAnsi="仿宋_GB2312" w:cs="仿宋_GB2312"/>
          <w:color w:val="000000" w:themeColor="text1"/>
          <w:sz w:val="32"/>
          <w:szCs w:val="32"/>
          <w:shd w:val="clear" w:color="auto" w:fill="FFFFFF"/>
        </w:rPr>
        <w:t>灾大难前有千千万万个普通人挺身而出、慷慨前行！</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w:t>
      </w:r>
      <w:r>
        <w:rPr>
          <w:rFonts w:ascii="仿宋_GB2312" w:eastAsia="仿宋_GB2312" w:hAnsi="仿宋_GB2312" w:cs="仿宋_GB2312"/>
          <w:color w:val="000000" w:themeColor="text1"/>
          <w:sz w:val="32"/>
          <w:szCs w:val="32"/>
          <w:shd w:val="clear" w:color="auto" w:fill="FFFFFF"/>
        </w:rPr>
        <w:t>推进复工复产，都是对科学精神的尊崇和弘扬，都为战胜疫情提供了强大科技支撑！</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w:t>
      </w:r>
      <w:r>
        <w:rPr>
          <w:rFonts w:ascii="仿宋_GB2312" w:eastAsia="仿宋_GB2312" w:hAnsi="仿宋_GB2312" w:cs="仿宋_GB2312"/>
          <w:color w:val="000000" w:themeColor="text1"/>
          <w:sz w:val="32"/>
          <w:szCs w:val="32"/>
          <w:shd w:val="clear" w:color="auto" w:fill="FFFFFF"/>
        </w:rPr>
        <w:lastRenderedPageBreak/>
        <w:t>充分展示了讲信义、重情义、扬正义、守道义的大国形象，生动诠释了为世界谋大同、推动构建人类命运共同体的大国担当！</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人无精神则不立，国无精神则不强。唯有精神上站</w:t>
      </w:r>
      <w:r>
        <w:rPr>
          <w:rFonts w:ascii="仿宋_GB2312" w:eastAsia="仿宋_GB2312" w:hAnsi="仿宋_GB2312" w:cs="仿宋_GB2312"/>
          <w:color w:val="000000" w:themeColor="text1"/>
          <w:sz w:val="32"/>
          <w:szCs w:val="32"/>
          <w:shd w:val="clear" w:color="auto" w:fill="FFFFFF"/>
        </w:rPr>
        <w:t>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“物有甘苦，尝之者识；道有夷险，履之者知。”在这场波澜壮阔的抗疫斗争中，我们积累了重要经验，收获了深刻启示。</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——抗疫斗</w:t>
      </w:r>
      <w:r>
        <w:rPr>
          <w:rFonts w:ascii="仿宋_GB2312" w:eastAsia="仿宋_GB2312" w:hAnsi="仿宋_GB2312" w:cs="仿宋_GB2312"/>
          <w:color w:val="000000" w:themeColor="text1"/>
          <w:sz w:val="32"/>
          <w:szCs w:val="32"/>
          <w:shd w:val="clear" w:color="auto" w:fill="FFFFFF"/>
        </w:rPr>
        <w:t>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w:t>
      </w:r>
      <w:r>
        <w:rPr>
          <w:rFonts w:ascii="Times New Roman" w:eastAsia="仿宋_GB2312" w:hAnsi="Times New Roman"/>
          <w:color w:val="000000" w:themeColor="text1"/>
          <w:sz w:val="32"/>
          <w:szCs w:val="32"/>
          <w:shd w:val="clear" w:color="auto" w:fill="FFFFFF"/>
        </w:rPr>
        <w:t>25000</w:t>
      </w:r>
      <w:r>
        <w:rPr>
          <w:rFonts w:ascii="仿宋_GB2312" w:eastAsia="仿宋_GB2312" w:hAnsi="仿宋_GB2312" w:cs="仿宋_GB2312"/>
          <w:color w:val="000000" w:themeColor="text1"/>
          <w:sz w:val="32"/>
          <w:szCs w:val="32"/>
          <w:shd w:val="clear" w:color="auto" w:fill="FFFFFF"/>
        </w:rPr>
        <w:t>多名优秀分子在火线上宣誓入党。正是因为有中国共产党领导、有全国各族</w:t>
      </w:r>
      <w:r>
        <w:rPr>
          <w:rFonts w:ascii="仿宋_GB2312" w:eastAsia="仿宋_GB2312" w:hAnsi="仿宋_GB2312" w:cs="仿宋_GB2312"/>
          <w:color w:val="000000" w:themeColor="text1"/>
          <w:sz w:val="32"/>
          <w:szCs w:val="32"/>
          <w:shd w:val="clear" w:color="auto" w:fill="FFFFFF"/>
        </w:rPr>
        <w:lastRenderedPageBreak/>
        <w:t>人民对中国共产党的</w:t>
      </w:r>
      <w:r>
        <w:rPr>
          <w:rFonts w:ascii="仿宋_GB2312" w:eastAsia="仿宋_GB2312" w:hAnsi="仿宋_GB2312" w:cs="仿宋_GB2312"/>
          <w:color w:val="000000" w:themeColor="text1"/>
          <w:sz w:val="32"/>
          <w:szCs w:val="32"/>
          <w:shd w:val="clear" w:color="auto" w:fill="FFFFFF"/>
        </w:rPr>
        <w:t>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——抗疫斗争伟大实践再次证明，中国人民所具有的不屈不挠的意志力，是战胜前进道路上一切艰难险阻的力量源泉。苦难考验了中国人民，也锻炼了中国人民。正是因为中国</w:t>
      </w:r>
      <w:r>
        <w:rPr>
          <w:rFonts w:ascii="仿宋_GB2312" w:eastAsia="仿宋_GB2312" w:hAnsi="仿宋_GB2312" w:cs="仿宋_GB2312"/>
          <w:color w:val="000000" w:themeColor="text1"/>
          <w:sz w:val="32"/>
          <w:szCs w:val="32"/>
          <w:shd w:val="clear" w:color="auto" w:fill="FFFFFF"/>
        </w:rPr>
        <w:t>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——抗疫斗争伟大实践再次证明，中国特色社</w:t>
      </w:r>
      <w:r>
        <w:rPr>
          <w:rFonts w:ascii="仿宋_GB2312" w:eastAsia="仿宋_GB2312" w:hAnsi="仿宋_GB2312" w:cs="仿宋_GB2312"/>
          <w:color w:val="000000" w:themeColor="text1"/>
          <w:sz w:val="32"/>
          <w:szCs w:val="32"/>
          <w:shd w:val="clear" w:color="auto" w:fill="FFFFFF"/>
        </w:rPr>
        <w:t>会主义制度所具有的显著优势，是抵御风险挑战、提高国家治理效能的根本保证。衡量一个国家的制度是否成功、是否优越，一个重要方面就</w:t>
      </w:r>
      <w:r>
        <w:rPr>
          <w:rFonts w:ascii="仿宋_GB2312" w:eastAsia="仿宋_GB2312" w:hAnsi="仿宋_GB2312" w:cs="仿宋_GB2312"/>
          <w:color w:val="000000" w:themeColor="text1"/>
          <w:sz w:val="32"/>
          <w:szCs w:val="32"/>
          <w:shd w:val="clear" w:color="auto" w:fill="FFFFFF"/>
        </w:rPr>
        <w:lastRenderedPageBreak/>
        <w:t>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w:t>
      </w:r>
      <w:r>
        <w:rPr>
          <w:rFonts w:ascii="仿宋_GB2312" w:eastAsia="仿宋_GB2312" w:hAnsi="仿宋_GB2312" w:cs="仿宋_GB2312"/>
          <w:color w:val="000000" w:themeColor="text1"/>
          <w:sz w:val="32"/>
          <w:szCs w:val="32"/>
          <w:shd w:val="clear" w:color="auto" w:fill="FFFFFF"/>
        </w:rPr>
        <w:t>次次压力测试，不断化危为机、浴火重生。</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w:t>
      </w:r>
      <w:r>
        <w:rPr>
          <w:rFonts w:ascii="仿宋_GB2312" w:eastAsia="仿宋_GB2312" w:hAnsi="仿宋_GB2312" w:cs="仿宋_GB2312"/>
          <w:color w:val="000000" w:themeColor="text1"/>
          <w:sz w:val="32"/>
          <w:szCs w:val="32"/>
          <w:shd w:val="clear" w:color="auto" w:fill="FFFFFF"/>
        </w:rPr>
        <w:t>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抗疫斗争伟大实践再次证明，社会主义核心价值观、中华优秀传统文化所具有的强大精神动力，是凝聚人心、汇聚民力的强大力量。文化自信是一个国家、一个民族发展中最基本、最深沉、最持久的力量。向上向善的文化</w:t>
      </w:r>
      <w:r>
        <w:rPr>
          <w:rFonts w:ascii="仿宋_GB2312" w:eastAsia="仿宋_GB2312" w:hAnsi="仿宋_GB2312" w:cs="仿宋_GB2312"/>
          <w:color w:val="000000" w:themeColor="text1"/>
          <w:sz w:val="32"/>
          <w:szCs w:val="32"/>
          <w:shd w:val="clear" w:color="auto" w:fill="FFFFFF"/>
        </w:rPr>
        <w:t>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w:t>
      </w:r>
      <w:r>
        <w:rPr>
          <w:rFonts w:ascii="Times New Roman" w:eastAsia="仿宋_GB2312" w:hAnsi="Times New Roman"/>
          <w:color w:val="000000" w:themeColor="text1"/>
          <w:sz w:val="32"/>
          <w:szCs w:val="32"/>
          <w:shd w:val="clear" w:color="auto" w:fill="FFFFFF"/>
        </w:rPr>
        <w:t>14</w:t>
      </w:r>
      <w:r>
        <w:rPr>
          <w:rFonts w:ascii="仿宋_GB2312" w:eastAsia="仿宋_GB2312" w:hAnsi="仿宋_GB2312" w:cs="仿宋_GB2312"/>
          <w:color w:val="000000" w:themeColor="text1"/>
          <w:sz w:val="32"/>
          <w:szCs w:val="32"/>
          <w:shd w:val="clear" w:color="auto" w:fill="FFFFFF"/>
        </w:rPr>
        <w:t>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w:t>
      </w:r>
      <w:r>
        <w:rPr>
          <w:rFonts w:ascii="仿宋_GB2312" w:eastAsia="仿宋_GB2312" w:hAnsi="仿宋_GB2312" w:cs="仿宋_GB2312"/>
          <w:color w:val="000000" w:themeColor="text1"/>
          <w:sz w:val="32"/>
          <w:szCs w:val="32"/>
          <w:shd w:val="clear" w:color="auto" w:fill="FFFFFF"/>
        </w:rPr>
        <w:lastRenderedPageBreak/>
        <w:t>路，世界各国人民就一定能够携手应对各种全球性问题，共建美好地球家园。</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——我们要毫不放松抓好常态化疫情防控，奋力夺取抗疫斗争全面胜利。当前，疫情仍在全球蔓延，国内零星散发病例和局部暴发疫情的风险仍然存在，夺取抗疫斗争全面胜利还</w:t>
      </w:r>
      <w:r>
        <w:rPr>
          <w:rFonts w:ascii="仿宋_GB2312" w:eastAsia="仿宋_GB2312" w:hAnsi="仿宋_GB2312" w:cs="仿宋_GB2312"/>
          <w:color w:val="000000" w:themeColor="text1"/>
          <w:sz w:val="32"/>
          <w:szCs w:val="32"/>
          <w:shd w:val="clear" w:color="auto" w:fill="FFFFFF"/>
        </w:rPr>
        <w:t>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扎实做好“六稳”工作、全面落实“六保”任务，确保完成决胜全面建成小康社会、决战脱贫攻坚目标任务。要增强信心、鼓足干劲，奋力把失去的时间抢回来、把疫情造成的损失补回来。要积极构建疫情防控和经济社</w:t>
      </w:r>
      <w:r>
        <w:rPr>
          <w:rFonts w:ascii="仿宋_GB2312" w:eastAsia="仿宋_GB2312" w:hAnsi="仿宋_GB2312" w:cs="仿宋_GB2312"/>
          <w:color w:val="000000" w:themeColor="text1"/>
          <w:sz w:val="32"/>
          <w:szCs w:val="32"/>
          <w:shd w:val="clear" w:color="auto" w:fill="FFFFFF"/>
        </w:rPr>
        <w:t>会发展工作中长期协调机制。</w:t>
      </w:r>
      <w:r>
        <w:rPr>
          <w:rFonts w:ascii="仿宋_GB2312" w:eastAsia="仿宋_GB2312" w:hAnsi="仿宋_GB2312" w:cs="仿宋_GB2312"/>
          <w:color w:val="000000" w:themeColor="text1"/>
          <w:sz w:val="32"/>
          <w:szCs w:val="32"/>
          <w:shd w:val="clear" w:color="auto" w:fill="FFFFFF"/>
        </w:rPr>
        <w:lastRenderedPageBreak/>
        <w:t>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——我们要加快补齐治理体系的短板弱项，为保障人民生命安全和身体健康夯实制度保障。这场抗疫斗争是对国家治理体系和治理能力的一次集中检验。要抓紧补</w:t>
      </w:r>
      <w:r>
        <w:rPr>
          <w:rFonts w:ascii="仿宋_GB2312" w:eastAsia="仿宋_GB2312" w:hAnsi="仿宋_GB2312" w:cs="仿宋_GB2312"/>
          <w:color w:val="000000" w:themeColor="text1"/>
          <w:sz w:val="32"/>
          <w:szCs w:val="32"/>
          <w:shd w:val="clear" w:color="auto" w:fill="FFFFFF"/>
        </w:rPr>
        <w:t>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——我们要秉持人类命运共同体理念，同国际社会携手应对日益严峻的全球性挑战。中国将继续推进疫情防控国际合作</w:t>
      </w:r>
      <w:r>
        <w:rPr>
          <w:rFonts w:ascii="仿宋_GB2312" w:eastAsia="仿宋_GB2312" w:hAnsi="仿宋_GB2312" w:cs="仿宋_GB2312"/>
          <w:color w:val="000000" w:themeColor="text1"/>
          <w:sz w:val="32"/>
          <w:szCs w:val="32"/>
          <w:shd w:val="clear" w:color="auto" w:fill="FFFFFF"/>
        </w:rPr>
        <w:t>，支持世界卫生组织发挥全球抗疫领导作用，同各国分享防控和救治经验，继续向应对疫情能力薄弱的国家和地区提供帮助，发挥全球抗疫物资最大供应国作用，推动构建人类卫生健康共同体。我</w:t>
      </w:r>
      <w:r>
        <w:rPr>
          <w:rFonts w:ascii="仿宋_GB2312" w:eastAsia="仿宋_GB2312" w:hAnsi="仿宋_GB2312" w:cs="仿宋_GB2312"/>
          <w:color w:val="000000" w:themeColor="text1"/>
          <w:sz w:val="32"/>
          <w:szCs w:val="32"/>
          <w:shd w:val="clear" w:color="auto" w:fill="FFFFFF"/>
        </w:rPr>
        <w:lastRenderedPageBreak/>
        <w:t>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——我们要坚持底</w:t>
      </w:r>
      <w:r>
        <w:rPr>
          <w:rFonts w:ascii="仿宋_GB2312" w:eastAsia="仿宋_GB2312" w:hAnsi="仿宋_GB2312" w:cs="仿宋_GB2312"/>
          <w:color w:val="000000" w:themeColor="text1"/>
          <w:sz w:val="32"/>
          <w:szCs w:val="32"/>
          <w:shd w:val="clear" w:color="auto" w:fill="FFFFFF"/>
        </w:rPr>
        <w:t>线思维、增强忧患意识，有效防范和化解前进道路上的各种风险。彩虹和风雨共生，机遇和挑战并存，这是亘古不变的辩证法则。我们党建党近百年、新中国成立</w:t>
      </w:r>
      <w:r>
        <w:rPr>
          <w:rFonts w:ascii="Times New Roman" w:eastAsia="仿宋_GB2312" w:hAnsi="Times New Roman"/>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多年、改革开放</w:t>
      </w:r>
      <w:r>
        <w:rPr>
          <w:rFonts w:ascii="Times New Roman" w:eastAsia="仿宋_GB2312" w:hAnsi="Times New Roman"/>
          <w:color w:val="000000" w:themeColor="text1"/>
          <w:sz w:val="32"/>
          <w:szCs w:val="32"/>
          <w:shd w:val="clear" w:color="auto" w:fill="FFFFFF"/>
        </w:rPr>
        <w:t>40</w:t>
      </w:r>
      <w:r>
        <w:rPr>
          <w:rFonts w:ascii="仿宋_GB2312" w:eastAsia="仿宋_GB2312" w:hAnsi="仿宋_GB2312" w:cs="仿宋_GB2312"/>
          <w:color w:val="000000" w:themeColor="text1"/>
          <w:sz w:val="32"/>
          <w:szCs w:val="32"/>
          <w:shd w:val="clear" w:color="auto" w:fill="FFFFFF"/>
        </w:rPr>
        <w:t>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w:t>
      </w:r>
      <w:r>
        <w:rPr>
          <w:rFonts w:ascii="仿宋_GB2312" w:eastAsia="仿宋_GB2312" w:hAnsi="仿宋_GB2312" w:cs="仿宋_GB2312"/>
          <w:color w:val="000000" w:themeColor="text1"/>
          <w:sz w:val="32"/>
          <w:szCs w:val="32"/>
          <w:shd w:val="clear" w:color="auto" w:fill="FFFFFF"/>
        </w:rPr>
        <w:t>特点的伟大斗争新胜利。</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同志们、朋友们！</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“天行健，君子以自强不息。”一个民族之所以伟大，根本就在于在任何困难和风险面前都从来不放弃、不退缩、不止步，百折不挠为自己的前途命运而奋斗。从</w:t>
      </w:r>
      <w:r>
        <w:rPr>
          <w:rFonts w:ascii="Times New Roman" w:eastAsia="仿宋_GB2312" w:hAnsi="Times New Roman"/>
          <w:color w:val="000000" w:themeColor="text1"/>
          <w:sz w:val="32"/>
          <w:szCs w:val="32"/>
          <w:shd w:val="clear" w:color="auto" w:fill="FFFFFF"/>
        </w:rPr>
        <w:t>5000</w:t>
      </w:r>
      <w:r>
        <w:rPr>
          <w:rFonts w:ascii="仿宋_GB2312" w:eastAsia="仿宋_GB2312" w:hAnsi="仿宋_GB2312" w:cs="仿宋_GB2312"/>
          <w:color w:val="000000" w:themeColor="text1"/>
          <w:sz w:val="32"/>
          <w:szCs w:val="32"/>
          <w:shd w:val="clear" w:color="auto" w:fill="FFFFFF"/>
        </w:rPr>
        <w:t>多年文明发展的苦难辉煌中走来的中国人民和中华民族，必将在新时代的伟大征程上一</w:t>
      </w:r>
      <w:r>
        <w:rPr>
          <w:rFonts w:ascii="仿宋_GB2312" w:eastAsia="仿宋_GB2312" w:hAnsi="仿宋_GB2312" w:cs="仿宋_GB2312"/>
          <w:color w:val="000000" w:themeColor="text1"/>
          <w:sz w:val="32"/>
          <w:szCs w:val="32"/>
          <w:shd w:val="clear" w:color="auto" w:fill="FFFFFF"/>
        </w:rPr>
        <w:lastRenderedPageBreak/>
        <w:t>路向前，任何人任何势力都不能阻挡中国人民实现更加美好生活的前进步伐！</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让我们更加紧密地团结起来，大力弘扬伟大抗疫精神，勠力同心、锐意进取，奋力实现决胜全面建成小康社会、决战脱贫攻坚目标任务，在全面建设社会主义现代化国家的新征程上创造新的历史伟业！</w:t>
      </w:r>
    </w:p>
    <w:p w:rsidR="004417C0" w:rsidRDefault="00F724DF">
      <w:pPr>
        <w:pStyle w:val="a5"/>
        <w:widowControl/>
        <w:shd w:val="clear" w:color="auto" w:fill="FFFFFF"/>
        <w:spacing w:beforeAutospacing="0" w:afterAutospacing="0" w:line="580" w:lineRule="exact"/>
        <w:jc w:val="right"/>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（来源：新华网）</w:t>
      </w:r>
    </w:p>
    <w:p w:rsidR="004417C0" w:rsidRDefault="004417C0">
      <w:pPr>
        <w:spacing w:line="580" w:lineRule="exact"/>
        <w:ind w:firstLineChars="200" w:firstLine="628"/>
        <w:rPr>
          <w:rFonts w:ascii="仿宋_GB2312" w:eastAsia="仿宋_GB2312" w:hAnsi="仿宋_GB2312" w:cs="仿宋_GB2312"/>
          <w:color w:val="000000" w:themeColor="text1"/>
          <w:szCs w:val="32"/>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4417C0">
      <w:pPr>
        <w:spacing w:line="580" w:lineRule="exact"/>
        <w:rPr>
          <w:rFonts w:ascii="Times New Roman" w:eastAsia="宋体" w:hAnsi="Times New Roman" w:cs="Times New Roman"/>
        </w:rPr>
      </w:pPr>
    </w:p>
    <w:p w:rsidR="004417C0" w:rsidRDefault="00F724DF">
      <w:pPr>
        <w:spacing w:line="580" w:lineRule="exact"/>
        <w:rPr>
          <w:rFonts w:ascii="Times New Roman" w:hAnsi="Times New Roman" w:cs="Times New Roman"/>
        </w:rPr>
      </w:pPr>
      <w:r>
        <w:rPr>
          <w:rFonts w:ascii="Times New Roman" w:eastAsia="宋体" w:hAnsi="Times New Roman" w:cs="Times New Roman" w:hint="eastAsia"/>
        </w:rPr>
        <w:t>【</w:t>
      </w:r>
      <w:r>
        <w:rPr>
          <w:rFonts w:ascii="黑体" w:eastAsia="黑体" w:hAnsi="宋体" w:cs="Times New Roman" w:hint="eastAsia"/>
        </w:rPr>
        <w:t>上级精神</w:t>
      </w:r>
      <w:r>
        <w:rPr>
          <w:rFonts w:ascii="Times New Roman" w:eastAsia="宋体" w:hAnsi="Times New Roman" w:cs="Times New Roman" w:hint="eastAsia"/>
        </w:rPr>
        <w:t>】</w:t>
      </w:r>
    </w:p>
    <w:p w:rsidR="004417C0" w:rsidRDefault="004417C0">
      <w:pPr>
        <w:pStyle w:val="2"/>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 w:val="0"/>
          <w:bCs/>
          <w:color w:val="000000" w:themeColor="text1"/>
          <w:spacing w:val="8"/>
          <w:sz w:val="44"/>
          <w:szCs w:val="44"/>
          <w:shd w:val="clear" w:color="auto" w:fill="FFFFFF"/>
        </w:rPr>
      </w:pPr>
    </w:p>
    <w:p w:rsidR="004417C0" w:rsidRDefault="00F724DF">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牢牢将饭碗端在自己手中</w:t>
      </w:r>
    </w:p>
    <w:p w:rsidR="004417C0" w:rsidRDefault="00F724DF">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r>
        <w:rPr>
          <w:rFonts w:ascii="楷体_GB2312" w:eastAsia="楷体_GB2312" w:hAnsi="楷体_GB2312" w:cs="楷体_GB2312"/>
          <w:color w:val="000000" w:themeColor="text1"/>
          <w:sz w:val="32"/>
          <w:szCs w:val="32"/>
          <w:shd w:val="clear" w:color="auto" w:fill="FFFFFF"/>
        </w:rPr>
        <w:t>娄勤俭</w:t>
      </w:r>
    </w:p>
    <w:p w:rsidR="004417C0" w:rsidRDefault="004417C0">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第三个“中国农民丰收节”到来之际，习近平总书记向全国广大农民和工作在“三农”战线上的同志们致以节日祝贺和诚挚慰问，并对“三农”工作提出新的希望和要求。我们要牢记殷殷嘱托，认真贯彻落实，不负巨大关怀。</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如果用一个词来形容秋天之美，我想什么都比不上“丰收”。今年我省的农业生产，遭受了百年不遇的疫情冲击，经受了非比寻常的旱情考验，接受了历史罕见的洪水洗礼，每一颗果实，每一份收成，都饱含希望、弥足珍贵。全省夏粮总产达到</w:t>
      </w:r>
      <w:r>
        <w:rPr>
          <w:rFonts w:ascii="Times New Roman" w:eastAsia="仿宋_GB2312" w:hAnsi="Times New Roman" w:hint="default"/>
          <w:color w:val="000000" w:themeColor="text1"/>
          <w:sz w:val="32"/>
          <w:szCs w:val="32"/>
          <w:shd w:val="clear" w:color="auto" w:fill="FFFFFF"/>
        </w:rPr>
        <w:t>275</w:t>
      </w:r>
      <w:r>
        <w:rPr>
          <w:rFonts w:ascii="仿宋_GB2312" w:eastAsia="仿宋_GB2312" w:hAnsi="仿宋_GB2312" w:cs="仿宋_GB2312"/>
          <w:color w:val="000000" w:themeColor="text1"/>
          <w:sz w:val="32"/>
          <w:szCs w:val="32"/>
          <w:shd w:val="clear" w:color="auto" w:fill="FFFFFF"/>
        </w:rPr>
        <w:t>亿斤，同比多收</w:t>
      </w:r>
      <w:r>
        <w:rPr>
          <w:rFonts w:ascii="Times New Roman" w:eastAsia="仿宋_GB2312" w:hAnsi="Times New Roman"/>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亿多斤；秋粮丰收在望，全年粮食总产可以顺利达到</w:t>
      </w:r>
      <w:r>
        <w:rPr>
          <w:rFonts w:ascii="Times New Roman" w:eastAsia="仿宋_GB2312" w:hAnsi="Times New Roman"/>
          <w:color w:val="000000" w:themeColor="text1"/>
          <w:sz w:val="32"/>
          <w:szCs w:val="32"/>
          <w:shd w:val="clear" w:color="auto" w:fill="FFFFFF"/>
        </w:rPr>
        <w:t>740</w:t>
      </w:r>
      <w:r>
        <w:rPr>
          <w:rFonts w:ascii="仿宋_GB2312" w:eastAsia="仿宋_GB2312" w:hAnsi="仿宋_GB2312" w:cs="仿宋_GB2312"/>
          <w:color w:val="000000" w:themeColor="text1"/>
          <w:sz w:val="32"/>
          <w:szCs w:val="32"/>
          <w:shd w:val="clear" w:color="auto" w:fill="FFFFFF"/>
        </w:rPr>
        <w:t>亿斤以上的目标。这对决胜全面小康、奋力夺取疫情防控和经济社会发展双胜利的意义极为重大。有了丰收这个基石、后盾和底气，发展和民生就有了坚实基础。</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党的十八大以来，以习近平同志为核心的党中央始终高度重视粮食安全工作，提出“确保谷</w:t>
      </w:r>
      <w:r>
        <w:rPr>
          <w:rFonts w:ascii="仿宋_GB2312" w:eastAsia="仿宋_GB2312" w:hAnsi="仿宋_GB2312" w:cs="仿宋_GB2312"/>
          <w:color w:val="000000" w:themeColor="text1"/>
          <w:sz w:val="32"/>
          <w:szCs w:val="32"/>
          <w:shd w:val="clear" w:color="auto" w:fill="FFFFFF"/>
        </w:rPr>
        <w:t>物基本自给、口粮绝对安全”的新粮食安全观，全面推进“以我为主、立足国内、确保产能、适度进口、科技支撑”的国家粮食安全战略，走出了一条具有中国特色的粮食安全之路，并创造出连年丰收的历史奇迹。面对新的征程，我们祈盼风调雨顺，但决不惧怕狂风骤雨，全省上下要始终按照</w:t>
      </w:r>
      <w:r>
        <w:rPr>
          <w:rFonts w:ascii="仿宋_GB2312" w:eastAsia="仿宋_GB2312" w:hAnsi="仿宋_GB2312" w:cs="仿宋_GB2312"/>
          <w:color w:val="000000" w:themeColor="text1"/>
          <w:sz w:val="32"/>
          <w:szCs w:val="32"/>
          <w:shd w:val="clear" w:color="auto" w:fill="FFFFFF"/>
        </w:rPr>
        <w:lastRenderedPageBreak/>
        <w:t>总书记和党中央的部署要求，把粮食安全摆在突出位置，进一步压实工作责任，不断提高保障能力，以始终如一的勤劳、智慧和勇气，牢牢将饭碗端在自己手中。</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每一次丰收，都是农业生产突破的新基点。劳动者的高贵与劳动产品的辉煌并肩而立，我们要真诚礼赞农民，突出农民在“三农”中的主体地位和首创精神，全面激发农业农村发展活力，让农民的智慧充分发挥，让农民的生活持续向好。绿水青山就是金山银山，万顷良田就是万代粮仓，我们要始终善待土地，坚决制止耕地“非农化”行为，突出抓好耕地保护和地力提升，牢牢守住粮食安全的生命线。提高综合生产能力是农业发展的关键，我们要持续深化农业供给侧结构性改革，坚持系统思维，立足生产、加工、仓储、物流全流程，大力发展现代农业科技，加快转变农业发展方</w:t>
      </w:r>
      <w:r>
        <w:rPr>
          <w:rFonts w:ascii="仿宋_GB2312" w:eastAsia="仿宋_GB2312" w:hAnsi="仿宋_GB2312" w:cs="仿宋_GB2312"/>
          <w:color w:val="000000" w:themeColor="text1"/>
          <w:sz w:val="32"/>
          <w:szCs w:val="32"/>
          <w:shd w:val="clear" w:color="auto" w:fill="FFFFFF"/>
        </w:rPr>
        <w:t>式，持续加大农业投入，不断完善惠农政策，努力形成保障丰收的“无形良田”。</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越是面对风险挑战，越要稳住农业，越要确保粮食和重要副食品安全。当前，新冠肺炎疫情仍在全球蔓延，世界粮食安全形势异常严峻。在党中央领导下，作为东部省份，尽管人多地少，但我们有条件、有能力、有信心继续实现粮食自给，这也是必须坚守的职责。与此同时，我们要充分发挥开放大省优势，不断加强粮食贸易和对外合作，积极推动农产品进出口市场多元化，并支持有条件的企业“走出去”，扩大对外农业投资，共同维护世界粮食安全。</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减损节约也是增产增收，抓好粮食安全既</w:t>
      </w:r>
      <w:r>
        <w:rPr>
          <w:rFonts w:ascii="仿宋_GB2312" w:eastAsia="仿宋_GB2312" w:hAnsi="仿宋_GB2312" w:cs="仿宋_GB2312"/>
          <w:color w:val="000000" w:themeColor="text1"/>
          <w:sz w:val="32"/>
          <w:szCs w:val="32"/>
          <w:shd w:val="clear" w:color="auto" w:fill="FFFFFF"/>
        </w:rPr>
        <w:t>要增产也要节约。我们要强化忧患意识，着力构建从田头到餐桌的全链条节约机制，切实做到精耕细作、颗粒归仓，精打细算、惜粮如金。特别是要采取切实有效措施，坚决制止餐饮浪费行为，在全社会营造浪费可耻、节约光荣的氛围，以“舌尖上的文明”回馈“汗滴禾下的辛苦”。</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丰收是美丽的，放眼广袤田畴，稻菽金黄，千浪翻滚，就是美丽江苏画卷上最动人的一抹；丰收是香甜的，捧一把稻穗，嚼一粒新米，就是整个秋天的味道，也是全面小康的味道。在两个百年历史交汇的新起点上，我们要按照习近平总书记的重要指示要求，以人民对美好生活的向往为奋斗目标，</w:t>
      </w:r>
      <w:r>
        <w:rPr>
          <w:rFonts w:ascii="仿宋_GB2312" w:eastAsia="仿宋_GB2312" w:hAnsi="仿宋_GB2312" w:cs="仿宋_GB2312"/>
          <w:color w:val="000000" w:themeColor="text1"/>
          <w:sz w:val="32"/>
          <w:szCs w:val="32"/>
          <w:shd w:val="clear" w:color="auto" w:fill="FFFFFF"/>
        </w:rPr>
        <w:t>发扬伟大抗疫精神，更加全面地关注农业、关心农村、关爱农民，持续推动“三农”高质量发展，让老百姓吃得饱、吃得好、吃得更放心，让乡亲们的日子越过越红火，让人民群众享受更多的民生福祉，在希望的田野上谱写出“强富美高”新江苏的崭新篇章。</w:t>
      </w:r>
    </w:p>
    <w:p w:rsidR="004417C0" w:rsidRDefault="00F724DF">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感谢农民朋友，祝福节日快乐！</w:t>
      </w:r>
    </w:p>
    <w:p w:rsidR="004417C0" w:rsidRDefault="00F724DF">
      <w:pPr>
        <w:pStyle w:val="a5"/>
        <w:widowControl/>
        <w:shd w:val="clear" w:color="auto" w:fill="FFFFFF"/>
        <w:spacing w:beforeAutospacing="0" w:afterAutospacing="0" w:line="580" w:lineRule="exact"/>
        <w:ind w:firstLineChars="200" w:firstLine="628"/>
        <w:jc w:val="right"/>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（来源：群众杂志）</w:t>
      </w: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rPr>
          <w:color w:val="000000" w:themeColor="text1"/>
        </w:rPr>
      </w:pPr>
    </w:p>
    <w:p w:rsidR="004417C0" w:rsidRDefault="00F724DF">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color w:val="000000" w:themeColor="text1"/>
          <w:spacing w:val="8"/>
          <w:sz w:val="44"/>
          <w:szCs w:val="44"/>
          <w:shd w:val="clear" w:color="auto" w:fill="FFFFFF"/>
        </w:rPr>
      </w:pPr>
      <w:r>
        <w:rPr>
          <w:rFonts w:ascii="方正小标宋简体" w:eastAsia="方正小标宋简体" w:hAnsi="方正小标宋简体" w:cs="方正小标宋简体"/>
          <w:color w:val="000000" w:themeColor="text1"/>
          <w:spacing w:val="8"/>
          <w:sz w:val="44"/>
          <w:szCs w:val="44"/>
          <w:shd w:val="clear" w:color="auto" w:fill="FFFFFF"/>
        </w:rPr>
        <w:t>江苏省委常委会：不断增强贯彻新发展理念的高度定力</w:t>
      </w:r>
    </w:p>
    <w:p w:rsidR="004417C0" w:rsidRDefault="004417C0">
      <w:pPr>
        <w:pStyle w:val="a5"/>
        <w:widowControl/>
        <w:shd w:val="clear" w:color="auto" w:fill="FFFFFF"/>
        <w:spacing w:beforeAutospacing="0" w:afterAutospacing="0" w:line="580" w:lineRule="exact"/>
        <w:rPr>
          <w:rFonts w:ascii="仿宋_GB2312" w:eastAsia="仿宋_GB2312" w:hAnsi="仿宋_GB2312" w:cs="仿宋_GB2312" w:hint="default"/>
          <w:color w:val="000000" w:themeColor="text1"/>
          <w:spacing w:val="8"/>
          <w:sz w:val="32"/>
          <w:szCs w:val="32"/>
          <w:shd w:val="clear" w:color="auto" w:fill="FFFFFF"/>
        </w:rPr>
      </w:pP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lastRenderedPageBreak/>
        <w:t>日前，省委常委会召开会议，深入学习贯彻习近平总书记在中央政治局会议、</w:t>
      </w:r>
      <w:r>
        <w:rPr>
          <w:rFonts w:ascii="Times New Roman" w:eastAsia="仿宋_GB2312" w:hAnsi="Times New Roman" w:hint="default"/>
          <w:color w:val="000000" w:themeColor="text1"/>
          <w:spacing w:val="8"/>
          <w:sz w:val="32"/>
          <w:szCs w:val="32"/>
          <w:shd w:val="clear" w:color="auto" w:fill="FFFFFF"/>
        </w:rPr>
        <w:t>2020</w:t>
      </w:r>
      <w:r>
        <w:rPr>
          <w:rFonts w:ascii="仿宋_GB2312" w:eastAsia="仿宋_GB2312" w:hAnsi="仿宋_GB2312" w:cs="仿宋_GB2312"/>
          <w:color w:val="000000" w:themeColor="text1"/>
          <w:spacing w:val="8"/>
          <w:sz w:val="32"/>
          <w:szCs w:val="32"/>
          <w:shd w:val="clear" w:color="auto" w:fill="FFFFFF"/>
        </w:rPr>
        <w:t>年中国国际服务贸易交易会全球服务贸易峰会、经济社会领域专家座谈会上的重要讲话精神，听取对口帮扶支援合作工作等情况汇报，研究部署有关工作。省委书记娄勤俭主持会议，强调要认真落实习近平总书记重要讲话精神，不断增强贯彻新发展理念的自觉和定力。</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指出，习近平总书记在中央政治局会议上对黄河流域生态保护和高质量发展提出的要求，也为全国河流生态治理指明了方向。我们要深入贯彻习近平生态文明思想，从关系中华民族永续发展的高度出发，把改善长江流域生态环境作为最紧迫而重大的任务，加强流域生态系统修复和环境综合治理，让水韵江苏</w:t>
      </w:r>
      <w:r>
        <w:rPr>
          <w:rFonts w:ascii="仿宋_GB2312" w:eastAsia="仿宋_GB2312" w:hAnsi="仿宋_GB2312" w:cs="仿宋_GB2312"/>
          <w:color w:val="000000" w:themeColor="text1"/>
          <w:spacing w:val="8"/>
          <w:sz w:val="32"/>
          <w:szCs w:val="32"/>
          <w:shd w:val="clear" w:color="auto" w:fill="FFFFFF"/>
        </w:rPr>
        <w:t>成为高质量发展鲜明底色。在美丽江苏建设过程中，要协调推进黄河故道生态保护和高质量发展，打造千里生态富民廊道和现代农业基地。总书记对中央和国家机关提出的要求，也为我们做好省级机关各项工作提供了指引。省级机关要主动对标对表中央和国家机关，强化使命意识和政治担当，深入推进“五抓五促”专项行动，动真碰硬抓好巡视整改，努力打造讲政治、守纪律、负责任、有效率的模范机关。</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会议强调，要深入贯彻落实习近平总书记在全球服务贸易峰会上的重要讲话精神，辩证看待疫情带来的挑战和机遇，充分依托我省产业基础和开放优势、创新优势，大力拓</w:t>
      </w:r>
      <w:r>
        <w:rPr>
          <w:rFonts w:ascii="仿宋_GB2312" w:eastAsia="仿宋_GB2312" w:hAnsi="仿宋_GB2312" w:cs="仿宋_GB2312"/>
          <w:color w:val="000000" w:themeColor="text1"/>
          <w:spacing w:val="8"/>
          <w:sz w:val="32"/>
          <w:szCs w:val="32"/>
          <w:shd w:val="clear" w:color="auto" w:fill="FFFFFF"/>
        </w:rPr>
        <w:t>展“一带一路”沿线市场，在巩固服务外包传统优势的基础上，积极发</w:t>
      </w:r>
      <w:r>
        <w:rPr>
          <w:rFonts w:ascii="仿宋_GB2312" w:eastAsia="仿宋_GB2312" w:hAnsi="仿宋_GB2312" w:cs="仿宋_GB2312"/>
          <w:color w:val="000000" w:themeColor="text1"/>
          <w:spacing w:val="8"/>
          <w:sz w:val="32"/>
          <w:szCs w:val="32"/>
          <w:shd w:val="clear" w:color="auto" w:fill="FFFFFF"/>
        </w:rPr>
        <w:lastRenderedPageBreak/>
        <w:t>展高附加值服务外包，全面深化服务贸易创新发展试点，着力探索服务贸易新模式新业态，努力增创开放型经济新优势。</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指出，要深入学习、深刻理解习近平总书记在经济社会领域专家座谈会上的重要讲话精神，不断深化对经济社会发展规律的认识，坚持辩证思维，坚持求真务实，坚持开门问策，对构建新发展格局、催生新发展动能、激发新发展活力、打造开放新优势、拓展社会发展新局面等事关江苏发展的重大问题，进行更为深入的思考，努力使我省“十四五”规划更加符合中央精神、契合江苏实</w:t>
      </w:r>
      <w:r>
        <w:rPr>
          <w:rFonts w:ascii="仿宋_GB2312" w:eastAsia="仿宋_GB2312" w:hAnsi="仿宋_GB2312" w:cs="仿宋_GB2312"/>
          <w:color w:val="000000" w:themeColor="text1"/>
          <w:spacing w:val="8"/>
          <w:sz w:val="32"/>
          <w:szCs w:val="32"/>
          <w:shd w:val="clear" w:color="auto" w:fill="FFFFFF"/>
        </w:rPr>
        <w:t>际、反映群众期盼。</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指出，要深入贯彻习近平总书记在中央西藏工作座谈会上的重要讲话精神，认真落实东西部扶贫协作要求，着眼“十四五”，从彰显中国特色社会主义制度优势的高度深刻把握做好对口帮扶支援合作工作的重大意义，从实现百年奋斗目标的高度健全帮扶支援合作的长效机制，从推动形成互利共赢新局面的高度提升各领域合作的层次水平，确保我省对口帮扶支援合作工作继续走在全国前列。</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会议传达了长三角三省一市主要负责同志专题视频会议有关精神，强调要按照习近平总书记对长三角一体化发展的最新指示要求，抓紧制定实施我省重点推进举措</w:t>
      </w:r>
      <w:r>
        <w:rPr>
          <w:rFonts w:ascii="仿宋_GB2312" w:eastAsia="仿宋_GB2312" w:hAnsi="仿宋_GB2312" w:cs="仿宋_GB2312"/>
          <w:color w:val="000000" w:themeColor="text1"/>
          <w:spacing w:val="8"/>
          <w:sz w:val="32"/>
          <w:szCs w:val="32"/>
          <w:shd w:val="clear" w:color="auto" w:fill="FFFFFF"/>
        </w:rPr>
        <w:t>，以更加扎实有效的行动，为长三角率先构建新发展格局作出江苏贡献。</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会议讨论了《关于加快推进社会治理现代化建设更高水平平安江苏的实施意见》，强调要坚持以习近平总书记关于加强</w:t>
      </w:r>
      <w:r>
        <w:rPr>
          <w:rFonts w:ascii="仿宋_GB2312" w:eastAsia="仿宋_GB2312" w:hAnsi="仿宋_GB2312" w:cs="仿宋_GB2312"/>
          <w:color w:val="000000" w:themeColor="text1"/>
          <w:spacing w:val="8"/>
          <w:sz w:val="32"/>
          <w:szCs w:val="32"/>
          <w:shd w:val="clear" w:color="auto" w:fill="FFFFFF"/>
        </w:rPr>
        <w:lastRenderedPageBreak/>
        <w:t>社会治理、建设平安中国的重要指示精神为引领，提高政治站位，坚持更高标准，细化工作举措，强化组织保障，严格落实责任，更大力度推进平安江苏建设走深走实。</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听取了当前我省意识形态领域情况汇报。会议指出，做好新形势下的意识形态工作，首要政治任务就是学深悟透习近平新时代中国特色社会主义思想，要重点组织学习好《习近平谈治国理政》第三卷，在强化政治引</w:t>
      </w:r>
      <w:r>
        <w:rPr>
          <w:rFonts w:ascii="仿宋_GB2312" w:eastAsia="仿宋_GB2312" w:hAnsi="仿宋_GB2312" w:cs="仿宋_GB2312"/>
          <w:color w:val="000000" w:themeColor="text1"/>
          <w:spacing w:val="8"/>
          <w:sz w:val="32"/>
          <w:szCs w:val="32"/>
          <w:shd w:val="clear" w:color="auto" w:fill="FFFFFF"/>
        </w:rPr>
        <w:t>领中把牢正确方向。要大力弘扬伟大抗战精神、抗疫精神，最大程度凝民心、聚共识，在壮大主流舆论中汇聚奋进力量。要坚持底线思维，把握工作规律，紧盯重点领域，在应对风险隐患中增强斗争本领。各级党组织和党员领导干部要增强责任意识，带头落实意识形态工作责任制，在落实落细落小中扛起责任担当。</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讨论了《关于做好全省村（社区）“两委”换届工作的指导意见》，强调村（社区）“两委”换届是城乡基层政治生活中的一件大事，要把坚持党的领导贯穿换届始终，把选优配强班子作为核心目标，把确保风清气正作为底线要求，高质量做好全省村（社区）</w:t>
      </w:r>
      <w:r>
        <w:rPr>
          <w:rFonts w:ascii="仿宋_GB2312" w:eastAsia="仿宋_GB2312" w:hAnsi="仿宋_GB2312" w:cs="仿宋_GB2312"/>
          <w:color w:val="000000" w:themeColor="text1"/>
          <w:spacing w:val="8"/>
          <w:sz w:val="32"/>
          <w:szCs w:val="32"/>
          <w:shd w:val="clear" w:color="auto" w:fill="FFFFFF"/>
        </w:rPr>
        <w:t>“两委”换届工作。</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rPr>
      </w:pPr>
      <w:r>
        <w:rPr>
          <w:rFonts w:ascii="仿宋_GB2312" w:eastAsia="仿宋_GB2312" w:hAnsi="仿宋_GB2312" w:cs="仿宋_GB2312"/>
          <w:color w:val="000000" w:themeColor="text1"/>
          <w:spacing w:val="8"/>
          <w:sz w:val="32"/>
          <w:szCs w:val="32"/>
          <w:shd w:val="clear" w:color="auto" w:fill="FFFFFF"/>
        </w:rPr>
        <w:t>会议对做好国庆中秋双节期间的有关工作作了安排，强调要毫不放松落实好常态化疫情防控各项措施，切实做好节日期间市场保供稳价工作，时刻绷紧安全生产这根弦，切实维护社会大局和谐稳定，确保人民群众安全祥和欢乐地过节。</w:t>
      </w:r>
    </w:p>
    <w:p w:rsidR="004417C0" w:rsidRDefault="00F724DF">
      <w:pPr>
        <w:pStyle w:val="a5"/>
        <w:widowControl/>
        <w:shd w:val="clear" w:color="auto" w:fill="FFFFFF"/>
        <w:spacing w:beforeAutospacing="0" w:afterAutospacing="0" w:line="580" w:lineRule="exact"/>
        <w:ind w:firstLineChars="200" w:firstLine="660"/>
        <w:rPr>
          <w:rFonts w:ascii="仿宋_GB2312" w:eastAsia="仿宋_GB2312" w:hAnsi="仿宋_GB2312" w:cs="仿宋_GB2312" w:hint="default"/>
          <w:color w:val="000000" w:themeColor="text1"/>
          <w:spacing w:val="8"/>
          <w:sz w:val="32"/>
          <w:szCs w:val="32"/>
          <w:shd w:val="clear" w:color="auto" w:fill="FFFFFF"/>
        </w:rPr>
      </w:pPr>
      <w:r>
        <w:rPr>
          <w:rFonts w:ascii="仿宋_GB2312" w:eastAsia="仿宋_GB2312" w:hAnsi="仿宋_GB2312" w:cs="仿宋_GB2312"/>
          <w:color w:val="000000" w:themeColor="text1"/>
          <w:spacing w:val="8"/>
          <w:sz w:val="32"/>
          <w:szCs w:val="32"/>
          <w:shd w:val="clear" w:color="auto" w:fill="FFFFFF"/>
        </w:rPr>
        <w:t>会议还研究了其他事项。</w:t>
      </w:r>
    </w:p>
    <w:p w:rsidR="004417C0" w:rsidRDefault="00F724DF">
      <w:pPr>
        <w:pStyle w:val="a5"/>
        <w:widowControl/>
        <w:shd w:val="clear" w:color="auto" w:fill="FFFFFF"/>
        <w:spacing w:beforeAutospacing="0" w:afterAutospacing="0" w:line="580" w:lineRule="exact"/>
        <w:jc w:val="right"/>
        <w:rPr>
          <w:rFonts w:ascii="仿宋_GB2312" w:eastAsia="仿宋_GB2312" w:hAnsi="仿宋_GB2312" w:cs="仿宋_GB2312" w:hint="default"/>
          <w:color w:val="000000" w:themeColor="text1"/>
          <w:spacing w:val="8"/>
          <w:sz w:val="32"/>
          <w:szCs w:val="32"/>
          <w:shd w:val="clear" w:color="auto" w:fill="FFFFFF"/>
        </w:rPr>
      </w:pPr>
      <w:r>
        <w:rPr>
          <w:rFonts w:ascii="仿宋_GB2312" w:eastAsia="仿宋_GB2312" w:hAnsi="仿宋_GB2312" w:cs="仿宋_GB2312"/>
          <w:color w:val="000000" w:themeColor="text1"/>
          <w:spacing w:val="8"/>
          <w:sz w:val="32"/>
          <w:szCs w:val="32"/>
          <w:shd w:val="clear" w:color="auto" w:fill="FFFFFF"/>
        </w:rPr>
        <w:lastRenderedPageBreak/>
        <w:t>（来源：群众杂志）</w:t>
      </w: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F724DF">
      <w:pPr>
        <w:pStyle w:val="2"/>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 w:val="0"/>
          <w:bCs/>
          <w:color w:val="333333"/>
          <w:spacing w:val="8"/>
          <w:sz w:val="44"/>
          <w:szCs w:val="44"/>
          <w:shd w:val="clear" w:color="auto" w:fill="FFFFFF"/>
        </w:rPr>
      </w:pPr>
      <w:r>
        <w:rPr>
          <w:rFonts w:ascii="方正小标宋简体" w:eastAsia="方正小标宋简体" w:hAnsi="方正小标宋简体" w:cs="方正小标宋简体"/>
          <w:b w:val="0"/>
          <w:bCs/>
          <w:color w:val="333333"/>
          <w:spacing w:val="8"/>
          <w:sz w:val="44"/>
          <w:szCs w:val="44"/>
          <w:shd w:val="clear" w:color="auto" w:fill="FFFFFF"/>
        </w:rPr>
        <w:t>坚决贯彻新时代党的组织路线</w:t>
      </w:r>
      <w:r>
        <w:rPr>
          <w:rFonts w:ascii="方正小标宋简体" w:eastAsia="方正小标宋简体" w:hAnsi="方正小标宋简体" w:cs="方正小标宋简体"/>
          <w:b w:val="0"/>
          <w:bCs/>
          <w:color w:val="333333"/>
          <w:spacing w:val="8"/>
          <w:sz w:val="44"/>
          <w:szCs w:val="44"/>
          <w:shd w:val="clear" w:color="auto" w:fill="FFFFFF"/>
        </w:rPr>
        <w:t xml:space="preserve"> </w:t>
      </w:r>
      <w:r>
        <w:rPr>
          <w:rFonts w:ascii="方正小标宋简体" w:eastAsia="方正小标宋简体" w:hAnsi="方正小标宋简体" w:cs="方正小标宋简体"/>
          <w:b w:val="0"/>
          <w:bCs/>
          <w:color w:val="333333"/>
          <w:spacing w:val="8"/>
          <w:sz w:val="44"/>
          <w:szCs w:val="44"/>
          <w:shd w:val="clear" w:color="auto" w:fill="FFFFFF"/>
        </w:rPr>
        <w:t>为夺取</w:t>
      </w:r>
    </w:p>
    <w:p w:rsidR="004417C0" w:rsidRDefault="00F724DF">
      <w:pPr>
        <w:pStyle w:val="2"/>
        <w:widowControl/>
        <w:shd w:val="clear" w:color="auto" w:fill="FFFFFF"/>
        <w:spacing w:beforeAutospacing="0" w:afterAutospacing="0" w:line="580" w:lineRule="exact"/>
        <w:jc w:val="center"/>
        <w:rPr>
          <w:rFonts w:hint="default"/>
        </w:rPr>
      </w:pPr>
      <w:r>
        <w:rPr>
          <w:rFonts w:ascii="方正小标宋简体" w:eastAsia="方正小标宋简体" w:hAnsi="方正小标宋简体" w:cs="方正小标宋简体"/>
          <w:b w:val="0"/>
          <w:bCs/>
          <w:color w:val="333333"/>
          <w:spacing w:val="8"/>
          <w:sz w:val="44"/>
          <w:szCs w:val="44"/>
          <w:shd w:val="clear" w:color="auto" w:fill="FFFFFF"/>
        </w:rPr>
        <w:t>“双胜利”、开启新征程提供坚强组织保证</w:t>
      </w:r>
    </w:p>
    <w:p w:rsidR="004417C0" w:rsidRDefault="00F724DF">
      <w:pPr>
        <w:pStyle w:val="a5"/>
        <w:widowControl/>
        <w:spacing w:beforeAutospacing="0" w:afterAutospacing="0" w:line="580" w:lineRule="exact"/>
        <w:jc w:val="center"/>
        <w:rPr>
          <w:rStyle w:val="a6"/>
          <w:rFonts w:ascii="楷体_GB2312" w:eastAsia="楷体_GB2312" w:hAnsi="楷体_GB2312" w:cs="楷体_GB2312" w:hint="default"/>
          <w:b w:val="0"/>
          <w:bCs/>
          <w:sz w:val="32"/>
          <w:szCs w:val="32"/>
        </w:rPr>
      </w:pPr>
      <w:r>
        <w:rPr>
          <w:rStyle w:val="a6"/>
          <w:rFonts w:ascii="楷体_GB2312" w:eastAsia="楷体_GB2312" w:hAnsi="楷体_GB2312" w:cs="楷体_GB2312"/>
          <w:b w:val="0"/>
          <w:bCs/>
          <w:sz w:val="32"/>
          <w:szCs w:val="32"/>
        </w:rPr>
        <w:t>省委常委、组织部部长</w:t>
      </w:r>
      <w:r>
        <w:rPr>
          <w:rStyle w:val="a6"/>
          <w:rFonts w:ascii="楷体_GB2312" w:eastAsia="楷体_GB2312" w:hAnsi="楷体_GB2312" w:cs="楷体_GB2312"/>
          <w:b w:val="0"/>
          <w:bCs/>
          <w:sz w:val="32"/>
          <w:szCs w:val="32"/>
        </w:rPr>
        <w:t xml:space="preserve"> </w:t>
      </w:r>
      <w:r>
        <w:rPr>
          <w:rStyle w:val="a6"/>
          <w:rFonts w:ascii="楷体_GB2312" w:eastAsia="楷体_GB2312" w:hAnsi="楷体_GB2312" w:cs="楷体_GB2312"/>
          <w:b w:val="0"/>
          <w:bCs/>
          <w:sz w:val="32"/>
          <w:szCs w:val="32"/>
        </w:rPr>
        <w:t>郭文奇</w:t>
      </w:r>
    </w:p>
    <w:p w:rsidR="004417C0" w:rsidRDefault="004417C0">
      <w:pPr>
        <w:pStyle w:val="a5"/>
        <w:widowControl/>
        <w:spacing w:beforeAutospacing="0" w:afterAutospacing="0" w:line="580" w:lineRule="exact"/>
        <w:jc w:val="center"/>
        <w:rPr>
          <w:rStyle w:val="a6"/>
          <w:rFonts w:ascii="楷体_GB2312" w:eastAsia="楷体_GB2312" w:hAnsi="楷体_GB2312" w:cs="楷体_GB2312" w:hint="default"/>
          <w:b w:val="0"/>
          <w:bCs/>
          <w:sz w:val="32"/>
          <w:szCs w:val="32"/>
        </w:rPr>
      </w:pP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sz w:val="32"/>
          <w:szCs w:val="32"/>
        </w:rPr>
      </w:pPr>
      <w:r>
        <w:rPr>
          <w:rFonts w:ascii="仿宋_GB2312" w:eastAsia="仿宋_GB2312" w:hAnsi="仿宋_GB2312" w:cs="仿宋_GB2312"/>
          <w:color w:val="000000"/>
          <w:sz w:val="32"/>
          <w:szCs w:val="32"/>
        </w:rPr>
        <w:lastRenderedPageBreak/>
        <w:t>《习近平谈治国理政》第三卷与第一卷、第二卷一脉相承、有机统一，集中展示了马克思主义中国化的最新成果，是学习习近平新时代中国特色社会主义思想最权威、最系统、最鲜活的原著原典。习近平总书记关于党的建设和组织工作重要思想是第三卷的重要组成部分，新时代党的组织路线是其集中体现，标志着我们党对组织建设规律的认识达到了新的高度。组织部门带头学习践行新时代党的组织路线，既是职责所在、使命所系，更是干事之基、成事之要。</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sz w:val="32"/>
          <w:szCs w:val="32"/>
        </w:rPr>
      </w:pPr>
      <w:r>
        <w:rPr>
          <w:rStyle w:val="a6"/>
          <w:rFonts w:ascii="仿宋_GB2312" w:eastAsia="仿宋_GB2312" w:hAnsi="仿宋_GB2312" w:cs="仿宋_GB2312"/>
          <w:color w:val="000000"/>
          <w:sz w:val="32"/>
          <w:szCs w:val="32"/>
        </w:rPr>
        <w:t>学习新时代党的组织路线，首先应把握好“四个之新”。</w:t>
      </w:r>
      <w:r>
        <w:rPr>
          <w:rFonts w:ascii="仿宋_GB2312" w:eastAsia="仿宋_GB2312" w:hAnsi="仿宋_GB2312" w:cs="仿宋_GB2312"/>
          <w:color w:val="000000"/>
          <w:sz w:val="32"/>
          <w:szCs w:val="32"/>
        </w:rPr>
        <w:t>一是深刻领会主线之新，以新思想统一思想、解放思想，增强</w:t>
      </w:r>
      <w:r>
        <w:rPr>
          <w:rFonts w:ascii="仿宋_GB2312" w:eastAsia="仿宋_GB2312" w:hAnsi="仿宋_GB2312" w:cs="仿宋_GB2312"/>
          <w:color w:val="000000"/>
          <w:sz w:val="32"/>
          <w:szCs w:val="32"/>
        </w:rPr>
        <w:t>组织工作的政治性。二是深刻领会内涵之新，把握组织建设、干部工作和人才工作规律，增强组织工作的科学性。三是深刻领会体系之新，把握“一个重点、两个着力”全新布局，增强组织工作的系统性。四是深刻领会要求之新，一张蓝图绘到底、一锤接着一锤敲，增强组织工作的实效性。</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sz w:val="32"/>
          <w:szCs w:val="32"/>
        </w:rPr>
      </w:pPr>
      <w:r>
        <w:rPr>
          <w:rStyle w:val="a6"/>
          <w:rFonts w:ascii="仿宋_GB2312" w:eastAsia="仿宋_GB2312" w:hAnsi="仿宋_GB2312" w:cs="仿宋_GB2312"/>
          <w:color w:val="000000"/>
          <w:sz w:val="32"/>
          <w:szCs w:val="32"/>
        </w:rPr>
        <w:t>践行新时代党的组织路线，关键要做到“四个着力”。</w:t>
      </w:r>
      <w:r>
        <w:rPr>
          <w:rFonts w:ascii="仿宋_GB2312" w:eastAsia="仿宋_GB2312" w:hAnsi="仿宋_GB2312" w:cs="仿宋_GB2312"/>
          <w:color w:val="000000"/>
          <w:sz w:val="32"/>
          <w:szCs w:val="32"/>
        </w:rPr>
        <w:t>一是坚持以政治建设为统领，着力推动党员干部增强“四个意识”、坚定“四个自信”、做到“两个维护”。坚持政治建设与组织工作、有声有色与走心入心、集中教育与经常教育有机融合，推动党员干部学懂弄通做实新思想，始终在</w:t>
      </w:r>
      <w:r>
        <w:rPr>
          <w:rFonts w:ascii="仿宋_GB2312" w:eastAsia="仿宋_GB2312" w:hAnsi="仿宋_GB2312" w:cs="仿宋_GB2312"/>
          <w:color w:val="000000"/>
          <w:sz w:val="32"/>
          <w:szCs w:val="32"/>
        </w:rPr>
        <w:t>思想上政治上行动上同以习近平同志为核心的党中央保持高度一致。二是突出组织体系建设这个重点，着力推动党中央及省委决策部署一贯到底。以换届为契机加强领</w:t>
      </w:r>
      <w:r>
        <w:rPr>
          <w:rFonts w:ascii="仿宋_GB2312" w:eastAsia="仿宋_GB2312" w:hAnsi="仿宋_GB2312" w:cs="仿宋_GB2312"/>
          <w:color w:val="000000"/>
          <w:sz w:val="32"/>
          <w:szCs w:val="32"/>
        </w:rPr>
        <w:lastRenderedPageBreak/>
        <w:t>导班子建设，建强地方党委这个</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“中间段”；以“五聚焦五落实”为抓手，深化村党组织书记专职化管理试点，打通基层党组织这个</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最后一公里”。三是狠抓干部队伍建设这个关键，着力培育顺应高质量发展要求的执政骨干。深化运用“五突出五强化”机制，认真落实“三项机制”，改进综合考核，建设忠诚干净担当的高素质干部队伍。四是强化人才队伍建设这个支撑，着力打造高质量发展的强引擎。把人</w:t>
      </w:r>
      <w:r>
        <w:rPr>
          <w:rFonts w:ascii="仿宋_GB2312" w:eastAsia="仿宋_GB2312" w:hAnsi="仿宋_GB2312" w:cs="仿宋_GB2312"/>
          <w:color w:val="000000"/>
          <w:sz w:val="32"/>
          <w:szCs w:val="32"/>
        </w:rPr>
        <w:t>才强省战略作为第一战略，以“五坚持五提升”为统揽，聚焦“高精尖缺”，深化人才工程，创新人才政策，创优人才环境，逐步打造全球人才高地</w:t>
      </w:r>
      <w:r>
        <w:rPr>
          <w:rFonts w:ascii="仿宋_GB2312" w:eastAsia="仿宋_GB2312" w:hAnsi="仿宋_GB2312" w:cs="仿宋_GB2312"/>
          <w:color w:val="000000"/>
          <w:sz w:val="32"/>
          <w:szCs w:val="32"/>
        </w:rPr>
        <w:t>。</w:t>
      </w:r>
    </w:p>
    <w:p w:rsidR="004417C0" w:rsidRDefault="00F724DF">
      <w:pPr>
        <w:pStyle w:val="a5"/>
        <w:widowControl/>
        <w:spacing w:beforeAutospacing="0" w:afterAutospacing="0" w:line="580" w:lineRule="exact"/>
        <w:ind w:firstLineChars="200" w:firstLine="628"/>
        <w:jc w:val="right"/>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rPr>
        <w:t>（来源：江苏先锋）</w:t>
      </w: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ind w:firstLineChars="200" w:firstLine="628"/>
        <w:rPr>
          <w:color w:val="000000" w:themeColor="text1"/>
        </w:rPr>
      </w:pPr>
    </w:p>
    <w:p w:rsidR="004417C0" w:rsidRDefault="004417C0">
      <w:pPr>
        <w:spacing w:line="580" w:lineRule="exact"/>
        <w:rPr>
          <w:color w:val="000000" w:themeColor="text1"/>
        </w:rPr>
      </w:pPr>
    </w:p>
    <w:p w:rsidR="004417C0" w:rsidRDefault="00F724DF">
      <w:pPr>
        <w:spacing w:line="580" w:lineRule="exact"/>
        <w:rPr>
          <w:rFonts w:ascii="Times New Roman" w:hAnsi="Times New Roman" w:cs="Times New Roman"/>
        </w:rPr>
      </w:pPr>
      <w:r>
        <w:rPr>
          <w:rFonts w:ascii="Times New Roman" w:eastAsia="宋体" w:hAnsi="Times New Roman" w:cs="Times New Roman" w:hint="eastAsia"/>
        </w:rPr>
        <w:t>【</w:t>
      </w:r>
      <w:r>
        <w:rPr>
          <w:rFonts w:ascii="黑体" w:eastAsia="黑体" w:hAnsi="宋体" w:cs="Times New Roman" w:hint="eastAsia"/>
        </w:rPr>
        <w:t>重要法规</w:t>
      </w:r>
      <w:r>
        <w:rPr>
          <w:rFonts w:ascii="Times New Roman" w:eastAsia="宋体" w:hAnsi="Times New Roman" w:cs="Times New Roman" w:hint="eastAsia"/>
        </w:rPr>
        <w:t>】</w:t>
      </w:r>
    </w:p>
    <w:p w:rsidR="004417C0" w:rsidRDefault="004417C0">
      <w:pPr>
        <w:spacing w:line="580" w:lineRule="exact"/>
        <w:rPr>
          <w:rFonts w:ascii="Times New Roman" w:eastAsia="宋体" w:hAnsi="Times New Roman" w:cs="Times New Roman"/>
        </w:rPr>
      </w:pPr>
    </w:p>
    <w:p w:rsidR="004417C0" w:rsidRDefault="00F724DF">
      <w:pPr>
        <w:pStyle w:val="a5"/>
        <w:widowControl/>
        <w:spacing w:beforeAutospacing="0" w:afterAutospacing="0" w:line="580" w:lineRule="exact"/>
        <w:jc w:val="center"/>
        <w:rPr>
          <w:rFonts w:ascii="方正小标宋简体" w:eastAsia="方正小标宋简体" w:hAnsi="方正小标宋简体" w:cs="方正小标宋简体" w:hint="default"/>
          <w:bCs/>
          <w:color w:val="262626"/>
          <w:sz w:val="44"/>
          <w:szCs w:val="44"/>
        </w:rPr>
      </w:pPr>
      <w:r>
        <w:rPr>
          <w:rFonts w:ascii="方正小标宋简体" w:eastAsia="方正小标宋简体" w:hAnsi="方正小标宋简体" w:cs="方正小标宋简体"/>
          <w:bCs/>
          <w:color w:val="262626"/>
          <w:sz w:val="44"/>
          <w:szCs w:val="44"/>
        </w:rPr>
        <w:t>中共中央办公厅印发《关于巩固深化“不忘初心、牢记使命”主题教育成果的意见》</w:t>
      </w:r>
    </w:p>
    <w:p w:rsidR="004417C0" w:rsidRDefault="004417C0">
      <w:pPr>
        <w:pStyle w:val="a5"/>
        <w:widowControl/>
        <w:spacing w:beforeAutospacing="0" w:afterAutospacing="0" w:line="580" w:lineRule="exact"/>
        <w:jc w:val="center"/>
        <w:rPr>
          <w:rFonts w:ascii="方正小标宋简体" w:eastAsia="方正小标宋简体" w:hAnsi="方正小标宋简体" w:cs="方正小标宋简体" w:hint="default"/>
          <w:bCs/>
          <w:color w:val="262626"/>
          <w:sz w:val="44"/>
          <w:szCs w:val="44"/>
        </w:rPr>
      </w:pP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近日，中共中央办公厅印发了《关于巩固深化“不忘初心、牢记使命”主题教育成果的意见》，并发出通知，要求各地区各部门结合实际认真贯彻落实。</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《关于巩固深化“不忘初心、牢记使命”主题教育成果的意见》全文如下。</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在全党开展以深入学习贯彻习近平新时代中国特色社会主义思想为主要内容的“不忘初心、牢记使命”主题教育，实现了理论学习有收获、思想政治受洗礼、干事创业敢担当、为民服务解难题、清正廉洁作表率的目标任务。为深入贯彻习近平新时代中国特色社会主义思想，全面贯彻党的十九大和十九届二中、三中、四中全会精神，持续推动全党不忘初心、牢记使命，切实增强“四个意识”、坚定“四个自信”、做到“两个维护”，团结带领人民群众为完成新时代党的历史使命而不懈奋斗，现就巩固深化“不忘初心、牢记使命”主题教育成果提出如下意见。</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一、坚持用习近平</w:t>
      </w:r>
      <w:r>
        <w:rPr>
          <w:rFonts w:ascii="仿宋_GB2312" w:eastAsia="仿宋_GB2312" w:hAnsi="仿宋_GB2312" w:cs="仿宋_GB2312"/>
          <w:color w:val="000000" w:themeColor="text1"/>
          <w:sz w:val="32"/>
          <w:szCs w:val="32"/>
        </w:rPr>
        <w:t>新时代中国特色社会主义思想武装全党。习近平新时代中国特色社会主义思想是中国共产党的思想旗帜。坚持读原著、学原文、悟原理，继续在学懂弄通做实上下功夫，使全党始终保持统一的思想、坚定的意志、协调的行动、强大的战斗力。县处级以上领导班子要落实党委（党组）理论学习中心组学习制度，每年至少举办</w:t>
      </w:r>
      <w:r>
        <w:rPr>
          <w:rFonts w:ascii="Times New Roman" w:eastAsia="仿宋_GB2312" w:hAnsi="Times New Roman" w:hint="default"/>
          <w:color w:val="000000" w:themeColor="text1"/>
          <w:sz w:val="32"/>
          <w:szCs w:val="32"/>
        </w:rPr>
        <w:t>1</w:t>
      </w:r>
      <w:r>
        <w:rPr>
          <w:rFonts w:ascii="仿宋_GB2312" w:eastAsia="仿宋_GB2312" w:hAnsi="仿宋_GB2312" w:cs="仿宋_GB2312"/>
          <w:color w:val="000000" w:themeColor="text1"/>
          <w:sz w:val="32"/>
          <w:szCs w:val="32"/>
        </w:rPr>
        <w:t>期读书班，列出专题，集中学习研讨。党员领导干部要列出年度重点书目学习，每年至少到分管领</w:t>
      </w:r>
      <w:r>
        <w:rPr>
          <w:rFonts w:ascii="仿宋_GB2312" w:eastAsia="仿宋_GB2312" w:hAnsi="仿宋_GB2312" w:cs="仿宋_GB2312"/>
          <w:color w:val="000000" w:themeColor="text1"/>
          <w:sz w:val="32"/>
          <w:szCs w:val="32"/>
        </w:rPr>
        <w:lastRenderedPageBreak/>
        <w:t>域、学校等基层单位或所在党支部讲</w:t>
      </w:r>
      <w:r>
        <w:rPr>
          <w:rFonts w:ascii="Times New Roman" w:eastAsia="仿宋_GB2312" w:hAnsi="Times New Roman"/>
          <w:color w:val="000000" w:themeColor="text1"/>
          <w:sz w:val="32"/>
          <w:szCs w:val="32"/>
        </w:rPr>
        <w:t>1</w:t>
      </w:r>
      <w:r>
        <w:rPr>
          <w:rFonts w:ascii="仿宋_GB2312" w:eastAsia="仿宋_GB2312" w:hAnsi="仿宋_GB2312" w:cs="仿宋_GB2312"/>
          <w:color w:val="000000" w:themeColor="text1"/>
          <w:sz w:val="32"/>
          <w:szCs w:val="32"/>
        </w:rPr>
        <w:t>次专题党课。党员要按时参加党员大会、党小组会和上党课，通过学典型案例、听理论宣讲，增强学习效果。</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二、强化理想信念教育和党性教育。坚持集中培训与日常教育相结合、组织教育与自我提高相结合，引导党员、干部筑牢信仰之基、补足精神之钙、把稳思想之舵。党员、干部要把党章作为必修课，经常学习对照，内化于心、外化于行。党员、干部党性教育和领导干部任职培训，要把党章作为必学内容。党委（党组）理论学习中心组每年安排</w:t>
      </w:r>
      <w:r>
        <w:rPr>
          <w:rFonts w:ascii="Times New Roman" w:eastAsia="仿宋_GB2312" w:hAnsi="Times New Roman"/>
          <w:color w:val="000000" w:themeColor="text1"/>
          <w:sz w:val="32"/>
          <w:szCs w:val="32"/>
        </w:rPr>
        <w:t>1</w:t>
      </w:r>
      <w:r>
        <w:rPr>
          <w:rFonts w:ascii="仿宋_GB2312" w:eastAsia="仿宋_GB2312" w:hAnsi="仿宋_GB2312" w:cs="仿宋_GB2312"/>
          <w:color w:val="000000" w:themeColor="text1"/>
          <w:sz w:val="32"/>
          <w:szCs w:val="32"/>
        </w:rPr>
        <w:t>次党章集体学习，党支部每年组织</w:t>
      </w:r>
      <w:r>
        <w:rPr>
          <w:rFonts w:ascii="Times New Roman" w:eastAsia="仿宋_GB2312" w:hAnsi="Times New Roman"/>
          <w:color w:val="000000" w:themeColor="text1"/>
          <w:sz w:val="32"/>
          <w:szCs w:val="32"/>
        </w:rPr>
        <w:t>1</w:t>
      </w:r>
      <w:r>
        <w:rPr>
          <w:rFonts w:ascii="仿宋_GB2312" w:eastAsia="仿宋_GB2312" w:hAnsi="仿宋_GB2312" w:cs="仿宋_GB2312"/>
          <w:color w:val="000000" w:themeColor="text1"/>
          <w:sz w:val="32"/>
          <w:szCs w:val="32"/>
        </w:rPr>
        <w:t>次党章专题学习交流。强化对党忠诚教育，落实主题党日制度，坚持和完善重温入党誓词、党员过“政治生日”等政治仪式，教育引导党员、干部强化党的意识、党员意识。加强党规党纪教育特别是政</w:t>
      </w:r>
      <w:r>
        <w:rPr>
          <w:rFonts w:ascii="仿宋_GB2312" w:eastAsia="仿宋_GB2312" w:hAnsi="仿宋_GB2312" w:cs="仿宋_GB2312"/>
          <w:color w:val="000000" w:themeColor="text1"/>
          <w:sz w:val="32"/>
          <w:szCs w:val="32"/>
        </w:rPr>
        <w:t>治纪律和政治规矩教育，督促党员、干部强化组织观念，做到“四个服从”。就近就便用好红色资源、党性教育基地等，开展革命传统教育，传承红色基因，激发前行动力。开展党史、新中国史、改革开放史、社会主义发展史专题教育，让党员、干部学习了解党成立以来的重大事件、重要会议、重要文件、重要人物，了解党的光荣传统、宝贵经验和伟大成就，做到知史爱党、知史爱国。</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三、开展经常性政治体检。把政治体检作为党员、干部自觉打扫思想政治灰尘、不断增强政治免疫力的重要途径，发扬自我革命精神，用足用好批评和自我批评这一锐利武器，及时检视整</w:t>
      </w:r>
      <w:r>
        <w:rPr>
          <w:rFonts w:ascii="仿宋_GB2312" w:eastAsia="仿宋_GB2312" w:hAnsi="仿宋_GB2312" w:cs="仿宋_GB2312"/>
          <w:color w:val="000000" w:themeColor="text1"/>
          <w:sz w:val="32"/>
          <w:szCs w:val="32"/>
        </w:rPr>
        <w:lastRenderedPageBreak/>
        <w:t>改违</w:t>
      </w:r>
      <w:r>
        <w:rPr>
          <w:rFonts w:ascii="仿宋_GB2312" w:eastAsia="仿宋_GB2312" w:hAnsi="仿宋_GB2312" w:cs="仿宋_GB2312"/>
          <w:color w:val="000000" w:themeColor="text1"/>
          <w:sz w:val="32"/>
          <w:szCs w:val="32"/>
        </w:rPr>
        <w:t>背初心使命的各种问题，永葆党的先进性和纯洁性。各级领导班子和党员、干部要经常对照习近平新时代中国特色社会主义思想和党中央决策部署，对照党章党规，对照人民群众新期待，对照先进典型、身边榜样，查找自身在政治、思想、组织、作风、能力、廉洁等方面存在的差距和不足。领导班子还要针对巡视巡察、干部考核、专项督查反馈的意见，联系本地区本部门本单位发生的重大事件、典型案件，把自己摆进去、把职责摆进去、把工作摆进去，集体讨论查找问题。针对检视查摆的问题，立查立改，从具体事、身边事、群众最不满意的事改起，整改情况在适当范围内公</w:t>
      </w:r>
      <w:r>
        <w:rPr>
          <w:rFonts w:ascii="仿宋_GB2312" w:eastAsia="仿宋_GB2312" w:hAnsi="仿宋_GB2312" w:cs="仿宋_GB2312"/>
          <w:color w:val="000000" w:themeColor="text1"/>
          <w:sz w:val="32"/>
          <w:szCs w:val="32"/>
        </w:rPr>
        <w:t>开。各级领导班子成员之间、党支部委员之间要经常性开展谈心谈话，交流思想、相互提醒、相互帮助。严格落实民主生活会、组织生活会制度，切实把批评和自我批评开展起来。党员领导干部要以普通党员身份参加所在党支部或者党小组组织生活，虚心听取意见，带头开展批评和自我批评。把民主生活会、组织生活会整改工作同党员、干部政治体检中查找出来的问题整改结合起来，保证整改到位。</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四、推动党员、干部履职尽责、担当作为。敢担当、善作为是新时代党员、干部必备的政治素质。教育引导党员、干部忠实履行职责，做出经得起实践、人民、历史检验的实绩。</w:t>
      </w:r>
      <w:r>
        <w:rPr>
          <w:rFonts w:ascii="仿宋_GB2312" w:eastAsia="仿宋_GB2312" w:hAnsi="仿宋_GB2312" w:cs="仿宋_GB2312"/>
          <w:color w:val="000000" w:themeColor="text1"/>
          <w:sz w:val="32"/>
          <w:szCs w:val="32"/>
        </w:rPr>
        <w:t>健全重大突发事件领导班子应急处置机制和党员、干部应急动员发挥作用机制，推动领导班子和领导干部坚守岗位、靠前指挥，引导党员、干部关键时刻冲得上去、危难关头豁得出来、重大斗争中经得住</w:t>
      </w:r>
      <w:r>
        <w:rPr>
          <w:rFonts w:ascii="仿宋_GB2312" w:eastAsia="仿宋_GB2312" w:hAnsi="仿宋_GB2312" w:cs="仿宋_GB2312"/>
          <w:color w:val="000000" w:themeColor="text1"/>
          <w:sz w:val="32"/>
          <w:szCs w:val="32"/>
        </w:rPr>
        <w:lastRenderedPageBreak/>
        <w:t>考验。加强治理能力和专业能力培训，强化实践锻炼，提高干部打硬仗、解难题、防风险的能力。健全干部担当作为的激励和保护机制，落实激励干部担当作为的具体措施，坚持能者上、优者奖、庸者下、劣者汰的选人用人导向，突出实干实绩考察考核干部，及时宣传表彰先进典型。建立党员先锋岗、责任区，推行设岗定责、承诺践诺，组织党员立足本职、担当尽责，发挥先锋</w:t>
      </w:r>
      <w:r>
        <w:rPr>
          <w:rFonts w:ascii="仿宋_GB2312" w:eastAsia="仿宋_GB2312" w:hAnsi="仿宋_GB2312" w:cs="仿宋_GB2312"/>
          <w:color w:val="000000" w:themeColor="text1"/>
          <w:sz w:val="32"/>
          <w:szCs w:val="32"/>
        </w:rPr>
        <w:t>模范作用。把干部担当作为情况作为结合巡视巡察开展选人用人专项检查的重要内容。对不敢面对问题、触及矛盾，工作长期没有实质性进展、群众反映强烈的问题长期得不到解决的领导班子，对庸政懒政怠政的领导干部，对解决群众困难“推拖绕”的党员、干部，依规依纪依法予以问责。</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五、聚焦破解重点难点问题加强调查研究。大兴调查研究之风，把调查研究贯穿工作谋划、决策和执行全过程，贯穿发现和解决问题、密切党群干群关系全过程。县处级以上领导班子要围绕贯彻落实党中央决策部署和当前正在做的事情，着眼解决实际问题，每年研究确定若干重点调研课题</w:t>
      </w:r>
      <w:r>
        <w:rPr>
          <w:rFonts w:ascii="仿宋_GB2312" w:eastAsia="仿宋_GB2312" w:hAnsi="仿宋_GB2312" w:cs="仿宋_GB2312"/>
          <w:color w:val="000000" w:themeColor="text1"/>
          <w:sz w:val="32"/>
          <w:szCs w:val="32"/>
        </w:rPr>
        <w:t>。领导干部要结合分管工作领题调研，自己撰写或主持起草调研报告。调研结束后，领导班子要研究分析问题症结、提出政策措施，把调研成果转化为解决问题、改进工作的实招硬招。坚持问题导向，哪些方面问题突出就聚焦哪些方面调研，问题出在哪个环节就重点在哪个环节调研。对调研发现的问题，能解决的马上解决，一时解决不了的要</w:t>
      </w:r>
      <w:r>
        <w:rPr>
          <w:rFonts w:ascii="仿宋_GB2312" w:eastAsia="仿宋_GB2312" w:hAnsi="仿宋_GB2312" w:cs="仿宋_GB2312"/>
          <w:color w:val="000000" w:themeColor="text1"/>
          <w:sz w:val="32"/>
          <w:szCs w:val="32"/>
        </w:rPr>
        <w:lastRenderedPageBreak/>
        <w:t>有时限。加强调研统筹，改进调研作风，防止扎堆调研、作秀调研，不增加基层负担。</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六、坚持不懈为群众办实事做好事解难事。始终坚持以人民为中心，牢记人民利益高于一切，真心实意帮助群众解决实际困难，增强人民群众的获得感</w:t>
      </w:r>
      <w:r>
        <w:rPr>
          <w:rFonts w:ascii="仿宋_GB2312" w:eastAsia="仿宋_GB2312" w:hAnsi="仿宋_GB2312" w:cs="仿宋_GB2312"/>
          <w:color w:val="000000" w:themeColor="text1"/>
          <w:sz w:val="32"/>
          <w:szCs w:val="32"/>
        </w:rPr>
        <w:t>、幸福感、安全感。省、市、县党政领导班子要聚焦解决人民群众最急最忧最盼的问题，制定年度民生实事计划。采取适当方式公开方案、进度和结果，接受群众评价和监督。完善党员、干部直接联系群众制度，县处级以上党政领导班子成员要建立基层联系点，联系时间一般不少于</w:t>
      </w:r>
      <w:r>
        <w:rPr>
          <w:rFonts w:ascii="Times New Roman" w:eastAsia="仿宋_GB2312" w:hAnsi="Times New Roman"/>
          <w:color w:val="000000" w:themeColor="text1"/>
          <w:sz w:val="32"/>
          <w:szCs w:val="32"/>
        </w:rPr>
        <w:t>1</w:t>
      </w:r>
      <w:r>
        <w:rPr>
          <w:rFonts w:ascii="仿宋_GB2312" w:eastAsia="仿宋_GB2312" w:hAnsi="仿宋_GB2312" w:cs="仿宋_GB2312"/>
          <w:color w:val="000000" w:themeColor="text1"/>
          <w:sz w:val="32"/>
          <w:szCs w:val="32"/>
        </w:rPr>
        <w:t>年，各层级联系点一般不重复交叉。领导干部每年深入联系点至少</w:t>
      </w:r>
      <w:r>
        <w:rPr>
          <w:rFonts w:ascii="Times New Roman" w:eastAsia="仿宋_GB2312" w:hAnsi="Times New Roman"/>
          <w:color w:val="000000" w:themeColor="text1"/>
          <w:sz w:val="32"/>
          <w:szCs w:val="32"/>
        </w:rPr>
        <w:t>1</w:t>
      </w:r>
      <w:r>
        <w:rPr>
          <w:rFonts w:ascii="仿宋_GB2312" w:eastAsia="仿宋_GB2312" w:hAnsi="仿宋_GB2312" w:cs="仿宋_GB2312"/>
          <w:color w:val="000000" w:themeColor="text1"/>
          <w:sz w:val="32"/>
          <w:szCs w:val="32"/>
        </w:rPr>
        <w:t>次。围绕解决改革发展稳定中的重点难点问题开展联系点工作，了解社情民意，帮助建强基层组织、谋划发展思路、解决发展难题。推行党员志愿服务，组织党员结合实际参加党组织开展的志愿服务活动，鼓励和引导在职党员到工</w:t>
      </w:r>
      <w:r>
        <w:rPr>
          <w:rFonts w:ascii="仿宋_GB2312" w:eastAsia="仿宋_GB2312" w:hAnsi="仿宋_GB2312" w:cs="仿宋_GB2312"/>
          <w:color w:val="000000" w:themeColor="text1"/>
          <w:sz w:val="32"/>
          <w:szCs w:val="32"/>
        </w:rPr>
        <w:t>作地或居住地党组织报到为群众服务。把联系服务群众与经常性做好群众思想政治工作结合起来，在解决实际问题中教育引导群众、组织凝聚群众，保持党同人民群众的血肉联系。</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七、坚决反对形式主义、官僚主义。各地区各部门各单位要把树立正确政绩观的要求具体化，改进领导方式和工作方法，决不做自以为领导满意却让群众失望的蠢事。重点纠治贯彻落实党中央决策部署装样子、做选择、搞变通，维护群众利益不担当不作为特别是漠视人民群众生命安全和身体健康，发文开会不切实</w:t>
      </w:r>
      <w:r>
        <w:rPr>
          <w:rFonts w:ascii="仿宋_GB2312" w:eastAsia="仿宋_GB2312" w:hAnsi="仿宋_GB2312" w:cs="仿宋_GB2312"/>
          <w:color w:val="000000" w:themeColor="text1"/>
          <w:sz w:val="32"/>
          <w:szCs w:val="32"/>
        </w:rPr>
        <w:lastRenderedPageBreak/>
        <w:t>际，落实工作重“形”不重“效”、重“痕”不重“绩”，督查检查考核大范围要台账</w:t>
      </w:r>
      <w:r>
        <w:rPr>
          <w:rFonts w:ascii="仿宋_GB2312" w:eastAsia="仿宋_GB2312" w:hAnsi="仿宋_GB2312" w:cs="仿宋_GB2312"/>
          <w:color w:val="000000" w:themeColor="text1"/>
          <w:sz w:val="32"/>
          <w:szCs w:val="32"/>
        </w:rPr>
        <w:t>资料，多头重复向基层派任务要表格等问题。通过明察暗访、监督举报、重点督办，严肃查处典型问题。各地区各部门各单位每年要对形式主义、官僚主义问题纠治情况进行自查，加强督促整改。对形式主义、官僚主义的新表现、新动向进行梳理，作为下一年度纠治重点任务，持续深化整治，防止反弹回潮。</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八、开展常态化专项整治。开展专项整治是解决工作中突出问题的有效方法和重要抓手。聚焦动摇党的根基、阻碍党的事业的各种问题，列出重点、集中整治。省（自治区、直辖市）党委要综合分析民意收集、信访反映、巡视巡察、调查研究等方面情况，每年确定若干突</w:t>
      </w:r>
      <w:r>
        <w:rPr>
          <w:rFonts w:ascii="仿宋_GB2312" w:eastAsia="仿宋_GB2312" w:hAnsi="仿宋_GB2312" w:cs="仿宋_GB2312"/>
          <w:color w:val="000000" w:themeColor="text1"/>
          <w:sz w:val="32"/>
          <w:szCs w:val="32"/>
        </w:rPr>
        <w:t>出问题进行专项整治。加强部门联动、上下互动，整体推进问题解决。适时组织开展专项检查，对问题较多的地区和单位重点查访，对专项整治不力或搞形式走过场的严肃批评、督促改正。</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九、督促党员、干部遵规守纪、廉洁从政。督促党员、干部正确处理公私、义利、是非、情法、亲清、俭奢、苦乐、得失的关系，清清白白做人，干干净净做事，保持为民务实清廉的政治本色。党员领导干部要严守党的政治纪律和政治规矩，严格执行廉洁自律准则、党内政治生活若干准则、重大事项请示报告制度、领导干部个人有关事项报告制度等，知敬畏、存戒惧、守底线。坚持民主集</w:t>
      </w:r>
      <w:r>
        <w:rPr>
          <w:rFonts w:ascii="仿宋_GB2312" w:eastAsia="仿宋_GB2312" w:hAnsi="仿宋_GB2312" w:cs="仿宋_GB2312"/>
          <w:color w:val="000000" w:themeColor="text1"/>
          <w:sz w:val="32"/>
          <w:szCs w:val="32"/>
        </w:rPr>
        <w:t>中制，严格领导班子议事决策规则，落实领导干部插手干预重大事项记录制度，确保公正用权、依法用权、为民用权、</w:t>
      </w:r>
      <w:r>
        <w:rPr>
          <w:rFonts w:ascii="仿宋_GB2312" w:eastAsia="仿宋_GB2312" w:hAnsi="仿宋_GB2312" w:cs="仿宋_GB2312"/>
          <w:color w:val="000000" w:themeColor="text1"/>
          <w:sz w:val="32"/>
          <w:szCs w:val="32"/>
        </w:rPr>
        <w:lastRenderedPageBreak/>
        <w:t>廉洁用权。严格落实中央八项规定及其实施细则精神，坚持自查自纠，驰而不息改进作风。注意家庭家教家风建设，保持共产党人的高尚品格和廉洁操守。反对特权思想和特权行为，全面规范领导干部配偶、子女及其配偶经商办企业行为，完善政策规定，引导和督促领导干部主动规范、自我规范。对新任职党员领导干部及时开展廉政谈话。常态化开展警示教育，以案明纪、以案为戒、以案促改。</w:t>
      </w:r>
    </w:p>
    <w:p w:rsidR="004417C0" w:rsidRDefault="00F724DF">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党委（党组）要负起主体责任，结合统筹推进常态化疫情防控和</w:t>
      </w:r>
      <w:r>
        <w:rPr>
          <w:rFonts w:ascii="仿宋_GB2312" w:eastAsia="仿宋_GB2312" w:hAnsi="仿宋_GB2312" w:cs="仿宋_GB2312"/>
          <w:color w:val="000000" w:themeColor="text1"/>
          <w:sz w:val="32"/>
          <w:szCs w:val="32"/>
        </w:rPr>
        <w:t>经济社会发展、改革发展稳定等各方面工作和人民群众对美好生活的新期待，加强组织领导，强化督促指导，推动巩固深化“不忘初心、牢记使命”主题教育成果各项任务落地见效。加强考核评估，通过听取意见、随机查访测评，了解党员、群众评价，及时发现解决存在的突出问题。上级党组织要派人列席下级党组织的民主生活会、专题学习研讨会等，加强具体指导。领导机关、领导干部要走在前、作表率，既抓自身又抓下级，形成一级抓一级、层层抓落实的工作机制，推动全党形成坚定理想信念、坚守初心使命、敢于担当作为的浓厚氛围。</w:t>
      </w:r>
    </w:p>
    <w:p w:rsidR="004417C0" w:rsidRDefault="00F724DF">
      <w:pPr>
        <w:pStyle w:val="a5"/>
        <w:widowControl/>
        <w:spacing w:beforeAutospacing="0" w:afterAutospacing="0" w:line="580" w:lineRule="exact"/>
        <w:ind w:firstLineChars="200" w:firstLine="628"/>
        <w:jc w:val="right"/>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（来源：求是网）</w:t>
      </w:r>
    </w:p>
    <w:p w:rsidR="004417C0" w:rsidRDefault="004417C0">
      <w:pPr>
        <w:widowControl/>
        <w:shd w:val="clear" w:color="auto" w:fill="FFFFFF"/>
        <w:spacing w:line="580" w:lineRule="exact"/>
        <w:rPr>
          <w:rFonts w:ascii="仿宋_GB2312" w:eastAsia="仿宋_GB2312" w:hAnsi="Arial" w:cs="Arial"/>
          <w:color w:val="000000" w:themeColor="text1"/>
          <w:kern w:val="0"/>
          <w:szCs w:val="32"/>
        </w:rPr>
      </w:pPr>
    </w:p>
    <w:sectPr w:rsidR="004417C0" w:rsidSect="004417C0">
      <w:footerReference w:type="default" r:id="rId7"/>
      <w:pgSz w:w="11906" w:h="16838"/>
      <w:pgMar w:top="2041" w:right="1559" w:bottom="1928" w:left="1559" w:header="851" w:footer="992" w:gutter="0"/>
      <w:pgNumType w:start="1"/>
      <w:cols w:space="425"/>
      <w:docGrid w:type="linesAndChars" w:linePitch="579"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DF" w:rsidRDefault="00F724DF" w:rsidP="004417C0">
      <w:r>
        <w:separator/>
      </w:r>
    </w:p>
  </w:endnote>
  <w:endnote w:type="continuationSeparator" w:id="1">
    <w:p w:rsidR="00F724DF" w:rsidRDefault="00F724DF" w:rsidP="0044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default"/>
    <w:sig w:usb0="00000000" w:usb1="080E0000" w:usb2="00000000" w:usb3="00000000" w:csb0="00040000" w:csb1="00000000"/>
  </w:font>
  <w:font w:name="经典楷体简">
    <w:altName w:val="宋体"/>
    <w:charset w:val="86"/>
    <w:family w:val="auto"/>
    <w:pitch w:val="default"/>
    <w:sig w:usb0="00000000" w:usb1="00000000" w:usb2="0000001E"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C0" w:rsidRDefault="004417C0">
    <w:pPr>
      <w:pStyle w:val="a3"/>
      <w:tabs>
        <w:tab w:val="clear" w:pos="4153"/>
        <w:tab w:val="center" w:pos="4394"/>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4417C0" w:rsidRDefault="00F724DF">
                <w:pPr>
                  <w:pStyle w:val="a3"/>
                  <w:rPr>
                    <w:sz w:val="28"/>
                    <w:szCs w:val="28"/>
                  </w:rPr>
                </w:pPr>
                <w:r>
                  <w:rPr>
                    <w:rFonts w:hint="eastAsia"/>
                    <w:sz w:val="28"/>
                    <w:szCs w:val="28"/>
                  </w:rPr>
                  <w:t>—</w:t>
                </w:r>
                <w:r>
                  <w:rPr>
                    <w:rFonts w:hint="eastAsia"/>
                    <w:sz w:val="28"/>
                    <w:szCs w:val="28"/>
                  </w:rPr>
                  <w:t xml:space="preserve"> </w:t>
                </w:r>
                <w:r w:rsidR="004417C0">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4417C0">
                  <w:rPr>
                    <w:rFonts w:ascii="Times New Roman" w:hAnsi="Times New Roman" w:cs="Times New Roman"/>
                    <w:sz w:val="28"/>
                    <w:szCs w:val="28"/>
                  </w:rPr>
                  <w:fldChar w:fldCharType="separate"/>
                </w:r>
                <w:r w:rsidR="00195B9F">
                  <w:rPr>
                    <w:rFonts w:ascii="Times New Roman" w:hAnsi="Times New Roman" w:cs="Times New Roman"/>
                    <w:noProof/>
                    <w:sz w:val="28"/>
                    <w:szCs w:val="28"/>
                  </w:rPr>
                  <w:t>1</w:t>
                </w:r>
                <w:r w:rsidR="004417C0">
                  <w:rPr>
                    <w:rFonts w:ascii="Times New Roman" w:hAnsi="Times New Roman" w:cs="Times New Roman"/>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DF" w:rsidRDefault="00F724DF" w:rsidP="004417C0">
      <w:r>
        <w:separator/>
      </w:r>
    </w:p>
  </w:footnote>
  <w:footnote w:type="continuationSeparator" w:id="1">
    <w:p w:rsidR="00F724DF" w:rsidRDefault="00F724DF" w:rsidP="00441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7"/>
  <w:drawingGridVerticalSpacing w:val="292"/>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1EC"/>
    <w:rsid w:val="000128E1"/>
    <w:rsid w:val="00030447"/>
    <w:rsid w:val="00035183"/>
    <w:rsid w:val="000451E4"/>
    <w:rsid w:val="00074101"/>
    <w:rsid w:val="000A7CCE"/>
    <w:rsid w:val="000A7F72"/>
    <w:rsid w:val="00101FE1"/>
    <w:rsid w:val="001161BD"/>
    <w:rsid w:val="00124B56"/>
    <w:rsid w:val="00137476"/>
    <w:rsid w:val="00142CB6"/>
    <w:rsid w:val="0014471B"/>
    <w:rsid w:val="00180932"/>
    <w:rsid w:val="001873B5"/>
    <w:rsid w:val="00195B9F"/>
    <w:rsid w:val="001A02D1"/>
    <w:rsid w:val="001C257C"/>
    <w:rsid w:val="001F275D"/>
    <w:rsid w:val="00203614"/>
    <w:rsid w:val="00212D8D"/>
    <w:rsid w:val="00242727"/>
    <w:rsid w:val="002427F3"/>
    <w:rsid w:val="00252C9A"/>
    <w:rsid w:val="002A4268"/>
    <w:rsid w:val="00301CF1"/>
    <w:rsid w:val="00372079"/>
    <w:rsid w:val="0038141E"/>
    <w:rsid w:val="00387368"/>
    <w:rsid w:val="003E5852"/>
    <w:rsid w:val="00400149"/>
    <w:rsid w:val="004058B4"/>
    <w:rsid w:val="00425581"/>
    <w:rsid w:val="00432630"/>
    <w:rsid w:val="004417C0"/>
    <w:rsid w:val="00447A0C"/>
    <w:rsid w:val="00460E1B"/>
    <w:rsid w:val="0047417C"/>
    <w:rsid w:val="004851BC"/>
    <w:rsid w:val="004A07AF"/>
    <w:rsid w:val="004B3163"/>
    <w:rsid w:val="004B684B"/>
    <w:rsid w:val="00507C27"/>
    <w:rsid w:val="005314A4"/>
    <w:rsid w:val="005371CC"/>
    <w:rsid w:val="00543BE6"/>
    <w:rsid w:val="0055725A"/>
    <w:rsid w:val="00593628"/>
    <w:rsid w:val="00595EA6"/>
    <w:rsid w:val="00614B7A"/>
    <w:rsid w:val="00620641"/>
    <w:rsid w:val="006229F1"/>
    <w:rsid w:val="00650C11"/>
    <w:rsid w:val="006535FC"/>
    <w:rsid w:val="006610C2"/>
    <w:rsid w:val="006658A3"/>
    <w:rsid w:val="006B2FFA"/>
    <w:rsid w:val="006B41EC"/>
    <w:rsid w:val="006B4B02"/>
    <w:rsid w:val="006B4F99"/>
    <w:rsid w:val="006B637E"/>
    <w:rsid w:val="006E3510"/>
    <w:rsid w:val="006F326C"/>
    <w:rsid w:val="00721AC7"/>
    <w:rsid w:val="0072732A"/>
    <w:rsid w:val="007806D9"/>
    <w:rsid w:val="007A717D"/>
    <w:rsid w:val="007E737B"/>
    <w:rsid w:val="007F65B2"/>
    <w:rsid w:val="00800A20"/>
    <w:rsid w:val="00810CBB"/>
    <w:rsid w:val="0081165C"/>
    <w:rsid w:val="008118F1"/>
    <w:rsid w:val="00856207"/>
    <w:rsid w:val="00875B96"/>
    <w:rsid w:val="008C6DDE"/>
    <w:rsid w:val="008D0249"/>
    <w:rsid w:val="008D43DA"/>
    <w:rsid w:val="008E5903"/>
    <w:rsid w:val="008E7D59"/>
    <w:rsid w:val="008F33C0"/>
    <w:rsid w:val="00934725"/>
    <w:rsid w:val="00936A13"/>
    <w:rsid w:val="0096308A"/>
    <w:rsid w:val="00970458"/>
    <w:rsid w:val="00991BC7"/>
    <w:rsid w:val="009F1F1B"/>
    <w:rsid w:val="00A23705"/>
    <w:rsid w:val="00A23ADC"/>
    <w:rsid w:val="00A862B8"/>
    <w:rsid w:val="00AC604F"/>
    <w:rsid w:val="00AF1129"/>
    <w:rsid w:val="00AF2079"/>
    <w:rsid w:val="00AF4868"/>
    <w:rsid w:val="00B17A0E"/>
    <w:rsid w:val="00B20079"/>
    <w:rsid w:val="00B2281E"/>
    <w:rsid w:val="00B25668"/>
    <w:rsid w:val="00B75FA3"/>
    <w:rsid w:val="00B83E1C"/>
    <w:rsid w:val="00B92DDC"/>
    <w:rsid w:val="00B934A3"/>
    <w:rsid w:val="00B93C30"/>
    <w:rsid w:val="00BA0C71"/>
    <w:rsid w:val="00BC376B"/>
    <w:rsid w:val="00BF6615"/>
    <w:rsid w:val="00C312E4"/>
    <w:rsid w:val="00C65AB6"/>
    <w:rsid w:val="00C73065"/>
    <w:rsid w:val="00C946B0"/>
    <w:rsid w:val="00C94B2E"/>
    <w:rsid w:val="00CA617C"/>
    <w:rsid w:val="00CC3F0A"/>
    <w:rsid w:val="00CD2763"/>
    <w:rsid w:val="00CD451E"/>
    <w:rsid w:val="00CE4D05"/>
    <w:rsid w:val="00D411F1"/>
    <w:rsid w:val="00D6119C"/>
    <w:rsid w:val="00E05892"/>
    <w:rsid w:val="00E47D62"/>
    <w:rsid w:val="00E5605A"/>
    <w:rsid w:val="00E71CEB"/>
    <w:rsid w:val="00E9077A"/>
    <w:rsid w:val="00E9423C"/>
    <w:rsid w:val="00EE4AD5"/>
    <w:rsid w:val="00EF3F74"/>
    <w:rsid w:val="00F06B6F"/>
    <w:rsid w:val="00F374BA"/>
    <w:rsid w:val="00F37DD3"/>
    <w:rsid w:val="00F564EA"/>
    <w:rsid w:val="00F6146B"/>
    <w:rsid w:val="00F724DF"/>
    <w:rsid w:val="00F8110A"/>
    <w:rsid w:val="00FB0921"/>
    <w:rsid w:val="00FB632F"/>
    <w:rsid w:val="00FF04B1"/>
    <w:rsid w:val="01047CEE"/>
    <w:rsid w:val="0111692B"/>
    <w:rsid w:val="017156F3"/>
    <w:rsid w:val="017F50E2"/>
    <w:rsid w:val="019723F2"/>
    <w:rsid w:val="01A61BE2"/>
    <w:rsid w:val="01C46DE7"/>
    <w:rsid w:val="01E75C58"/>
    <w:rsid w:val="01EA2E3A"/>
    <w:rsid w:val="01F952FB"/>
    <w:rsid w:val="01FC7C90"/>
    <w:rsid w:val="01FD2C5B"/>
    <w:rsid w:val="021A5AE6"/>
    <w:rsid w:val="021A70D3"/>
    <w:rsid w:val="023577AD"/>
    <w:rsid w:val="02460590"/>
    <w:rsid w:val="02631B66"/>
    <w:rsid w:val="02753118"/>
    <w:rsid w:val="027D411D"/>
    <w:rsid w:val="02881FA5"/>
    <w:rsid w:val="02BA51E8"/>
    <w:rsid w:val="02ED5D9E"/>
    <w:rsid w:val="03027EF3"/>
    <w:rsid w:val="030703EA"/>
    <w:rsid w:val="03204E6A"/>
    <w:rsid w:val="03337990"/>
    <w:rsid w:val="035C3343"/>
    <w:rsid w:val="0365581A"/>
    <w:rsid w:val="0378771B"/>
    <w:rsid w:val="037E327B"/>
    <w:rsid w:val="03A745A7"/>
    <w:rsid w:val="03CE6B4C"/>
    <w:rsid w:val="03D81085"/>
    <w:rsid w:val="04016289"/>
    <w:rsid w:val="04143B59"/>
    <w:rsid w:val="041A0186"/>
    <w:rsid w:val="043E265A"/>
    <w:rsid w:val="04454125"/>
    <w:rsid w:val="047B4CD7"/>
    <w:rsid w:val="04906214"/>
    <w:rsid w:val="04927666"/>
    <w:rsid w:val="04B45B67"/>
    <w:rsid w:val="04B53B3B"/>
    <w:rsid w:val="050A7F7A"/>
    <w:rsid w:val="053A7DB3"/>
    <w:rsid w:val="054B0CB8"/>
    <w:rsid w:val="05950BEB"/>
    <w:rsid w:val="05C04C4B"/>
    <w:rsid w:val="05CC79DE"/>
    <w:rsid w:val="05E202F7"/>
    <w:rsid w:val="05F54BDA"/>
    <w:rsid w:val="05F70FCD"/>
    <w:rsid w:val="061725E2"/>
    <w:rsid w:val="06387388"/>
    <w:rsid w:val="06461823"/>
    <w:rsid w:val="06832041"/>
    <w:rsid w:val="06A51155"/>
    <w:rsid w:val="06D43C0E"/>
    <w:rsid w:val="06DE6C23"/>
    <w:rsid w:val="06EE749B"/>
    <w:rsid w:val="07737A7D"/>
    <w:rsid w:val="077C58BF"/>
    <w:rsid w:val="07841D33"/>
    <w:rsid w:val="078B02F8"/>
    <w:rsid w:val="07A960C6"/>
    <w:rsid w:val="07B73567"/>
    <w:rsid w:val="07BB783F"/>
    <w:rsid w:val="07CF0AE3"/>
    <w:rsid w:val="081B515F"/>
    <w:rsid w:val="0859296D"/>
    <w:rsid w:val="086700EF"/>
    <w:rsid w:val="088A31A5"/>
    <w:rsid w:val="08AB20FE"/>
    <w:rsid w:val="08B5246B"/>
    <w:rsid w:val="08BA2B28"/>
    <w:rsid w:val="08BE58EF"/>
    <w:rsid w:val="08D15ABD"/>
    <w:rsid w:val="08DC6DB8"/>
    <w:rsid w:val="08F316CF"/>
    <w:rsid w:val="09066606"/>
    <w:rsid w:val="09121A45"/>
    <w:rsid w:val="093F4187"/>
    <w:rsid w:val="096C5F0A"/>
    <w:rsid w:val="09895ED2"/>
    <w:rsid w:val="09BD2B91"/>
    <w:rsid w:val="09C01FBD"/>
    <w:rsid w:val="09C9189D"/>
    <w:rsid w:val="0A641A50"/>
    <w:rsid w:val="0A645152"/>
    <w:rsid w:val="0A724332"/>
    <w:rsid w:val="0B09774E"/>
    <w:rsid w:val="0B124D72"/>
    <w:rsid w:val="0B6216D1"/>
    <w:rsid w:val="0B821D81"/>
    <w:rsid w:val="0B8B4190"/>
    <w:rsid w:val="0B901AFA"/>
    <w:rsid w:val="0B976EE9"/>
    <w:rsid w:val="0B9F5FA9"/>
    <w:rsid w:val="0BAF4140"/>
    <w:rsid w:val="0BB44B80"/>
    <w:rsid w:val="0BD129A3"/>
    <w:rsid w:val="0BF947A6"/>
    <w:rsid w:val="0C344B27"/>
    <w:rsid w:val="0C424926"/>
    <w:rsid w:val="0C452F73"/>
    <w:rsid w:val="0CC34942"/>
    <w:rsid w:val="0CCB7741"/>
    <w:rsid w:val="0CD60F6E"/>
    <w:rsid w:val="0CDF6022"/>
    <w:rsid w:val="0CE12EC7"/>
    <w:rsid w:val="0CFA5E25"/>
    <w:rsid w:val="0CFD4B74"/>
    <w:rsid w:val="0D754F2B"/>
    <w:rsid w:val="0D8B0718"/>
    <w:rsid w:val="0D905C48"/>
    <w:rsid w:val="0DAF1A64"/>
    <w:rsid w:val="0DD508ED"/>
    <w:rsid w:val="0E0E69A9"/>
    <w:rsid w:val="0E23625C"/>
    <w:rsid w:val="0E2F1B51"/>
    <w:rsid w:val="0E37644F"/>
    <w:rsid w:val="0E4427BF"/>
    <w:rsid w:val="0EB6364D"/>
    <w:rsid w:val="0EB70711"/>
    <w:rsid w:val="0EDF7502"/>
    <w:rsid w:val="0F1A1152"/>
    <w:rsid w:val="0F3E243D"/>
    <w:rsid w:val="0F5C7F3F"/>
    <w:rsid w:val="0F8731C3"/>
    <w:rsid w:val="0FB33D9F"/>
    <w:rsid w:val="0FDA2E6B"/>
    <w:rsid w:val="0FE2134D"/>
    <w:rsid w:val="0FF52A62"/>
    <w:rsid w:val="0FFA5A20"/>
    <w:rsid w:val="103966C6"/>
    <w:rsid w:val="105245C3"/>
    <w:rsid w:val="105E0707"/>
    <w:rsid w:val="106F4AE4"/>
    <w:rsid w:val="1081302C"/>
    <w:rsid w:val="108451C7"/>
    <w:rsid w:val="10B47157"/>
    <w:rsid w:val="10C17EB2"/>
    <w:rsid w:val="10DE0B0E"/>
    <w:rsid w:val="10E63145"/>
    <w:rsid w:val="10FB191B"/>
    <w:rsid w:val="11167067"/>
    <w:rsid w:val="112A7524"/>
    <w:rsid w:val="11546ACD"/>
    <w:rsid w:val="117F4689"/>
    <w:rsid w:val="11831950"/>
    <w:rsid w:val="11A033A9"/>
    <w:rsid w:val="11B4199D"/>
    <w:rsid w:val="11B75543"/>
    <w:rsid w:val="11CE67D0"/>
    <w:rsid w:val="120A3535"/>
    <w:rsid w:val="123E54F8"/>
    <w:rsid w:val="124E4462"/>
    <w:rsid w:val="12815B8D"/>
    <w:rsid w:val="129E29E5"/>
    <w:rsid w:val="12D55612"/>
    <w:rsid w:val="12EB2505"/>
    <w:rsid w:val="12F73D3A"/>
    <w:rsid w:val="13016744"/>
    <w:rsid w:val="1357153E"/>
    <w:rsid w:val="13601DA6"/>
    <w:rsid w:val="13661FD4"/>
    <w:rsid w:val="137F47BB"/>
    <w:rsid w:val="13910E87"/>
    <w:rsid w:val="139D6F4B"/>
    <w:rsid w:val="13E22B80"/>
    <w:rsid w:val="1402222A"/>
    <w:rsid w:val="14154EE3"/>
    <w:rsid w:val="14407868"/>
    <w:rsid w:val="145F56A1"/>
    <w:rsid w:val="14681A85"/>
    <w:rsid w:val="146B681E"/>
    <w:rsid w:val="149160A7"/>
    <w:rsid w:val="149B0902"/>
    <w:rsid w:val="149C4283"/>
    <w:rsid w:val="14C75992"/>
    <w:rsid w:val="14CD5270"/>
    <w:rsid w:val="14DA6746"/>
    <w:rsid w:val="14F40566"/>
    <w:rsid w:val="151668CF"/>
    <w:rsid w:val="152758A7"/>
    <w:rsid w:val="154759C0"/>
    <w:rsid w:val="156E6832"/>
    <w:rsid w:val="15817873"/>
    <w:rsid w:val="15893F2E"/>
    <w:rsid w:val="15A83170"/>
    <w:rsid w:val="15C04356"/>
    <w:rsid w:val="15C10CB7"/>
    <w:rsid w:val="15D72765"/>
    <w:rsid w:val="15E155ED"/>
    <w:rsid w:val="15F4723E"/>
    <w:rsid w:val="161009F3"/>
    <w:rsid w:val="1634220C"/>
    <w:rsid w:val="16520F84"/>
    <w:rsid w:val="1671673D"/>
    <w:rsid w:val="16751D23"/>
    <w:rsid w:val="16996BA9"/>
    <w:rsid w:val="16D024A8"/>
    <w:rsid w:val="16E84ACD"/>
    <w:rsid w:val="17122512"/>
    <w:rsid w:val="17377183"/>
    <w:rsid w:val="1738127F"/>
    <w:rsid w:val="17482CBE"/>
    <w:rsid w:val="17641D64"/>
    <w:rsid w:val="176A3B14"/>
    <w:rsid w:val="179249ED"/>
    <w:rsid w:val="179E099B"/>
    <w:rsid w:val="17B12B8A"/>
    <w:rsid w:val="18040D3D"/>
    <w:rsid w:val="182A2144"/>
    <w:rsid w:val="18901403"/>
    <w:rsid w:val="189122DA"/>
    <w:rsid w:val="18945647"/>
    <w:rsid w:val="18A6019F"/>
    <w:rsid w:val="18BC7F91"/>
    <w:rsid w:val="18CE65BC"/>
    <w:rsid w:val="18E45071"/>
    <w:rsid w:val="18FD32A8"/>
    <w:rsid w:val="19282627"/>
    <w:rsid w:val="193149A6"/>
    <w:rsid w:val="19316D35"/>
    <w:rsid w:val="196E7F7A"/>
    <w:rsid w:val="19770B69"/>
    <w:rsid w:val="19801FE9"/>
    <w:rsid w:val="1998795C"/>
    <w:rsid w:val="19A109D5"/>
    <w:rsid w:val="19A256C6"/>
    <w:rsid w:val="19AF3B0C"/>
    <w:rsid w:val="19CF1BB4"/>
    <w:rsid w:val="19CF551D"/>
    <w:rsid w:val="19D45290"/>
    <w:rsid w:val="19D70017"/>
    <w:rsid w:val="19EB6599"/>
    <w:rsid w:val="1A050C6F"/>
    <w:rsid w:val="1A073C4E"/>
    <w:rsid w:val="1A122587"/>
    <w:rsid w:val="1A19323C"/>
    <w:rsid w:val="1A40783C"/>
    <w:rsid w:val="1A424801"/>
    <w:rsid w:val="1A6A451A"/>
    <w:rsid w:val="1A886849"/>
    <w:rsid w:val="1A8E37F6"/>
    <w:rsid w:val="1AAF6F71"/>
    <w:rsid w:val="1ABE38AA"/>
    <w:rsid w:val="1AD02E94"/>
    <w:rsid w:val="1AE0707A"/>
    <w:rsid w:val="1AF5488A"/>
    <w:rsid w:val="1AF91708"/>
    <w:rsid w:val="1B0313C4"/>
    <w:rsid w:val="1B060377"/>
    <w:rsid w:val="1B4276DF"/>
    <w:rsid w:val="1B5E0BAC"/>
    <w:rsid w:val="1B620E82"/>
    <w:rsid w:val="1B9B7629"/>
    <w:rsid w:val="1B9E14DD"/>
    <w:rsid w:val="1BAC7F1B"/>
    <w:rsid w:val="1BBA09BE"/>
    <w:rsid w:val="1BC776EA"/>
    <w:rsid w:val="1C21635B"/>
    <w:rsid w:val="1C47719C"/>
    <w:rsid w:val="1C7050D1"/>
    <w:rsid w:val="1C901336"/>
    <w:rsid w:val="1C954474"/>
    <w:rsid w:val="1CC17285"/>
    <w:rsid w:val="1CC730C8"/>
    <w:rsid w:val="1D0C7558"/>
    <w:rsid w:val="1D147874"/>
    <w:rsid w:val="1D217DA0"/>
    <w:rsid w:val="1D8B7987"/>
    <w:rsid w:val="1DBD514C"/>
    <w:rsid w:val="1DFB080E"/>
    <w:rsid w:val="1E2E0112"/>
    <w:rsid w:val="1E523F4A"/>
    <w:rsid w:val="1E5468C5"/>
    <w:rsid w:val="1E755077"/>
    <w:rsid w:val="1E907DE9"/>
    <w:rsid w:val="1EA206FB"/>
    <w:rsid w:val="1ED13A45"/>
    <w:rsid w:val="1EE17CB1"/>
    <w:rsid w:val="1EF33E4F"/>
    <w:rsid w:val="1EF347F4"/>
    <w:rsid w:val="1F16485B"/>
    <w:rsid w:val="1F2A1362"/>
    <w:rsid w:val="1F2A5B02"/>
    <w:rsid w:val="1F4F67FA"/>
    <w:rsid w:val="1F544262"/>
    <w:rsid w:val="1F88157B"/>
    <w:rsid w:val="1FA05C62"/>
    <w:rsid w:val="1FB73130"/>
    <w:rsid w:val="1FE40282"/>
    <w:rsid w:val="201276E7"/>
    <w:rsid w:val="20440923"/>
    <w:rsid w:val="204D5B2B"/>
    <w:rsid w:val="20CF102B"/>
    <w:rsid w:val="20D05E8B"/>
    <w:rsid w:val="20D73BFD"/>
    <w:rsid w:val="21063017"/>
    <w:rsid w:val="21211D6A"/>
    <w:rsid w:val="2121722A"/>
    <w:rsid w:val="217079AF"/>
    <w:rsid w:val="21A33654"/>
    <w:rsid w:val="21A3441F"/>
    <w:rsid w:val="21F73F5E"/>
    <w:rsid w:val="222B1FF5"/>
    <w:rsid w:val="222B758E"/>
    <w:rsid w:val="22747B5B"/>
    <w:rsid w:val="228F0799"/>
    <w:rsid w:val="22A80BC5"/>
    <w:rsid w:val="22C27DD5"/>
    <w:rsid w:val="23110F51"/>
    <w:rsid w:val="232C54C9"/>
    <w:rsid w:val="233B5B0D"/>
    <w:rsid w:val="234467AD"/>
    <w:rsid w:val="234508DC"/>
    <w:rsid w:val="238F3F3F"/>
    <w:rsid w:val="2390204E"/>
    <w:rsid w:val="23905E77"/>
    <w:rsid w:val="23B02EEA"/>
    <w:rsid w:val="23D201CF"/>
    <w:rsid w:val="23D46F87"/>
    <w:rsid w:val="23F42217"/>
    <w:rsid w:val="23FB4221"/>
    <w:rsid w:val="24115EBD"/>
    <w:rsid w:val="2412779C"/>
    <w:rsid w:val="24282B26"/>
    <w:rsid w:val="2431423E"/>
    <w:rsid w:val="243A225E"/>
    <w:rsid w:val="24412A27"/>
    <w:rsid w:val="24AB1B1D"/>
    <w:rsid w:val="24B0474E"/>
    <w:rsid w:val="24B35D6A"/>
    <w:rsid w:val="24BC61D5"/>
    <w:rsid w:val="24CD79CE"/>
    <w:rsid w:val="24D009A6"/>
    <w:rsid w:val="25097ECE"/>
    <w:rsid w:val="250A5849"/>
    <w:rsid w:val="251B3C15"/>
    <w:rsid w:val="251B5248"/>
    <w:rsid w:val="25362310"/>
    <w:rsid w:val="25533F61"/>
    <w:rsid w:val="257A6B24"/>
    <w:rsid w:val="25AC00E7"/>
    <w:rsid w:val="25B72959"/>
    <w:rsid w:val="25B925D8"/>
    <w:rsid w:val="25CB0D92"/>
    <w:rsid w:val="260F12E7"/>
    <w:rsid w:val="261B4198"/>
    <w:rsid w:val="26372C85"/>
    <w:rsid w:val="263A3438"/>
    <w:rsid w:val="264C51B6"/>
    <w:rsid w:val="2660514B"/>
    <w:rsid w:val="26622912"/>
    <w:rsid w:val="267F3EDA"/>
    <w:rsid w:val="26C066DC"/>
    <w:rsid w:val="26C20787"/>
    <w:rsid w:val="27077066"/>
    <w:rsid w:val="270F0ACB"/>
    <w:rsid w:val="271552B2"/>
    <w:rsid w:val="272C4898"/>
    <w:rsid w:val="27597321"/>
    <w:rsid w:val="275C5A1D"/>
    <w:rsid w:val="2766494D"/>
    <w:rsid w:val="27950E45"/>
    <w:rsid w:val="27C97472"/>
    <w:rsid w:val="27D14EF7"/>
    <w:rsid w:val="27DB1682"/>
    <w:rsid w:val="28025A53"/>
    <w:rsid w:val="2839303F"/>
    <w:rsid w:val="284C15CA"/>
    <w:rsid w:val="287677DE"/>
    <w:rsid w:val="288D40D3"/>
    <w:rsid w:val="28B0382E"/>
    <w:rsid w:val="28DC78BA"/>
    <w:rsid w:val="28F36C1E"/>
    <w:rsid w:val="28FE207B"/>
    <w:rsid w:val="291479B9"/>
    <w:rsid w:val="292B6A6A"/>
    <w:rsid w:val="2931039D"/>
    <w:rsid w:val="295F308A"/>
    <w:rsid w:val="29712F56"/>
    <w:rsid w:val="29782F14"/>
    <w:rsid w:val="2990770F"/>
    <w:rsid w:val="299643B0"/>
    <w:rsid w:val="29977B88"/>
    <w:rsid w:val="29AB5D4E"/>
    <w:rsid w:val="29D25EE8"/>
    <w:rsid w:val="29E10BB8"/>
    <w:rsid w:val="29F17F02"/>
    <w:rsid w:val="29F87DB1"/>
    <w:rsid w:val="2A081E58"/>
    <w:rsid w:val="2A3B75F6"/>
    <w:rsid w:val="2A3F1C93"/>
    <w:rsid w:val="2A426594"/>
    <w:rsid w:val="2A4A1F1B"/>
    <w:rsid w:val="2A7D6ACF"/>
    <w:rsid w:val="2AC56CF2"/>
    <w:rsid w:val="2AD47907"/>
    <w:rsid w:val="2B071D57"/>
    <w:rsid w:val="2B1E386A"/>
    <w:rsid w:val="2B5158CF"/>
    <w:rsid w:val="2B7A3BBD"/>
    <w:rsid w:val="2B814A2C"/>
    <w:rsid w:val="2BF26948"/>
    <w:rsid w:val="2BFF1BAC"/>
    <w:rsid w:val="2C193814"/>
    <w:rsid w:val="2C4F5A69"/>
    <w:rsid w:val="2CC36A1D"/>
    <w:rsid w:val="2CD23D25"/>
    <w:rsid w:val="2CEF7977"/>
    <w:rsid w:val="2D084E8B"/>
    <w:rsid w:val="2D110830"/>
    <w:rsid w:val="2D296682"/>
    <w:rsid w:val="2D3554C0"/>
    <w:rsid w:val="2D63047B"/>
    <w:rsid w:val="2D761DDC"/>
    <w:rsid w:val="2D7E6629"/>
    <w:rsid w:val="2D8F3498"/>
    <w:rsid w:val="2DD845A7"/>
    <w:rsid w:val="2DEE495B"/>
    <w:rsid w:val="2E181A62"/>
    <w:rsid w:val="2E655727"/>
    <w:rsid w:val="2E6A3F00"/>
    <w:rsid w:val="2E6C3F40"/>
    <w:rsid w:val="2EAC0B12"/>
    <w:rsid w:val="2EAD7827"/>
    <w:rsid w:val="2EE7000F"/>
    <w:rsid w:val="2F02721F"/>
    <w:rsid w:val="2F0F4D35"/>
    <w:rsid w:val="2F124BAE"/>
    <w:rsid w:val="2F156434"/>
    <w:rsid w:val="2F2C0C57"/>
    <w:rsid w:val="2F59207E"/>
    <w:rsid w:val="2F696466"/>
    <w:rsid w:val="2F7532DF"/>
    <w:rsid w:val="2F8A600D"/>
    <w:rsid w:val="2F8C0CD0"/>
    <w:rsid w:val="2F8F0381"/>
    <w:rsid w:val="2F8F3D89"/>
    <w:rsid w:val="2FA00B58"/>
    <w:rsid w:val="2FC80B62"/>
    <w:rsid w:val="2FD61B0B"/>
    <w:rsid w:val="2FDB2722"/>
    <w:rsid w:val="2FE478D6"/>
    <w:rsid w:val="300A42FE"/>
    <w:rsid w:val="300B7F91"/>
    <w:rsid w:val="301B5A7F"/>
    <w:rsid w:val="30356E0D"/>
    <w:rsid w:val="30531554"/>
    <w:rsid w:val="305C68E5"/>
    <w:rsid w:val="30633C0D"/>
    <w:rsid w:val="307E180A"/>
    <w:rsid w:val="3086327F"/>
    <w:rsid w:val="30916C40"/>
    <w:rsid w:val="30A3396B"/>
    <w:rsid w:val="30AD0B3F"/>
    <w:rsid w:val="30B650E1"/>
    <w:rsid w:val="30C43DDB"/>
    <w:rsid w:val="30D75011"/>
    <w:rsid w:val="30F66ADD"/>
    <w:rsid w:val="3119739E"/>
    <w:rsid w:val="312F7080"/>
    <w:rsid w:val="31450E9E"/>
    <w:rsid w:val="314D2447"/>
    <w:rsid w:val="31521926"/>
    <w:rsid w:val="31C765E4"/>
    <w:rsid w:val="31CE0FB4"/>
    <w:rsid w:val="31D75DCD"/>
    <w:rsid w:val="31DF52AC"/>
    <w:rsid w:val="31EA36A2"/>
    <w:rsid w:val="31EF0BDA"/>
    <w:rsid w:val="320C6EE9"/>
    <w:rsid w:val="32A86A54"/>
    <w:rsid w:val="32C47B36"/>
    <w:rsid w:val="32CD5C59"/>
    <w:rsid w:val="32F76E36"/>
    <w:rsid w:val="32F97634"/>
    <w:rsid w:val="33027667"/>
    <w:rsid w:val="335A0060"/>
    <w:rsid w:val="3363664A"/>
    <w:rsid w:val="33697F4E"/>
    <w:rsid w:val="336A5F11"/>
    <w:rsid w:val="3391538A"/>
    <w:rsid w:val="3393024E"/>
    <w:rsid w:val="33A01551"/>
    <w:rsid w:val="33A17BE4"/>
    <w:rsid w:val="33A67606"/>
    <w:rsid w:val="33AB7E6A"/>
    <w:rsid w:val="33B80C38"/>
    <w:rsid w:val="33EF09C2"/>
    <w:rsid w:val="3461209F"/>
    <w:rsid w:val="34654382"/>
    <w:rsid w:val="348856C6"/>
    <w:rsid w:val="3495475F"/>
    <w:rsid w:val="34A418BA"/>
    <w:rsid w:val="34AC1A74"/>
    <w:rsid w:val="34C52788"/>
    <w:rsid w:val="34CD357D"/>
    <w:rsid w:val="34D17AD7"/>
    <w:rsid w:val="34DA3B6F"/>
    <w:rsid w:val="34E32BD0"/>
    <w:rsid w:val="35221DCC"/>
    <w:rsid w:val="3522356D"/>
    <w:rsid w:val="352237FA"/>
    <w:rsid w:val="352B667B"/>
    <w:rsid w:val="35472121"/>
    <w:rsid w:val="35614A54"/>
    <w:rsid w:val="35A128DA"/>
    <w:rsid w:val="35BA6537"/>
    <w:rsid w:val="35D252FE"/>
    <w:rsid w:val="35E8642C"/>
    <w:rsid w:val="35EB69F5"/>
    <w:rsid w:val="35FB5F90"/>
    <w:rsid w:val="360F6DF5"/>
    <w:rsid w:val="3614042C"/>
    <w:rsid w:val="36301088"/>
    <w:rsid w:val="364752DB"/>
    <w:rsid w:val="364B156B"/>
    <w:rsid w:val="365747A3"/>
    <w:rsid w:val="368B1DF7"/>
    <w:rsid w:val="368B3DC2"/>
    <w:rsid w:val="36A33A2F"/>
    <w:rsid w:val="36A546BD"/>
    <w:rsid w:val="371C4CA4"/>
    <w:rsid w:val="3724091E"/>
    <w:rsid w:val="372B2B7A"/>
    <w:rsid w:val="375013D8"/>
    <w:rsid w:val="376F6720"/>
    <w:rsid w:val="3772747F"/>
    <w:rsid w:val="3787030E"/>
    <w:rsid w:val="378A2B68"/>
    <w:rsid w:val="37EB196A"/>
    <w:rsid w:val="37FB1EF0"/>
    <w:rsid w:val="381C0520"/>
    <w:rsid w:val="38327C6E"/>
    <w:rsid w:val="387B516C"/>
    <w:rsid w:val="38812561"/>
    <w:rsid w:val="3888347E"/>
    <w:rsid w:val="388A5C6A"/>
    <w:rsid w:val="389A1AA9"/>
    <w:rsid w:val="389D7966"/>
    <w:rsid w:val="38BE3483"/>
    <w:rsid w:val="38E622E5"/>
    <w:rsid w:val="393E2A04"/>
    <w:rsid w:val="39753CBA"/>
    <w:rsid w:val="39F666C9"/>
    <w:rsid w:val="3A0D104D"/>
    <w:rsid w:val="3A262ABD"/>
    <w:rsid w:val="3A291EBF"/>
    <w:rsid w:val="3A5310AD"/>
    <w:rsid w:val="3A8432A8"/>
    <w:rsid w:val="3ABD1745"/>
    <w:rsid w:val="3AC2758A"/>
    <w:rsid w:val="3AD40AD6"/>
    <w:rsid w:val="3AF13F43"/>
    <w:rsid w:val="3AFC73E6"/>
    <w:rsid w:val="3B025286"/>
    <w:rsid w:val="3B25192F"/>
    <w:rsid w:val="3B2E5777"/>
    <w:rsid w:val="3B7472E6"/>
    <w:rsid w:val="3B8F4753"/>
    <w:rsid w:val="3B9003F6"/>
    <w:rsid w:val="3BC034AD"/>
    <w:rsid w:val="3BFE5731"/>
    <w:rsid w:val="3C1466EB"/>
    <w:rsid w:val="3C1F5E99"/>
    <w:rsid w:val="3C48698F"/>
    <w:rsid w:val="3C5E45EA"/>
    <w:rsid w:val="3C6A47AF"/>
    <w:rsid w:val="3C9001DC"/>
    <w:rsid w:val="3C936997"/>
    <w:rsid w:val="3CAF5723"/>
    <w:rsid w:val="3CBE5DDE"/>
    <w:rsid w:val="3CD35243"/>
    <w:rsid w:val="3CE224F2"/>
    <w:rsid w:val="3CE87BDE"/>
    <w:rsid w:val="3CEB6A80"/>
    <w:rsid w:val="3CEC0E57"/>
    <w:rsid w:val="3D384476"/>
    <w:rsid w:val="3D3877B4"/>
    <w:rsid w:val="3D3E55D9"/>
    <w:rsid w:val="3D446545"/>
    <w:rsid w:val="3D4863C6"/>
    <w:rsid w:val="3D510828"/>
    <w:rsid w:val="3D813990"/>
    <w:rsid w:val="3DA24FA7"/>
    <w:rsid w:val="3DAF7D26"/>
    <w:rsid w:val="3DD945D1"/>
    <w:rsid w:val="3DE33E5E"/>
    <w:rsid w:val="3DF74D40"/>
    <w:rsid w:val="3E1137E0"/>
    <w:rsid w:val="3E145747"/>
    <w:rsid w:val="3E7B59C0"/>
    <w:rsid w:val="3E997BF4"/>
    <w:rsid w:val="3ECF0D32"/>
    <w:rsid w:val="3F025F67"/>
    <w:rsid w:val="3F07350D"/>
    <w:rsid w:val="3F073D8C"/>
    <w:rsid w:val="3F792426"/>
    <w:rsid w:val="3F8F5ECB"/>
    <w:rsid w:val="3FA44A71"/>
    <w:rsid w:val="3FB67E12"/>
    <w:rsid w:val="3FBE5E4E"/>
    <w:rsid w:val="3FDF60AE"/>
    <w:rsid w:val="3FEB1EE6"/>
    <w:rsid w:val="3FFA7346"/>
    <w:rsid w:val="40311C6E"/>
    <w:rsid w:val="40613802"/>
    <w:rsid w:val="40821C27"/>
    <w:rsid w:val="408F75F1"/>
    <w:rsid w:val="409F5B0A"/>
    <w:rsid w:val="40D542AD"/>
    <w:rsid w:val="40DF243A"/>
    <w:rsid w:val="40F9010B"/>
    <w:rsid w:val="41835FAE"/>
    <w:rsid w:val="419B53D4"/>
    <w:rsid w:val="41A46399"/>
    <w:rsid w:val="41C56DE3"/>
    <w:rsid w:val="41D306ED"/>
    <w:rsid w:val="41E9342C"/>
    <w:rsid w:val="41EC7AC8"/>
    <w:rsid w:val="41EC7D4E"/>
    <w:rsid w:val="422F6FC3"/>
    <w:rsid w:val="42411E45"/>
    <w:rsid w:val="424D7306"/>
    <w:rsid w:val="42805CE5"/>
    <w:rsid w:val="42855A8E"/>
    <w:rsid w:val="429302BE"/>
    <w:rsid w:val="42C43571"/>
    <w:rsid w:val="42D52D3A"/>
    <w:rsid w:val="42E82786"/>
    <w:rsid w:val="42F87BFF"/>
    <w:rsid w:val="43711FC3"/>
    <w:rsid w:val="437B1899"/>
    <w:rsid w:val="4387154F"/>
    <w:rsid w:val="439C4605"/>
    <w:rsid w:val="43AF3290"/>
    <w:rsid w:val="43DB283F"/>
    <w:rsid w:val="43DE61CD"/>
    <w:rsid w:val="43F71980"/>
    <w:rsid w:val="43FC657F"/>
    <w:rsid w:val="4402503D"/>
    <w:rsid w:val="440E2DFE"/>
    <w:rsid w:val="44151344"/>
    <w:rsid w:val="44202EE6"/>
    <w:rsid w:val="443C521F"/>
    <w:rsid w:val="44752B10"/>
    <w:rsid w:val="44B6447A"/>
    <w:rsid w:val="44C125E7"/>
    <w:rsid w:val="44CA0C99"/>
    <w:rsid w:val="44F325C0"/>
    <w:rsid w:val="45191FBF"/>
    <w:rsid w:val="452B1DC8"/>
    <w:rsid w:val="454E66FA"/>
    <w:rsid w:val="45566FEB"/>
    <w:rsid w:val="45621B45"/>
    <w:rsid w:val="456F7233"/>
    <w:rsid w:val="459D7DAC"/>
    <w:rsid w:val="45A55257"/>
    <w:rsid w:val="45B2185D"/>
    <w:rsid w:val="45B7215E"/>
    <w:rsid w:val="45E71EEC"/>
    <w:rsid w:val="45F5073D"/>
    <w:rsid w:val="460A77B2"/>
    <w:rsid w:val="460F0CFB"/>
    <w:rsid w:val="46336E3A"/>
    <w:rsid w:val="46375BD0"/>
    <w:rsid w:val="4650724F"/>
    <w:rsid w:val="46526FA1"/>
    <w:rsid w:val="465558DB"/>
    <w:rsid w:val="467D1668"/>
    <w:rsid w:val="46A55425"/>
    <w:rsid w:val="46BB5827"/>
    <w:rsid w:val="46E36834"/>
    <w:rsid w:val="46E712AC"/>
    <w:rsid w:val="47006DB2"/>
    <w:rsid w:val="47046A1F"/>
    <w:rsid w:val="47285DF1"/>
    <w:rsid w:val="473C3324"/>
    <w:rsid w:val="47921E72"/>
    <w:rsid w:val="4795344D"/>
    <w:rsid w:val="47E71E69"/>
    <w:rsid w:val="481255CF"/>
    <w:rsid w:val="4828080B"/>
    <w:rsid w:val="482E7FB5"/>
    <w:rsid w:val="48416B40"/>
    <w:rsid w:val="48450C45"/>
    <w:rsid w:val="48666CF4"/>
    <w:rsid w:val="48973557"/>
    <w:rsid w:val="48A92923"/>
    <w:rsid w:val="48B153D7"/>
    <w:rsid w:val="48C43851"/>
    <w:rsid w:val="48C4497F"/>
    <w:rsid w:val="48C56580"/>
    <w:rsid w:val="48C57241"/>
    <w:rsid w:val="48DE2C7B"/>
    <w:rsid w:val="48F77F44"/>
    <w:rsid w:val="491B6ED3"/>
    <w:rsid w:val="492A304E"/>
    <w:rsid w:val="495115EB"/>
    <w:rsid w:val="497A2638"/>
    <w:rsid w:val="498126EF"/>
    <w:rsid w:val="498C621D"/>
    <w:rsid w:val="499F62DB"/>
    <w:rsid w:val="49A54427"/>
    <w:rsid w:val="49AA52CC"/>
    <w:rsid w:val="49B4210C"/>
    <w:rsid w:val="49D86B81"/>
    <w:rsid w:val="49FA746B"/>
    <w:rsid w:val="4A007E35"/>
    <w:rsid w:val="4A0C7895"/>
    <w:rsid w:val="4A4472E3"/>
    <w:rsid w:val="4A8E7655"/>
    <w:rsid w:val="4ACC6A94"/>
    <w:rsid w:val="4B134948"/>
    <w:rsid w:val="4B3121ED"/>
    <w:rsid w:val="4B3E33ED"/>
    <w:rsid w:val="4B45621A"/>
    <w:rsid w:val="4B830CF1"/>
    <w:rsid w:val="4BC43428"/>
    <w:rsid w:val="4BCE2247"/>
    <w:rsid w:val="4BCF5D73"/>
    <w:rsid w:val="4BDF6BED"/>
    <w:rsid w:val="4BEC4470"/>
    <w:rsid w:val="4BED29D1"/>
    <w:rsid w:val="4BF17F73"/>
    <w:rsid w:val="4BFC2552"/>
    <w:rsid w:val="4C163B82"/>
    <w:rsid w:val="4C177BB2"/>
    <w:rsid w:val="4C425C1A"/>
    <w:rsid w:val="4CB77C97"/>
    <w:rsid w:val="4CF205AF"/>
    <w:rsid w:val="4D107DBE"/>
    <w:rsid w:val="4D361735"/>
    <w:rsid w:val="4D662EC7"/>
    <w:rsid w:val="4D6B74E2"/>
    <w:rsid w:val="4DAB49B9"/>
    <w:rsid w:val="4DBD6784"/>
    <w:rsid w:val="4E082719"/>
    <w:rsid w:val="4E1A72AA"/>
    <w:rsid w:val="4E2D3F2B"/>
    <w:rsid w:val="4E4A63E0"/>
    <w:rsid w:val="4E7C70E0"/>
    <w:rsid w:val="4E88019C"/>
    <w:rsid w:val="4E956ACA"/>
    <w:rsid w:val="4F283175"/>
    <w:rsid w:val="4F300EDF"/>
    <w:rsid w:val="4F3A4014"/>
    <w:rsid w:val="4F5637DC"/>
    <w:rsid w:val="4F5C72AF"/>
    <w:rsid w:val="4F6F2551"/>
    <w:rsid w:val="4F8D2F7D"/>
    <w:rsid w:val="4F9212FC"/>
    <w:rsid w:val="4F994CE6"/>
    <w:rsid w:val="4F9E350D"/>
    <w:rsid w:val="4FE0561B"/>
    <w:rsid w:val="4FE20B7B"/>
    <w:rsid w:val="5028170A"/>
    <w:rsid w:val="50386852"/>
    <w:rsid w:val="504B7FC7"/>
    <w:rsid w:val="504E5567"/>
    <w:rsid w:val="505E07C0"/>
    <w:rsid w:val="50616D24"/>
    <w:rsid w:val="5070779D"/>
    <w:rsid w:val="508811C4"/>
    <w:rsid w:val="50897F90"/>
    <w:rsid w:val="50A00D4E"/>
    <w:rsid w:val="50C62C04"/>
    <w:rsid w:val="50DE2939"/>
    <w:rsid w:val="50DE35AA"/>
    <w:rsid w:val="50E070F7"/>
    <w:rsid w:val="51032D39"/>
    <w:rsid w:val="51122B69"/>
    <w:rsid w:val="512518DF"/>
    <w:rsid w:val="5164351A"/>
    <w:rsid w:val="51776AA6"/>
    <w:rsid w:val="519D451E"/>
    <w:rsid w:val="51A94FBF"/>
    <w:rsid w:val="51E5147A"/>
    <w:rsid w:val="51EC1520"/>
    <w:rsid w:val="522A149B"/>
    <w:rsid w:val="525D082E"/>
    <w:rsid w:val="528400B7"/>
    <w:rsid w:val="529B0D1E"/>
    <w:rsid w:val="52A554C5"/>
    <w:rsid w:val="52C14BDE"/>
    <w:rsid w:val="52C4079B"/>
    <w:rsid w:val="52D10106"/>
    <w:rsid w:val="52FB6C79"/>
    <w:rsid w:val="52FF6CF8"/>
    <w:rsid w:val="535327EC"/>
    <w:rsid w:val="53592846"/>
    <w:rsid w:val="537951F5"/>
    <w:rsid w:val="538A473F"/>
    <w:rsid w:val="539059A1"/>
    <w:rsid w:val="53D26827"/>
    <w:rsid w:val="53EE70FF"/>
    <w:rsid w:val="53F66207"/>
    <w:rsid w:val="54082253"/>
    <w:rsid w:val="541114B5"/>
    <w:rsid w:val="542048A7"/>
    <w:rsid w:val="545F54F0"/>
    <w:rsid w:val="54D507BD"/>
    <w:rsid w:val="54E8134C"/>
    <w:rsid w:val="55193D81"/>
    <w:rsid w:val="55211BB5"/>
    <w:rsid w:val="552B53B5"/>
    <w:rsid w:val="5599041E"/>
    <w:rsid w:val="55A80C18"/>
    <w:rsid w:val="55CF172A"/>
    <w:rsid w:val="55D76F42"/>
    <w:rsid w:val="55E440E0"/>
    <w:rsid w:val="55E6366F"/>
    <w:rsid w:val="55E71917"/>
    <w:rsid w:val="55EE301D"/>
    <w:rsid w:val="55F41478"/>
    <w:rsid w:val="56250CAD"/>
    <w:rsid w:val="56357CBF"/>
    <w:rsid w:val="56377ED2"/>
    <w:rsid w:val="564E01CA"/>
    <w:rsid w:val="564F3D9B"/>
    <w:rsid w:val="566D34C6"/>
    <w:rsid w:val="569008B8"/>
    <w:rsid w:val="56C2761A"/>
    <w:rsid w:val="56DE567C"/>
    <w:rsid w:val="56F6462B"/>
    <w:rsid w:val="56F942DD"/>
    <w:rsid w:val="571A605A"/>
    <w:rsid w:val="5726262D"/>
    <w:rsid w:val="57637669"/>
    <w:rsid w:val="57784FD8"/>
    <w:rsid w:val="57851924"/>
    <w:rsid w:val="57A46EA0"/>
    <w:rsid w:val="57E1657D"/>
    <w:rsid w:val="580669AA"/>
    <w:rsid w:val="58161934"/>
    <w:rsid w:val="5821727A"/>
    <w:rsid w:val="58367BEF"/>
    <w:rsid w:val="583B4A06"/>
    <w:rsid w:val="583C2736"/>
    <w:rsid w:val="58740D22"/>
    <w:rsid w:val="58883E61"/>
    <w:rsid w:val="588C6FB2"/>
    <w:rsid w:val="589E51C2"/>
    <w:rsid w:val="58A854EC"/>
    <w:rsid w:val="58EE7110"/>
    <w:rsid w:val="590D2321"/>
    <w:rsid w:val="59123440"/>
    <w:rsid w:val="591D4C62"/>
    <w:rsid w:val="591E2CD4"/>
    <w:rsid w:val="592929DA"/>
    <w:rsid w:val="592C64D7"/>
    <w:rsid w:val="59335832"/>
    <w:rsid w:val="59552A87"/>
    <w:rsid w:val="59977DEE"/>
    <w:rsid w:val="59E7793F"/>
    <w:rsid w:val="59FD1A6F"/>
    <w:rsid w:val="5A01618B"/>
    <w:rsid w:val="5A0A7E12"/>
    <w:rsid w:val="5A2A7AB9"/>
    <w:rsid w:val="5A374A69"/>
    <w:rsid w:val="5A586F62"/>
    <w:rsid w:val="5A864293"/>
    <w:rsid w:val="5A960287"/>
    <w:rsid w:val="5AA47206"/>
    <w:rsid w:val="5AC055D2"/>
    <w:rsid w:val="5AE8446F"/>
    <w:rsid w:val="5AFF6E85"/>
    <w:rsid w:val="5B0223DB"/>
    <w:rsid w:val="5B0F29C5"/>
    <w:rsid w:val="5B2F2DFD"/>
    <w:rsid w:val="5B3E3848"/>
    <w:rsid w:val="5B4A4B7D"/>
    <w:rsid w:val="5B50321B"/>
    <w:rsid w:val="5B521FAF"/>
    <w:rsid w:val="5BC6211C"/>
    <w:rsid w:val="5BE37567"/>
    <w:rsid w:val="5BE62B20"/>
    <w:rsid w:val="5BEA2DF9"/>
    <w:rsid w:val="5C034BDF"/>
    <w:rsid w:val="5C166651"/>
    <w:rsid w:val="5C1F3954"/>
    <w:rsid w:val="5C4517EE"/>
    <w:rsid w:val="5C554E3E"/>
    <w:rsid w:val="5C575004"/>
    <w:rsid w:val="5C5931E8"/>
    <w:rsid w:val="5C696040"/>
    <w:rsid w:val="5C7471AD"/>
    <w:rsid w:val="5C7C5F07"/>
    <w:rsid w:val="5C85609F"/>
    <w:rsid w:val="5CBA67A0"/>
    <w:rsid w:val="5CD12873"/>
    <w:rsid w:val="5CF3248C"/>
    <w:rsid w:val="5D371858"/>
    <w:rsid w:val="5D386920"/>
    <w:rsid w:val="5D541241"/>
    <w:rsid w:val="5D5C1AC9"/>
    <w:rsid w:val="5D7B2BA6"/>
    <w:rsid w:val="5D894F00"/>
    <w:rsid w:val="5DA15884"/>
    <w:rsid w:val="5DC11D9B"/>
    <w:rsid w:val="5DC976CE"/>
    <w:rsid w:val="5E156BC0"/>
    <w:rsid w:val="5E186C34"/>
    <w:rsid w:val="5E44419E"/>
    <w:rsid w:val="5E5B219B"/>
    <w:rsid w:val="5E9D035E"/>
    <w:rsid w:val="5F1A1EFC"/>
    <w:rsid w:val="5F46605C"/>
    <w:rsid w:val="5F586707"/>
    <w:rsid w:val="5F5930D6"/>
    <w:rsid w:val="5F72462D"/>
    <w:rsid w:val="5FDC4CE9"/>
    <w:rsid w:val="5FE461E4"/>
    <w:rsid w:val="60114782"/>
    <w:rsid w:val="604F7977"/>
    <w:rsid w:val="609562C9"/>
    <w:rsid w:val="60961989"/>
    <w:rsid w:val="60C01BAD"/>
    <w:rsid w:val="60E3556C"/>
    <w:rsid w:val="60E37A88"/>
    <w:rsid w:val="60F80CB3"/>
    <w:rsid w:val="610C722D"/>
    <w:rsid w:val="612F5C96"/>
    <w:rsid w:val="61605F91"/>
    <w:rsid w:val="61674D87"/>
    <w:rsid w:val="616B1A4B"/>
    <w:rsid w:val="617223D9"/>
    <w:rsid w:val="61EF1D8A"/>
    <w:rsid w:val="62152245"/>
    <w:rsid w:val="622B3318"/>
    <w:rsid w:val="626D518E"/>
    <w:rsid w:val="627A73C6"/>
    <w:rsid w:val="62AC4752"/>
    <w:rsid w:val="62BB087D"/>
    <w:rsid w:val="62D404DA"/>
    <w:rsid w:val="630A085E"/>
    <w:rsid w:val="632B7D33"/>
    <w:rsid w:val="63453BDE"/>
    <w:rsid w:val="63591B9E"/>
    <w:rsid w:val="635A24CA"/>
    <w:rsid w:val="635B7FD4"/>
    <w:rsid w:val="637607DC"/>
    <w:rsid w:val="637E7B10"/>
    <w:rsid w:val="637F31F9"/>
    <w:rsid w:val="638C64BA"/>
    <w:rsid w:val="63903B6A"/>
    <w:rsid w:val="63C14ACD"/>
    <w:rsid w:val="63D14C6D"/>
    <w:rsid w:val="63E40C7B"/>
    <w:rsid w:val="64052B43"/>
    <w:rsid w:val="643E0D6D"/>
    <w:rsid w:val="643F3A5D"/>
    <w:rsid w:val="647224BE"/>
    <w:rsid w:val="648112C2"/>
    <w:rsid w:val="64925146"/>
    <w:rsid w:val="649F68D5"/>
    <w:rsid w:val="64AE5CED"/>
    <w:rsid w:val="64BF7A3C"/>
    <w:rsid w:val="64C06FBC"/>
    <w:rsid w:val="64C1734B"/>
    <w:rsid w:val="64C37587"/>
    <w:rsid w:val="64CB6B9F"/>
    <w:rsid w:val="64CE73B1"/>
    <w:rsid w:val="64EC6192"/>
    <w:rsid w:val="65276B87"/>
    <w:rsid w:val="652B2618"/>
    <w:rsid w:val="65446C9A"/>
    <w:rsid w:val="655818C6"/>
    <w:rsid w:val="657776EC"/>
    <w:rsid w:val="657823EB"/>
    <w:rsid w:val="6587607C"/>
    <w:rsid w:val="65902CC7"/>
    <w:rsid w:val="65BF4F17"/>
    <w:rsid w:val="65C826AF"/>
    <w:rsid w:val="65F5310A"/>
    <w:rsid w:val="660A779B"/>
    <w:rsid w:val="66406C9C"/>
    <w:rsid w:val="664D65C3"/>
    <w:rsid w:val="66532599"/>
    <w:rsid w:val="665C16BE"/>
    <w:rsid w:val="66937EF3"/>
    <w:rsid w:val="66B87C11"/>
    <w:rsid w:val="66C37581"/>
    <w:rsid w:val="66D73F33"/>
    <w:rsid w:val="66DD5E02"/>
    <w:rsid w:val="66EE3267"/>
    <w:rsid w:val="66FB3E48"/>
    <w:rsid w:val="6700614C"/>
    <w:rsid w:val="67406324"/>
    <w:rsid w:val="67461409"/>
    <w:rsid w:val="674D4F9E"/>
    <w:rsid w:val="674E137C"/>
    <w:rsid w:val="678D69A3"/>
    <w:rsid w:val="67A217F8"/>
    <w:rsid w:val="67B12614"/>
    <w:rsid w:val="67DA3503"/>
    <w:rsid w:val="67F7316F"/>
    <w:rsid w:val="681502BC"/>
    <w:rsid w:val="685F2A2D"/>
    <w:rsid w:val="68634EDE"/>
    <w:rsid w:val="689E58E0"/>
    <w:rsid w:val="68CC6555"/>
    <w:rsid w:val="68D36672"/>
    <w:rsid w:val="68D77BBF"/>
    <w:rsid w:val="68E067F5"/>
    <w:rsid w:val="690A2474"/>
    <w:rsid w:val="693B096F"/>
    <w:rsid w:val="696C16A8"/>
    <w:rsid w:val="69853CDE"/>
    <w:rsid w:val="69A00A8E"/>
    <w:rsid w:val="69B86F81"/>
    <w:rsid w:val="69E47E44"/>
    <w:rsid w:val="6A090AFB"/>
    <w:rsid w:val="6A421A26"/>
    <w:rsid w:val="6A7F7B85"/>
    <w:rsid w:val="6A816AA0"/>
    <w:rsid w:val="6A997199"/>
    <w:rsid w:val="6AA23757"/>
    <w:rsid w:val="6AA343DC"/>
    <w:rsid w:val="6AE12CF8"/>
    <w:rsid w:val="6B1675AF"/>
    <w:rsid w:val="6B283F8F"/>
    <w:rsid w:val="6B5A658F"/>
    <w:rsid w:val="6B7902FE"/>
    <w:rsid w:val="6B7C7E19"/>
    <w:rsid w:val="6BA1633E"/>
    <w:rsid w:val="6C0E1593"/>
    <w:rsid w:val="6C13123B"/>
    <w:rsid w:val="6C2A538A"/>
    <w:rsid w:val="6C4520A8"/>
    <w:rsid w:val="6C484C13"/>
    <w:rsid w:val="6C4D2A41"/>
    <w:rsid w:val="6C687516"/>
    <w:rsid w:val="6C9E7677"/>
    <w:rsid w:val="6C9F7D5D"/>
    <w:rsid w:val="6CA73AE0"/>
    <w:rsid w:val="6CDB5ECB"/>
    <w:rsid w:val="6CDF109D"/>
    <w:rsid w:val="6D0962A2"/>
    <w:rsid w:val="6D23373C"/>
    <w:rsid w:val="6D311BD6"/>
    <w:rsid w:val="6D40283C"/>
    <w:rsid w:val="6DB279B6"/>
    <w:rsid w:val="6DD35E48"/>
    <w:rsid w:val="6E133AD4"/>
    <w:rsid w:val="6E9E7FFB"/>
    <w:rsid w:val="6EC932C2"/>
    <w:rsid w:val="6EE32AAE"/>
    <w:rsid w:val="6F150189"/>
    <w:rsid w:val="6F2D0BAE"/>
    <w:rsid w:val="6F3C01CB"/>
    <w:rsid w:val="6F4C6066"/>
    <w:rsid w:val="6F4D6E50"/>
    <w:rsid w:val="6F4F5015"/>
    <w:rsid w:val="6F5F5125"/>
    <w:rsid w:val="6FDC2114"/>
    <w:rsid w:val="6FDF4220"/>
    <w:rsid w:val="6FE90193"/>
    <w:rsid w:val="7007097E"/>
    <w:rsid w:val="703A1F1E"/>
    <w:rsid w:val="703C016E"/>
    <w:rsid w:val="707C07D4"/>
    <w:rsid w:val="709F0B05"/>
    <w:rsid w:val="70A44D17"/>
    <w:rsid w:val="70E83C86"/>
    <w:rsid w:val="70F143D3"/>
    <w:rsid w:val="71386CA9"/>
    <w:rsid w:val="7156104D"/>
    <w:rsid w:val="718356EB"/>
    <w:rsid w:val="71B6768B"/>
    <w:rsid w:val="71DD53A1"/>
    <w:rsid w:val="71E36849"/>
    <w:rsid w:val="71F12268"/>
    <w:rsid w:val="71FD35C6"/>
    <w:rsid w:val="7260268C"/>
    <w:rsid w:val="7269465D"/>
    <w:rsid w:val="729E7741"/>
    <w:rsid w:val="72C20D6A"/>
    <w:rsid w:val="72DD29D8"/>
    <w:rsid w:val="72E5065B"/>
    <w:rsid w:val="72FA35DF"/>
    <w:rsid w:val="72FA5659"/>
    <w:rsid w:val="730E58B7"/>
    <w:rsid w:val="731251C1"/>
    <w:rsid w:val="7322777D"/>
    <w:rsid w:val="735A71CB"/>
    <w:rsid w:val="739D3009"/>
    <w:rsid w:val="73B1393A"/>
    <w:rsid w:val="73D900D3"/>
    <w:rsid w:val="73DE5ECE"/>
    <w:rsid w:val="73E2566D"/>
    <w:rsid w:val="740B0F47"/>
    <w:rsid w:val="740C2906"/>
    <w:rsid w:val="74163F20"/>
    <w:rsid w:val="74243A79"/>
    <w:rsid w:val="743169CF"/>
    <w:rsid w:val="744B76FD"/>
    <w:rsid w:val="74A76216"/>
    <w:rsid w:val="74AC3092"/>
    <w:rsid w:val="74AF761D"/>
    <w:rsid w:val="74D74FF0"/>
    <w:rsid w:val="74E74D56"/>
    <w:rsid w:val="7507145F"/>
    <w:rsid w:val="75592DEF"/>
    <w:rsid w:val="755C5271"/>
    <w:rsid w:val="75636D96"/>
    <w:rsid w:val="757742DA"/>
    <w:rsid w:val="75DD42E2"/>
    <w:rsid w:val="76071723"/>
    <w:rsid w:val="76177E53"/>
    <w:rsid w:val="763C1817"/>
    <w:rsid w:val="764C3A9B"/>
    <w:rsid w:val="76664826"/>
    <w:rsid w:val="767C1253"/>
    <w:rsid w:val="76A6443B"/>
    <w:rsid w:val="76AB3ECD"/>
    <w:rsid w:val="76D445FF"/>
    <w:rsid w:val="76DF72C9"/>
    <w:rsid w:val="76E80453"/>
    <w:rsid w:val="76EF0974"/>
    <w:rsid w:val="76F84152"/>
    <w:rsid w:val="770A48E9"/>
    <w:rsid w:val="771E3FBF"/>
    <w:rsid w:val="777D5AA6"/>
    <w:rsid w:val="77851BA4"/>
    <w:rsid w:val="77BF4930"/>
    <w:rsid w:val="78341EB2"/>
    <w:rsid w:val="784B39F5"/>
    <w:rsid w:val="78614896"/>
    <w:rsid w:val="78723C71"/>
    <w:rsid w:val="787964CF"/>
    <w:rsid w:val="789E311E"/>
    <w:rsid w:val="78BB4604"/>
    <w:rsid w:val="78C54A53"/>
    <w:rsid w:val="78FA06E2"/>
    <w:rsid w:val="791F6A31"/>
    <w:rsid w:val="792037AD"/>
    <w:rsid w:val="7921511B"/>
    <w:rsid w:val="792C6149"/>
    <w:rsid w:val="7930693D"/>
    <w:rsid w:val="79352D9C"/>
    <w:rsid w:val="79455344"/>
    <w:rsid w:val="794D63DA"/>
    <w:rsid w:val="794E4FC8"/>
    <w:rsid w:val="79A6667E"/>
    <w:rsid w:val="79E005E2"/>
    <w:rsid w:val="79EF2D33"/>
    <w:rsid w:val="7A0F69E4"/>
    <w:rsid w:val="7A417E40"/>
    <w:rsid w:val="7A427472"/>
    <w:rsid w:val="7A490B47"/>
    <w:rsid w:val="7A773D8C"/>
    <w:rsid w:val="7A883475"/>
    <w:rsid w:val="7A8A7283"/>
    <w:rsid w:val="7A8D07EE"/>
    <w:rsid w:val="7A8F671A"/>
    <w:rsid w:val="7AA24629"/>
    <w:rsid w:val="7AAA6B90"/>
    <w:rsid w:val="7AAB7CCD"/>
    <w:rsid w:val="7ADD140F"/>
    <w:rsid w:val="7AFD1B51"/>
    <w:rsid w:val="7B2D05DA"/>
    <w:rsid w:val="7B563C63"/>
    <w:rsid w:val="7B674ACE"/>
    <w:rsid w:val="7B6E0834"/>
    <w:rsid w:val="7B6E78D0"/>
    <w:rsid w:val="7B846CAA"/>
    <w:rsid w:val="7B87464C"/>
    <w:rsid w:val="7B965D7A"/>
    <w:rsid w:val="7BAB0363"/>
    <w:rsid w:val="7BC57E0D"/>
    <w:rsid w:val="7BC6201C"/>
    <w:rsid w:val="7BDC502F"/>
    <w:rsid w:val="7BF2239E"/>
    <w:rsid w:val="7C002A57"/>
    <w:rsid w:val="7C0A2A80"/>
    <w:rsid w:val="7C0E3F35"/>
    <w:rsid w:val="7C353F34"/>
    <w:rsid w:val="7C776E3E"/>
    <w:rsid w:val="7CBC203B"/>
    <w:rsid w:val="7CDE2BB2"/>
    <w:rsid w:val="7CE76DEA"/>
    <w:rsid w:val="7D614B31"/>
    <w:rsid w:val="7DC53ADD"/>
    <w:rsid w:val="7DD03CBC"/>
    <w:rsid w:val="7DD32E31"/>
    <w:rsid w:val="7DFB0C29"/>
    <w:rsid w:val="7E0C19F3"/>
    <w:rsid w:val="7EAA495E"/>
    <w:rsid w:val="7EAF36A9"/>
    <w:rsid w:val="7EB330E4"/>
    <w:rsid w:val="7EE45A38"/>
    <w:rsid w:val="7EF74292"/>
    <w:rsid w:val="7EFA34AF"/>
    <w:rsid w:val="7F017B48"/>
    <w:rsid w:val="7F676DD3"/>
    <w:rsid w:val="7F8D27DB"/>
    <w:rsid w:val="7F9C3AEC"/>
    <w:rsid w:val="7FB418DA"/>
    <w:rsid w:val="7FC809FD"/>
    <w:rsid w:val="7FCF42FA"/>
    <w:rsid w:val="7FD67278"/>
    <w:rsid w:val="7FE235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C0"/>
    <w:pPr>
      <w:widowControl w:val="0"/>
      <w:jc w:val="both"/>
    </w:pPr>
    <w:rPr>
      <w:rFonts w:asciiTheme="minorHAnsi" w:eastAsiaTheme="minorEastAsia" w:hAnsiTheme="minorHAnsi" w:cstheme="minorBidi"/>
      <w:kern w:val="2"/>
      <w:sz w:val="32"/>
      <w:szCs w:val="22"/>
    </w:rPr>
  </w:style>
  <w:style w:type="paragraph" w:styleId="1">
    <w:name w:val="heading 1"/>
    <w:basedOn w:val="a"/>
    <w:next w:val="a"/>
    <w:qFormat/>
    <w:rsid w:val="004417C0"/>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4417C0"/>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rsid w:val="004417C0"/>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417C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417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417C0"/>
    <w:pPr>
      <w:tabs>
        <w:tab w:val="right" w:leader="dot" w:pos="8318"/>
      </w:tabs>
    </w:pPr>
    <w:rPr>
      <w:rFonts w:ascii="楷体_GB2312" w:eastAsia="楷体_GB2312" w:hAnsi="Times New Roman" w:cs="Times New Roman" w:hint="eastAsia"/>
      <w:b/>
      <w:spacing w:val="-20"/>
      <w:sz w:val="30"/>
      <w:szCs w:val="30"/>
    </w:rPr>
  </w:style>
  <w:style w:type="paragraph" w:styleId="a5">
    <w:name w:val="Normal (Web)"/>
    <w:basedOn w:val="a"/>
    <w:uiPriority w:val="99"/>
    <w:qFormat/>
    <w:rsid w:val="004417C0"/>
    <w:pPr>
      <w:spacing w:beforeAutospacing="1" w:afterAutospacing="1"/>
    </w:pPr>
    <w:rPr>
      <w:rFonts w:ascii="宋体" w:eastAsia="宋体" w:hAnsi="宋体" w:cs="Times New Roman" w:hint="eastAsia"/>
      <w:sz w:val="24"/>
      <w:szCs w:val="24"/>
    </w:rPr>
  </w:style>
  <w:style w:type="character" w:styleId="a6">
    <w:name w:val="Strong"/>
    <w:basedOn w:val="a0"/>
    <w:uiPriority w:val="22"/>
    <w:qFormat/>
    <w:rsid w:val="004417C0"/>
    <w:rPr>
      <w:b/>
    </w:rPr>
  </w:style>
  <w:style w:type="character" w:styleId="a7">
    <w:name w:val="Hyperlink"/>
    <w:basedOn w:val="a0"/>
    <w:uiPriority w:val="99"/>
    <w:unhideWhenUsed/>
    <w:qFormat/>
    <w:rsid w:val="004417C0"/>
    <w:rPr>
      <w:color w:val="0000FF" w:themeColor="hyperlink"/>
      <w:u w:val="single"/>
    </w:rPr>
  </w:style>
  <w:style w:type="character" w:customStyle="1" w:styleId="Char0">
    <w:name w:val="页眉 Char"/>
    <w:basedOn w:val="a0"/>
    <w:link w:val="a4"/>
    <w:uiPriority w:val="99"/>
    <w:semiHidden/>
    <w:qFormat/>
    <w:rsid w:val="004417C0"/>
    <w:rPr>
      <w:sz w:val="18"/>
      <w:szCs w:val="18"/>
    </w:rPr>
  </w:style>
  <w:style w:type="character" w:customStyle="1" w:styleId="Char">
    <w:name w:val="页脚 Char"/>
    <w:basedOn w:val="a0"/>
    <w:link w:val="a3"/>
    <w:qFormat/>
    <w:rsid w:val="004417C0"/>
    <w:rPr>
      <w:sz w:val="18"/>
      <w:szCs w:val="18"/>
    </w:rPr>
  </w:style>
  <w:style w:type="paragraph" w:customStyle="1" w:styleId="2878">
    <w:name w:val="样式 经典楷体简 28 磅 加粗 居中 段后: 7.8 磅"/>
    <w:basedOn w:val="a"/>
    <w:qFormat/>
    <w:rsid w:val="004417C0"/>
    <w:pPr>
      <w:spacing w:after="156"/>
      <w:jc w:val="center"/>
    </w:pPr>
    <w:rPr>
      <w:rFonts w:ascii="经典楷体简" w:eastAsia="楷体_GB2312" w:hAnsi="宋体" w:cs="Times New Roman" w:hint="eastAsia"/>
      <w:b/>
      <w:sz w:val="56"/>
      <w:szCs w:val="20"/>
    </w:rPr>
  </w:style>
  <w:style w:type="paragraph" w:customStyle="1" w:styleId="78">
    <w:name w:val="样式 宋体 三号 加粗 段后: 7.8 磅"/>
    <w:basedOn w:val="a"/>
    <w:qFormat/>
    <w:rsid w:val="004417C0"/>
    <w:pPr>
      <w:spacing w:after="156"/>
    </w:pPr>
    <w:rPr>
      <w:rFonts w:ascii="宋体" w:eastAsia="宋体" w:hAnsi="宋体" w:cs="Times New Roman" w:hint="eastAsia"/>
      <w:b/>
      <w:szCs w:val="20"/>
    </w:rPr>
  </w:style>
  <w:style w:type="character" w:customStyle="1" w:styleId="15">
    <w:name w:val="15"/>
    <w:basedOn w:val="a0"/>
    <w:qFormat/>
    <w:rsid w:val="004417C0"/>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3971</Words>
  <Characters>22638</Characters>
  <Application>Microsoft Office Word</Application>
  <DocSecurity>0</DocSecurity>
  <Lines>188</Lines>
  <Paragraphs>53</Paragraphs>
  <ScaleCrop>false</ScaleCrop>
  <Company>微软中国</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2020-10-13T01:48:00Z</dcterms:created>
  <dcterms:modified xsi:type="dcterms:W3CDTF">2020-10-13T01:48:00Z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