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5" w:rsidRPr="00A07A75" w:rsidRDefault="00A07A75" w:rsidP="00A07A75">
      <w:pPr>
        <w:adjustRightInd w:val="0"/>
        <w:snapToGrid w:val="0"/>
        <w:spacing w:line="346" w:lineRule="exact"/>
        <w:jc w:val="center"/>
        <w:rPr>
          <w:rFonts w:ascii="仿宋_GB2312" w:eastAsia="仿宋_GB2312"/>
          <w:spacing w:val="-4"/>
          <w:sz w:val="32"/>
          <w:szCs w:val="32"/>
        </w:rPr>
      </w:pPr>
      <w:r w:rsidRPr="00A07A75">
        <w:rPr>
          <w:rFonts w:ascii="仿宋_GB2312" w:eastAsia="仿宋_GB2312" w:hint="eastAsia"/>
          <w:spacing w:val="-4"/>
          <w:sz w:val="32"/>
          <w:szCs w:val="32"/>
        </w:rPr>
        <w:t>苏州市2020年12月商务</w:t>
      </w:r>
    </w:p>
    <w:p w:rsidR="00A07A75" w:rsidRPr="00A07A75" w:rsidRDefault="00A07A75" w:rsidP="00A07A75">
      <w:pPr>
        <w:adjustRightInd w:val="0"/>
        <w:snapToGrid w:val="0"/>
        <w:spacing w:line="346" w:lineRule="exact"/>
        <w:jc w:val="center"/>
        <w:rPr>
          <w:rFonts w:ascii="仿宋_GB2312" w:eastAsia="仿宋_GB2312"/>
          <w:spacing w:val="-4"/>
          <w:sz w:val="32"/>
          <w:szCs w:val="32"/>
        </w:rPr>
      </w:pPr>
      <w:r w:rsidRPr="00A07A75">
        <w:rPr>
          <w:rFonts w:ascii="仿宋_GB2312" w:eastAsia="仿宋_GB2312" w:hint="eastAsia"/>
          <w:spacing w:val="-4"/>
          <w:sz w:val="32"/>
          <w:szCs w:val="32"/>
        </w:rPr>
        <w:t>运 行 特 点</w:t>
      </w:r>
    </w:p>
    <w:p w:rsidR="00A07A75" w:rsidRPr="00A07A75" w:rsidRDefault="00A07A75" w:rsidP="00A07A75">
      <w:pPr>
        <w:tabs>
          <w:tab w:val="left" w:pos="7560"/>
        </w:tabs>
        <w:adjustRightInd w:val="0"/>
        <w:snapToGrid w:val="0"/>
        <w:spacing w:line="3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</w:p>
    <w:p w:rsidR="00A07A75" w:rsidRPr="00A07A75" w:rsidRDefault="00A07A75" w:rsidP="00A07A75">
      <w:pPr>
        <w:tabs>
          <w:tab w:val="left" w:pos="7560"/>
        </w:tabs>
        <w:adjustRightInd w:val="0"/>
        <w:snapToGrid w:val="0"/>
        <w:spacing w:line="3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A07A75">
        <w:rPr>
          <w:rFonts w:ascii="仿宋_GB2312" w:eastAsia="仿宋_GB2312" w:hint="eastAsia"/>
          <w:spacing w:val="-2"/>
          <w:sz w:val="32"/>
          <w:szCs w:val="32"/>
        </w:rPr>
        <w:t>1-12月，全市实现社会消费品零售总额7701.98亿元，同比下降1.4%；外贸进出口总值3223.47亿美元，增长1%，其中，出口1868.68亿美元，下降2.7%，进口1354.79亿美元，增长6.6%（按人民币计价实现进出口22321.43亿元，增长1.5%，其中出口12941.49亿元，下降2.2%，进口9379.95亿元，增长7.1%）；全市完成实际使用外资55.4亿美元，同比增长20%；全市新设外资项目1256个，新增注册外资189.1亿美元，同比分别增长26.4%、66.8%；我市新增对外投资项目233个，中方境外协议投资额16.04亿美元，保持全省第一。</w:t>
      </w:r>
    </w:p>
    <w:p w:rsidR="006E645B" w:rsidRPr="00A70F3A" w:rsidRDefault="006E645B">
      <w:pPr>
        <w:rPr>
          <w:rFonts w:ascii="仿宋_GB2312" w:eastAsia="仿宋_GB2312"/>
          <w:sz w:val="32"/>
          <w:szCs w:val="32"/>
          <w:lang w:eastAsia="zh-TW"/>
        </w:rPr>
      </w:pPr>
    </w:p>
    <w:sectPr w:rsidR="006E645B" w:rsidRPr="00A70F3A" w:rsidSect="006E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E1" w:rsidRDefault="008013E1" w:rsidP="00A07A75">
      <w:r>
        <w:separator/>
      </w:r>
    </w:p>
  </w:endnote>
  <w:endnote w:type="continuationSeparator" w:id="0">
    <w:p w:rsidR="008013E1" w:rsidRDefault="008013E1" w:rsidP="00A0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E1" w:rsidRDefault="008013E1" w:rsidP="00A07A75">
      <w:r>
        <w:separator/>
      </w:r>
    </w:p>
  </w:footnote>
  <w:footnote w:type="continuationSeparator" w:id="0">
    <w:p w:rsidR="008013E1" w:rsidRDefault="008013E1" w:rsidP="00A0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75"/>
    <w:rsid w:val="0008790B"/>
    <w:rsid w:val="006E645B"/>
    <w:rsid w:val="008013E1"/>
    <w:rsid w:val="00A07A75"/>
    <w:rsid w:val="00A70F3A"/>
    <w:rsid w:val="00B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2021-02-01T05:23:00Z</dcterms:created>
  <dcterms:modified xsi:type="dcterms:W3CDTF">2021-03-16T07:06:00Z</dcterms:modified>
</cp:coreProperties>
</file>