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756" w:rsidRDefault="00EE2BD9">
      <w:pPr>
        <w:spacing w:line="240" w:lineRule="atLeast"/>
        <w:jc w:val="distribute"/>
        <w:rPr>
          <w:rFonts w:eastAsia="华文新魏"/>
          <w:b/>
          <w:color w:val="000000"/>
          <w:sz w:val="44"/>
          <w:szCs w:val="44"/>
        </w:rPr>
      </w:pPr>
      <w:r>
        <w:rPr>
          <w:rFonts w:eastAsia="华文新魏" w:hint="eastAsia"/>
          <w:b/>
          <w:color w:val="FF0000"/>
          <w:w w:val="66"/>
          <w:sz w:val="150"/>
          <w:szCs w:val="150"/>
        </w:rPr>
        <w:t>商务信息与调研</w:t>
      </w:r>
    </w:p>
    <w:p w:rsidR="001B4756" w:rsidRDefault="001B4756">
      <w:pPr>
        <w:spacing w:line="290" w:lineRule="exact"/>
        <w:jc w:val="center"/>
        <w:rPr>
          <w:rFonts w:eastAsia="方正小标宋简体"/>
          <w:color w:val="3E3E3E"/>
          <w:sz w:val="44"/>
          <w:szCs w:val="44"/>
          <w:shd w:val="clear" w:color="auto" w:fill="FFFFFF"/>
        </w:rPr>
      </w:pPr>
    </w:p>
    <w:p w:rsidR="001B4756" w:rsidRDefault="00EE2BD9">
      <w:pPr>
        <w:spacing w:line="580" w:lineRule="exact"/>
        <w:jc w:val="center"/>
        <w:rPr>
          <w:b/>
          <w:sz w:val="32"/>
          <w:szCs w:val="32"/>
        </w:rPr>
      </w:pPr>
      <w:r>
        <w:rPr>
          <w:rFonts w:hint="eastAsia"/>
          <w:b/>
          <w:sz w:val="32"/>
          <w:szCs w:val="32"/>
        </w:rPr>
        <w:t>第</w:t>
      </w:r>
      <w:r>
        <w:rPr>
          <w:rFonts w:hint="eastAsia"/>
          <w:b/>
          <w:sz w:val="32"/>
          <w:szCs w:val="32"/>
        </w:rPr>
        <w:t xml:space="preserve"> 33</w:t>
      </w:r>
      <w:r>
        <w:rPr>
          <w:rFonts w:hint="eastAsia"/>
          <w:b/>
          <w:sz w:val="32"/>
          <w:szCs w:val="32"/>
        </w:rPr>
        <w:t>期</w:t>
      </w:r>
    </w:p>
    <w:p w:rsidR="001B4756" w:rsidRDefault="00EE2BD9">
      <w:pPr>
        <w:spacing w:line="580" w:lineRule="exact"/>
        <w:jc w:val="center"/>
        <w:rPr>
          <w:b/>
          <w:sz w:val="32"/>
          <w:szCs w:val="32"/>
        </w:rPr>
      </w:pPr>
      <w:r>
        <w:rPr>
          <w:rFonts w:hint="eastAsia"/>
          <w:b/>
          <w:sz w:val="32"/>
          <w:szCs w:val="32"/>
        </w:rPr>
        <w:t>（总</w:t>
      </w:r>
      <w:r>
        <w:rPr>
          <w:rFonts w:hint="eastAsia"/>
          <w:b/>
          <w:sz w:val="32"/>
          <w:szCs w:val="32"/>
        </w:rPr>
        <w:t xml:space="preserve"> </w:t>
      </w:r>
      <w:r>
        <w:rPr>
          <w:rFonts w:hint="eastAsia"/>
          <w:b/>
          <w:sz w:val="32"/>
          <w:szCs w:val="32"/>
        </w:rPr>
        <w:t>第</w:t>
      </w:r>
      <w:r>
        <w:rPr>
          <w:rFonts w:hint="eastAsia"/>
          <w:b/>
          <w:sz w:val="32"/>
          <w:szCs w:val="32"/>
        </w:rPr>
        <w:t xml:space="preserve"> 606 </w:t>
      </w:r>
      <w:r>
        <w:rPr>
          <w:rFonts w:hint="eastAsia"/>
          <w:b/>
          <w:sz w:val="32"/>
          <w:szCs w:val="32"/>
        </w:rPr>
        <w:t>期）</w:t>
      </w:r>
    </w:p>
    <w:p w:rsidR="001B4756" w:rsidRDefault="001B4756">
      <w:pPr>
        <w:spacing w:line="580" w:lineRule="exact"/>
        <w:jc w:val="center"/>
        <w:rPr>
          <w:b/>
          <w:sz w:val="32"/>
          <w:szCs w:val="32"/>
        </w:rPr>
      </w:pPr>
    </w:p>
    <w:p w:rsidR="001B4756" w:rsidRDefault="00EE2BD9">
      <w:pPr>
        <w:spacing w:line="580" w:lineRule="exact"/>
        <w:jc w:val="center"/>
        <w:rPr>
          <w:b/>
          <w:sz w:val="32"/>
          <w:szCs w:val="32"/>
        </w:rPr>
      </w:pPr>
      <w:r>
        <w:rPr>
          <w:rFonts w:hint="eastAsia"/>
          <w:b/>
          <w:sz w:val="32"/>
          <w:szCs w:val="32"/>
        </w:rPr>
        <w:t>苏州市商务局</w:t>
      </w:r>
      <w:r>
        <w:rPr>
          <w:rFonts w:hint="eastAsia"/>
          <w:b/>
          <w:sz w:val="32"/>
          <w:szCs w:val="32"/>
        </w:rPr>
        <w:t xml:space="preserve">                        2020</w:t>
      </w:r>
      <w:r>
        <w:rPr>
          <w:rFonts w:hint="eastAsia"/>
          <w:b/>
          <w:sz w:val="32"/>
          <w:szCs w:val="32"/>
        </w:rPr>
        <w:t>年</w:t>
      </w:r>
      <w:r>
        <w:rPr>
          <w:rFonts w:hint="eastAsia"/>
          <w:b/>
          <w:sz w:val="32"/>
          <w:szCs w:val="32"/>
        </w:rPr>
        <w:t>5</w:t>
      </w:r>
      <w:r>
        <w:rPr>
          <w:rFonts w:hint="eastAsia"/>
          <w:b/>
          <w:sz w:val="32"/>
          <w:szCs w:val="32"/>
        </w:rPr>
        <w:t>月</w:t>
      </w:r>
      <w:r>
        <w:rPr>
          <w:rFonts w:hint="eastAsia"/>
          <w:b/>
          <w:sz w:val="32"/>
          <w:szCs w:val="32"/>
        </w:rPr>
        <w:t>21</w:t>
      </w:r>
      <w:r>
        <w:rPr>
          <w:rFonts w:hint="eastAsia"/>
          <w:b/>
          <w:sz w:val="32"/>
          <w:szCs w:val="32"/>
        </w:rPr>
        <w:t>日</w:t>
      </w:r>
    </w:p>
    <w:p w:rsidR="001B4756" w:rsidRDefault="00EE2BD9">
      <w:pPr>
        <w:spacing w:line="580" w:lineRule="exact"/>
        <w:jc w:val="center"/>
        <w:rPr>
          <w:rFonts w:eastAsia="方正小标宋简体"/>
          <w:sz w:val="44"/>
          <w:szCs w:val="44"/>
        </w:rPr>
      </w:pPr>
      <w:r>
        <w:rPr>
          <w:rFonts w:eastAsia="方正小标宋简体"/>
          <w:noProof/>
          <w:color w:val="3E3E3E"/>
          <w:sz w:val="10"/>
          <w:szCs w:val="10"/>
          <w:shd w:val="clear" w:color="auto" w:fill="FFFFFF"/>
        </w:rPr>
        <mc:AlternateContent>
          <mc:Choice Requires="wps">
            <w:drawing>
              <wp:anchor distT="0" distB="0" distL="114300" distR="114300" simplePos="0" relativeHeight="251658240" behindDoc="1" locked="0" layoutInCell="1" allowOverlap="1">
                <wp:simplePos x="0" y="0"/>
                <wp:positionH relativeFrom="column">
                  <wp:posOffset>-422275</wp:posOffset>
                </wp:positionH>
                <wp:positionV relativeFrom="paragraph">
                  <wp:posOffset>167005</wp:posOffset>
                </wp:positionV>
                <wp:extent cx="6480175" cy="0"/>
                <wp:effectExtent l="0" t="12700" r="15875" b="15875"/>
                <wp:wrapNone/>
                <wp:docPr id="1" name="Line 2"/>
                <wp:cNvGraphicFramePr/>
                <a:graphic xmlns:a="http://schemas.openxmlformats.org/drawingml/2006/main">
                  <a:graphicData uri="http://schemas.microsoft.com/office/word/2010/wordprocessingShape">
                    <wps:wsp>
                      <wps:cNvCnPr/>
                      <wps:spPr>
                        <a:xfrm>
                          <a:off x="0" y="0"/>
                          <a:ext cx="6480175" cy="0"/>
                        </a:xfrm>
                        <a:prstGeom prst="line">
                          <a:avLst/>
                        </a:prstGeom>
                        <a:ln w="25400" cap="flat" cmpd="sng">
                          <a:solidFill>
                            <a:srgbClr val="FF0000"/>
                          </a:solidFill>
                          <a:prstDash val="solid"/>
                          <a:headEnd type="none" w="med" len="med"/>
                          <a:tailEnd type="none" w="med" len="med"/>
                        </a:ln>
                        <a:effectLst/>
                      </wps:spPr>
                      <wps:bodyPr/>
                    </wps:wsp>
                  </a:graphicData>
                </a:graphic>
              </wp:anchor>
            </w:drawing>
          </mc:Choice>
          <mc:Fallback xmlns:wpsCustomData="http://www.wps.cn/officeDocument/2013/wpsCustomData" xmlns:w15="http://schemas.microsoft.com/office/word/2012/wordml">
            <w:pict>
              <v:line id="Line 2" o:spid="_x0000_s1026" o:spt="20" style="position:absolute;left:0pt;margin-left:-33.25pt;margin-top:13.15pt;height:0pt;width:510.25pt;z-index:-251658240;mso-width-relative:page;mso-height-relative:page;" filled="f" stroked="t" coordsize="21600,21600" o:gfxdata="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DzgqfrWAAAACQEAAA8AAAAAAAAAAQAgAAAAIgAAAGRycy9kb3du&#10;cmV2LnhtbFBLAQIUABQAAAAIAIdO4kCknbi/yAEAAJoDAAAOAAAAAAAAAAEAIAAAACUBAABkcnMv&#10;ZTJvRG9jLnhtbFBLBQYAAAAABgAGAFkBAABfBQAAAAA=&#10;">
                <v:fill on="f" focussize="0,0"/>
                <v:stroke weight="2pt" color="#FF0000" joinstyle="round"/>
                <v:imagedata o:title=""/>
                <o:lock v:ext="edit" aspectratio="f"/>
              </v:line>
            </w:pict>
          </mc:Fallback>
        </mc:AlternateContent>
      </w:r>
    </w:p>
    <w:p w:rsidR="001B4756" w:rsidRDefault="00EE2BD9">
      <w:pPr>
        <w:spacing w:line="530" w:lineRule="exact"/>
        <w:jc w:val="center"/>
        <w:rPr>
          <w:rFonts w:ascii="方正小标宋简体" w:eastAsia="方正小标宋简体" w:hAnsi="宋体" w:cs="宋体"/>
          <w:bCs/>
          <w:color w:val="000000"/>
          <w:sz w:val="36"/>
          <w:szCs w:val="36"/>
        </w:rPr>
      </w:pPr>
      <w:r>
        <w:rPr>
          <w:rFonts w:ascii="方正小标宋简体" w:eastAsia="方正小标宋简体" w:hAnsi="宋体" w:cs="宋体" w:hint="eastAsia"/>
          <w:bCs/>
          <w:color w:val="000000"/>
          <w:sz w:val="36"/>
          <w:szCs w:val="36"/>
        </w:rPr>
        <w:t>第</w:t>
      </w:r>
      <w:r>
        <w:rPr>
          <w:rFonts w:ascii="方正小标宋简体" w:eastAsia="方正小标宋简体" w:hAnsi="宋体" w:cs="宋体" w:hint="eastAsia"/>
          <w:bCs/>
          <w:color w:val="000000"/>
          <w:sz w:val="36"/>
          <w:szCs w:val="36"/>
        </w:rPr>
        <w:t>127</w:t>
      </w:r>
      <w:r>
        <w:rPr>
          <w:rFonts w:ascii="方正小标宋简体" w:eastAsia="方正小标宋简体" w:hAnsi="宋体" w:cs="宋体" w:hint="eastAsia"/>
          <w:bCs/>
          <w:color w:val="000000"/>
          <w:sz w:val="36"/>
          <w:szCs w:val="36"/>
        </w:rPr>
        <w:t>届广交会苏州交易分团基本情况汇报</w:t>
      </w:r>
    </w:p>
    <w:p w:rsidR="001B4756" w:rsidRDefault="001B4756">
      <w:pPr>
        <w:spacing w:line="530" w:lineRule="exact"/>
        <w:jc w:val="center"/>
        <w:rPr>
          <w:rFonts w:ascii="楷体_GB2312" w:eastAsia="楷体_GB2312"/>
          <w:sz w:val="32"/>
          <w:szCs w:val="32"/>
        </w:rPr>
      </w:pPr>
    </w:p>
    <w:p w:rsidR="001B4756" w:rsidRDefault="00EE2BD9">
      <w:pPr>
        <w:spacing w:line="530" w:lineRule="exact"/>
        <w:ind w:firstLineChars="200" w:firstLine="640"/>
        <w:rPr>
          <w:rFonts w:ascii="仿宋_GB2312" w:eastAsia="仿宋_GB2312" w:hAnsi="宋体"/>
          <w:bCs/>
          <w:color w:val="000000"/>
          <w:sz w:val="32"/>
          <w:szCs w:val="32"/>
        </w:rPr>
      </w:pPr>
      <w:r>
        <w:rPr>
          <w:rFonts w:ascii="仿宋_GB2312" w:eastAsia="仿宋_GB2312" w:hAnsi="宋体" w:hint="eastAsia"/>
          <w:bCs/>
          <w:color w:val="000000"/>
          <w:sz w:val="32"/>
          <w:szCs w:val="32"/>
        </w:rPr>
        <w:t>2020</w:t>
      </w:r>
      <w:r>
        <w:rPr>
          <w:rFonts w:ascii="仿宋_GB2312" w:eastAsia="仿宋_GB2312" w:hAnsi="宋体" w:hint="eastAsia"/>
          <w:bCs/>
          <w:color w:val="000000"/>
          <w:sz w:val="32"/>
          <w:szCs w:val="32"/>
        </w:rPr>
        <w:t>年</w:t>
      </w:r>
      <w:r>
        <w:rPr>
          <w:rFonts w:ascii="仿宋_GB2312" w:eastAsia="仿宋_GB2312" w:hAnsi="宋体" w:hint="eastAsia"/>
          <w:bCs/>
          <w:color w:val="000000"/>
          <w:sz w:val="32"/>
          <w:szCs w:val="32"/>
        </w:rPr>
        <w:t>4</w:t>
      </w:r>
      <w:r>
        <w:rPr>
          <w:rFonts w:ascii="仿宋_GB2312" w:eastAsia="仿宋_GB2312" w:hAnsi="宋体" w:hint="eastAsia"/>
          <w:bCs/>
          <w:color w:val="000000"/>
          <w:sz w:val="32"/>
          <w:szCs w:val="32"/>
        </w:rPr>
        <w:t>月</w:t>
      </w:r>
      <w:r>
        <w:rPr>
          <w:rFonts w:ascii="仿宋_GB2312" w:eastAsia="仿宋_GB2312" w:hAnsi="宋体" w:hint="eastAsia"/>
          <w:bCs/>
          <w:color w:val="000000"/>
          <w:sz w:val="32"/>
          <w:szCs w:val="32"/>
        </w:rPr>
        <w:t>7</w:t>
      </w:r>
      <w:r>
        <w:rPr>
          <w:rFonts w:ascii="仿宋_GB2312" w:eastAsia="仿宋_GB2312" w:hAnsi="宋体" w:hint="eastAsia"/>
          <w:bCs/>
          <w:color w:val="000000"/>
          <w:sz w:val="32"/>
          <w:szCs w:val="32"/>
        </w:rPr>
        <w:t>日，国务院常务会议研究决定，第</w:t>
      </w:r>
      <w:r>
        <w:rPr>
          <w:rFonts w:ascii="仿宋_GB2312" w:eastAsia="仿宋_GB2312" w:hAnsi="宋体" w:hint="eastAsia"/>
          <w:bCs/>
          <w:color w:val="000000"/>
          <w:sz w:val="32"/>
          <w:szCs w:val="32"/>
        </w:rPr>
        <w:t>127</w:t>
      </w:r>
      <w:r>
        <w:rPr>
          <w:rFonts w:ascii="仿宋_GB2312" w:eastAsia="仿宋_GB2312" w:hAnsi="宋体" w:hint="eastAsia"/>
          <w:bCs/>
          <w:color w:val="000000"/>
          <w:sz w:val="32"/>
          <w:szCs w:val="32"/>
        </w:rPr>
        <w:t>届广交会将于</w:t>
      </w:r>
      <w:r>
        <w:rPr>
          <w:rFonts w:ascii="仿宋_GB2312" w:eastAsia="仿宋_GB2312" w:hAnsi="宋体" w:hint="eastAsia"/>
          <w:bCs/>
          <w:color w:val="000000"/>
          <w:sz w:val="32"/>
          <w:szCs w:val="32"/>
        </w:rPr>
        <w:t>6</w:t>
      </w:r>
      <w:r>
        <w:rPr>
          <w:rFonts w:ascii="仿宋_GB2312" w:eastAsia="仿宋_GB2312" w:hAnsi="宋体" w:hint="eastAsia"/>
          <w:bCs/>
          <w:color w:val="000000"/>
          <w:sz w:val="32"/>
          <w:szCs w:val="32"/>
        </w:rPr>
        <w:t>月中下旬在网上举办。</w:t>
      </w:r>
      <w:r>
        <w:rPr>
          <w:rFonts w:ascii="仿宋_GB2312" w:eastAsia="仿宋_GB2312" w:hAnsi="宋体" w:hint="eastAsia"/>
          <w:bCs/>
          <w:color w:val="000000"/>
          <w:sz w:val="32"/>
          <w:szCs w:val="32"/>
        </w:rPr>
        <w:t>4</w:t>
      </w:r>
      <w:r>
        <w:rPr>
          <w:rFonts w:ascii="仿宋_GB2312" w:eastAsia="仿宋_GB2312" w:hAnsi="宋体" w:hint="eastAsia"/>
          <w:bCs/>
          <w:color w:val="000000"/>
          <w:sz w:val="32"/>
          <w:szCs w:val="32"/>
        </w:rPr>
        <w:t>月中旬，商务部发布通知明确，第</w:t>
      </w:r>
      <w:r>
        <w:rPr>
          <w:rFonts w:ascii="仿宋_GB2312" w:eastAsia="仿宋_GB2312" w:hAnsi="宋体" w:hint="eastAsia"/>
          <w:bCs/>
          <w:color w:val="000000"/>
          <w:sz w:val="32"/>
          <w:szCs w:val="32"/>
        </w:rPr>
        <w:t>127</w:t>
      </w:r>
      <w:r>
        <w:rPr>
          <w:rFonts w:ascii="仿宋_GB2312" w:eastAsia="仿宋_GB2312" w:hAnsi="宋体" w:hint="eastAsia"/>
          <w:bCs/>
          <w:color w:val="000000"/>
          <w:sz w:val="32"/>
          <w:szCs w:val="32"/>
        </w:rPr>
        <w:t>届中国进出口商品交易会（简称广交会）将于</w:t>
      </w:r>
      <w:r>
        <w:rPr>
          <w:rFonts w:ascii="仿宋_GB2312" w:eastAsia="仿宋_GB2312" w:hAnsi="宋体" w:hint="eastAsia"/>
          <w:bCs/>
          <w:color w:val="000000"/>
          <w:sz w:val="32"/>
          <w:szCs w:val="32"/>
        </w:rPr>
        <w:t>6</w:t>
      </w:r>
      <w:r>
        <w:rPr>
          <w:rFonts w:ascii="仿宋_GB2312" w:eastAsia="仿宋_GB2312" w:hAnsi="宋体" w:hint="eastAsia"/>
          <w:bCs/>
          <w:color w:val="000000"/>
          <w:sz w:val="32"/>
          <w:szCs w:val="32"/>
        </w:rPr>
        <w:t>月</w:t>
      </w:r>
      <w:r>
        <w:rPr>
          <w:rFonts w:ascii="仿宋_GB2312" w:eastAsia="仿宋_GB2312" w:hAnsi="宋体" w:hint="eastAsia"/>
          <w:bCs/>
          <w:color w:val="000000"/>
          <w:sz w:val="32"/>
          <w:szCs w:val="32"/>
        </w:rPr>
        <w:t>15-24</w:t>
      </w:r>
      <w:r>
        <w:rPr>
          <w:rFonts w:ascii="仿宋_GB2312" w:eastAsia="仿宋_GB2312" w:hAnsi="宋体" w:hint="eastAsia"/>
          <w:bCs/>
          <w:color w:val="000000"/>
          <w:sz w:val="32"/>
          <w:szCs w:val="32"/>
        </w:rPr>
        <w:t>日在网上举办，为期</w:t>
      </w:r>
      <w:r>
        <w:rPr>
          <w:rFonts w:ascii="仿宋_GB2312" w:eastAsia="仿宋_GB2312" w:hAnsi="宋体" w:hint="eastAsia"/>
          <w:bCs/>
          <w:color w:val="000000"/>
          <w:sz w:val="32"/>
          <w:szCs w:val="32"/>
        </w:rPr>
        <w:t>10</w:t>
      </w:r>
      <w:r>
        <w:rPr>
          <w:rFonts w:ascii="仿宋_GB2312" w:eastAsia="仿宋_GB2312" w:hAnsi="宋体" w:hint="eastAsia"/>
          <w:bCs/>
          <w:color w:val="000000"/>
          <w:sz w:val="32"/>
          <w:szCs w:val="32"/>
        </w:rPr>
        <w:t>天。</w:t>
      </w:r>
    </w:p>
    <w:p w:rsidR="001B4756" w:rsidRDefault="00EE2BD9">
      <w:pPr>
        <w:adjustRightInd w:val="0"/>
        <w:snapToGrid w:val="0"/>
        <w:spacing w:line="530" w:lineRule="exact"/>
        <w:ind w:firstLineChars="200" w:firstLine="640"/>
        <w:rPr>
          <w:rFonts w:ascii="黑体" w:eastAsia="黑体" w:hAnsi="黑体" w:cs="宋体"/>
          <w:bCs/>
          <w:color w:val="000000"/>
          <w:kern w:val="0"/>
          <w:sz w:val="32"/>
          <w:szCs w:val="32"/>
        </w:rPr>
      </w:pPr>
      <w:r>
        <w:rPr>
          <w:rFonts w:ascii="黑体" w:eastAsia="黑体" w:hAnsi="黑体" w:cs="宋体" w:hint="eastAsia"/>
          <w:bCs/>
          <w:color w:val="000000"/>
          <w:kern w:val="0"/>
          <w:sz w:val="32"/>
          <w:szCs w:val="32"/>
        </w:rPr>
        <w:t>一、第</w:t>
      </w:r>
      <w:r>
        <w:rPr>
          <w:rFonts w:ascii="黑体" w:eastAsia="黑体" w:hAnsi="黑体" w:cs="宋体" w:hint="eastAsia"/>
          <w:bCs/>
          <w:color w:val="000000"/>
          <w:kern w:val="0"/>
          <w:sz w:val="32"/>
          <w:szCs w:val="32"/>
        </w:rPr>
        <w:t>127</w:t>
      </w:r>
      <w:r>
        <w:rPr>
          <w:rFonts w:ascii="黑体" w:eastAsia="黑体" w:hAnsi="黑体" w:cs="宋体" w:hint="eastAsia"/>
          <w:bCs/>
          <w:color w:val="000000"/>
          <w:kern w:val="0"/>
          <w:sz w:val="32"/>
          <w:szCs w:val="32"/>
        </w:rPr>
        <w:t>届广交会基本情况</w:t>
      </w:r>
    </w:p>
    <w:p w:rsidR="001B4756" w:rsidRDefault="00EE2BD9">
      <w:pPr>
        <w:spacing w:line="530" w:lineRule="exact"/>
        <w:ind w:firstLineChars="196" w:firstLine="630"/>
        <w:rPr>
          <w:rFonts w:eastAsia="仿宋_GB2312"/>
          <w:color w:val="FF0000"/>
          <w:spacing w:val="-4"/>
          <w:sz w:val="32"/>
          <w:szCs w:val="32"/>
        </w:rPr>
      </w:pPr>
      <w:r>
        <w:rPr>
          <w:rFonts w:ascii="楷体_GB2312" w:eastAsia="楷体_GB2312" w:hAnsi="仿宋" w:cs="宋体" w:hint="eastAsia"/>
          <w:b/>
          <w:color w:val="000000"/>
          <w:kern w:val="0"/>
          <w:sz w:val="32"/>
          <w:szCs w:val="32"/>
        </w:rPr>
        <w:t>（一）具体形式。</w:t>
      </w:r>
      <w:r>
        <w:rPr>
          <w:rFonts w:eastAsia="仿宋_GB2312" w:hint="eastAsia"/>
          <w:spacing w:val="-4"/>
          <w:sz w:val="32"/>
          <w:szCs w:val="32"/>
        </w:rPr>
        <w:t>第</w:t>
      </w:r>
      <w:r>
        <w:rPr>
          <w:rFonts w:eastAsia="仿宋_GB2312" w:hint="eastAsia"/>
          <w:spacing w:val="-4"/>
          <w:sz w:val="32"/>
          <w:szCs w:val="32"/>
        </w:rPr>
        <w:t>127</w:t>
      </w:r>
      <w:r>
        <w:rPr>
          <w:rFonts w:eastAsia="仿宋_GB2312" w:hint="eastAsia"/>
          <w:spacing w:val="-4"/>
          <w:sz w:val="32"/>
          <w:szCs w:val="32"/>
        </w:rPr>
        <w:t>届广交会将全面运用先进信息技术，在广交会官网建立全面的线上展示对接平台，已获得本届广交会展位安排的参展企业，全部上线展示，按所在展区线上参展。平台提供全天候网上推介、供采对接、在线洽谈等功能，主要包括：</w:t>
      </w:r>
      <w:r>
        <w:rPr>
          <w:rFonts w:eastAsia="仿宋_GB2312" w:hint="eastAsia"/>
          <w:spacing w:val="-4"/>
          <w:sz w:val="32"/>
          <w:szCs w:val="32"/>
        </w:rPr>
        <w:t>1</w:t>
      </w:r>
      <w:r>
        <w:rPr>
          <w:rFonts w:eastAsia="仿宋_GB2312" w:hint="eastAsia"/>
          <w:spacing w:val="-4"/>
          <w:sz w:val="32"/>
          <w:szCs w:val="32"/>
        </w:rPr>
        <w:t>、线上展示对接平台；</w:t>
      </w:r>
      <w:r>
        <w:rPr>
          <w:rFonts w:eastAsia="仿宋_GB2312" w:hint="eastAsia"/>
          <w:spacing w:val="-4"/>
          <w:sz w:val="32"/>
          <w:szCs w:val="32"/>
        </w:rPr>
        <w:t>2</w:t>
      </w:r>
      <w:r>
        <w:rPr>
          <w:rFonts w:eastAsia="仿宋_GB2312" w:hint="eastAsia"/>
          <w:spacing w:val="-4"/>
          <w:sz w:val="32"/>
          <w:szCs w:val="32"/>
        </w:rPr>
        <w:t>、直播营销；</w:t>
      </w:r>
      <w:r>
        <w:rPr>
          <w:rFonts w:eastAsia="仿宋_GB2312" w:hint="eastAsia"/>
          <w:spacing w:val="-4"/>
          <w:sz w:val="32"/>
          <w:szCs w:val="32"/>
        </w:rPr>
        <w:t>3</w:t>
      </w:r>
      <w:r>
        <w:rPr>
          <w:rFonts w:eastAsia="仿宋_GB2312" w:hint="eastAsia"/>
          <w:spacing w:val="-4"/>
          <w:sz w:val="32"/>
          <w:szCs w:val="32"/>
        </w:rPr>
        <w:t>、供采对接；</w:t>
      </w:r>
      <w:r>
        <w:rPr>
          <w:rFonts w:eastAsia="仿宋_GB2312" w:hint="eastAsia"/>
          <w:spacing w:val="-4"/>
          <w:sz w:val="32"/>
          <w:szCs w:val="32"/>
        </w:rPr>
        <w:t>4</w:t>
      </w:r>
      <w:r>
        <w:rPr>
          <w:rFonts w:eastAsia="仿宋_GB2312" w:hint="eastAsia"/>
          <w:spacing w:val="-4"/>
          <w:sz w:val="32"/>
          <w:szCs w:val="32"/>
        </w:rPr>
        <w:t>、第三方平台同步活动；</w:t>
      </w:r>
      <w:r>
        <w:rPr>
          <w:rFonts w:eastAsia="仿宋_GB2312" w:hint="eastAsia"/>
          <w:spacing w:val="-4"/>
          <w:sz w:val="32"/>
          <w:szCs w:val="32"/>
        </w:rPr>
        <w:t>5</w:t>
      </w:r>
      <w:r>
        <w:rPr>
          <w:rFonts w:eastAsia="仿宋_GB2312" w:hint="eastAsia"/>
          <w:spacing w:val="-4"/>
          <w:sz w:val="32"/>
          <w:szCs w:val="32"/>
        </w:rPr>
        <w:t>、本届广交会新设跨境电商展区，用于宣介</w:t>
      </w:r>
      <w:r>
        <w:rPr>
          <w:rFonts w:eastAsia="仿宋_GB2312" w:hint="eastAsia"/>
          <w:color w:val="FF0000"/>
          <w:spacing w:val="-4"/>
          <w:sz w:val="32"/>
          <w:szCs w:val="32"/>
        </w:rPr>
        <w:t>中国（苏州）跨境电子商务综合试验区在内的各综试区</w:t>
      </w:r>
      <w:r>
        <w:rPr>
          <w:rFonts w:eastAsia="仿宋_GB2312" w:hint="eastAsia"/>
          <w:spacing w:val="-4"/>
          <w:sz w:val="32"/>
          <w:szCs w:val="32"/>
        </w:rPr>
        <w:t>基本情况、招商政策以及本地优秀跨境电商企业。</w:t>
      </w:r>
    </w:p>
    <w:p w:rsidR="001B4756" w:rsidRDefault="00EE2BD9">
      <w:pPr>
        <w:spacing w:line="530" w:lineRule="exact"/>
        <w:ind w:firstLineChars="200" w:firstLine="643"/>
        <w:rPr>
          <w:rFonts w:ascii="仿宋_GB2312" w:eastAsia="仿宋_GB2312" w:hAnsi="宋体"/>
          <w:color w:val="FF0000"/>
          <w:sz w:val="32"/>
          <w:szCs w:val="32"/>
        </w:rPr>
      </w:pPr>
      <w:r>
        <w:rPr>
          <w:rFonts w:ascii="楷体_GB2312" w:eastAsia="楷体_GB2312" w:hAnsi="宋体" w:hint="eastAsia"/>
          <w:b/>
          <w:bCs/>
          <w:sz w:val="32"/>
          <w:szCs w:val="32"/>
        </w:rPr>
        <w:t>（二）展区布局和企业规模。</w:t>
      </w:r>
      <w:r>
        <w:rPr>
          <w:rFonts w:ascii="仿宋_GB2312" w:eastAsia="仿宋_GB2312" w:hAnsi="宋体" w:hint="eastAsia"/>
          <w:sz w:val="32"/>
          <w:szCs w:val="32"/>
        </w:rPr>
        <w:t>第</w:t>
      </w:r>
      <w:r>
        <w:rPr>
          <w:rFonts w:ascii="仿宋_GB2312" w:eastAsia="仿宋_GB2312" w:hAnsi="宋体" w:hint="eastAsia"/>
          <w:sz w:val="32"/>
          <w:szCs w:val="32"/>
        </w:rPr>
        <w:t>127</w:t>
      </w:r>
      <w:r>
        <w:rPr>
          <w:rFonts w:ascii="仿宋_GB2312" w:eastAsia="仿宋_GB2312" w:hAnsi="宋体" w:hint="eastAsia"/>
          <w:sz w:val="32"/>
          <w:szCs w:val="32"/>
        </w:rPr>
        <w:t>届广交会网上展厅</w:t>
      </w:r>
      <w:r>
        <w:rPr>
          <w:rFonts w:ascii="仿宋_GB2312" w:eastAsia="仿宋_GB2312" w:hAnsi="宋体" w:hint="eastAsia"/>
          <w:sz w:val="32"/>
          <w:szCs w:val="32"/>
        </w:rPr>
        <w:lastRenderedPageBreak/>
        <w:t>依旧按往届线下展分类规则，分为</w:t>
      </w:r>
      <w:r>
        <w:rPr>
          <w:rFonts w:ascii="仿宋_GB2312" w:eastAsia="仿宋_GB2312" w:hAnsi="宋体" w:hint="eastAsia"/>
          <w:sz w:val="32"/>
          <w:szCs w:val="32"/>
        </w:rPr>
        <w:t>16</w:t>
      </w:r>
      <w:r>
        <w:rPr>
          <w:rFonts w:ascii="仿宋_GB2312" w:eastAsia="仿宋_GB2312" w:hAnsi="宋体" w:hint="eastAsia"/>
          <w:sz w:val="32"/>
          <w:szCs w:val="32"/>
        </w:rPr>
        <w:t>大类商品并</w:t>
      </w:r>
      <w:r>
        <w:rPr>
          <w:rFonts w:ascii="仿宋_GB2312" w:eastAsia="仿宋_GB2312" w:hAnsi="宋体" w:hint="eastAsia"/>
          <w:sz w:val="32"/>
          <w:szCs w:val="32"/>
        </w:rPr>
        <w:t>设置</w:t>
      </w:r>
      <w:r>
        <w:rPr>
          <w:rFonts w:ascii="仿宋_GB2312" w:eastAsia="仿宋_GB2312" w:hAnsi="宋体" w:hint="eastAsia"/>
          <w:sz w:val="32"/>
          <w:szCs w:val="32"/>
        </w:rPr>
        <w:t>50</w:t>
      </w:r>
      <w:r>
        <w:rPr>
          <w:rFonts w:ascii="仿宋_GB2312" w:eastAsia="仿宋_GB2312" w:hAnsi="宋体" w:hint="eastAsia"/>
          <w:sz w:val="32"/>
          <w:szCs w:val="32"/>
        </w:rPr>
        <w:t>个展区。本届网上广交会参展企业为已获第</w:t>
      </w:r>
      <w:r>
        <w:rPr>
          <w:rFonts w:ascii="仿宋_GB2312" w:eastAsia="仿宋_GB2312" w:hAnsi="宋体" w:hint="eastAsia"/>
          <w:sz w:val="32"/>
          <w:szCs w:val="32"/>
        </w:rPr>
        <w:t>127</w:t>
      </w:r>
      <w:r>
        <w:rPr>
          <w:rFonts w:ascii="仿宋_GB2312" w:eastAsia="仿宋_GB2312" w:hAnsi="宋体" w:hint="eastAsia"/>
          <w:sz w:val="32"/>
          <w:szCs w:val="32"/>
        </w:rPr>
        <w:t>届广交会展位安排的企业，约</w:t>
      </w:r>
      <w:r>
        <w:rPr>
          <w:rFonts w:ascii="仿宋_GB2312" w:eastAsia="仿宋_GB2312" w:hAnsi="宋体" w:hint="eastAsia"/>
          <w:sz w:val="32"/>
          <w:szCs w:val="32"/>
        </w:rPr>
        <w:t>2.5</w:t>
      </w:r>
      <w:r>
        <w:rPr>
          <w:rFonts w:ascii="仿宋_GB2312" w:eastAsia="仿宋_GB2312" w:hAnsi="宋体" w:hint="eastAsia"/>
          <w:sz w:val="32"/>
          <w:szCs w:val="32"/>
        </w:rPr>
        <w:t>万家。</w:t>
      </w:r>
    </w:p>
    <w:p w:rsidR="001B4756" w:rsidRDefault="00EE2BD9">
      <w:pPr>
        <w:widowControl/>
        <w:spacing w:line="530" w:lineRule="exact"/>
        <w:ind w:firstLineChars="200" w:firstLine="640"/>
        <w:jc w:val="left"/>
        <w:rPr>
          <w:rFonts w:ascii="黑体" w:eastAsia="黑体" w:hAnsi="黑体"/>
          <w:sz w:val="32"/>
          <w:szCs w:val="32"/>
        </w:rPr>
      </w:pPr>
      <w:r>
        <w:rPr>
          <w:rFonts w:ascii="黑体" w:eastAsia="黑体" w:hAnsi="黑体" w:cs="宋体" w:hint="eastAsia"/>
          <w:kern w:val="0"/>
          <w:sz w:val="32"/>
          <w:szCs w:val="32"/>
        </w:rPr>
        <w:t>二、苏州交易分团</w:t>
      </w:r>
      <w:r>
        <w:rPr>
          <w:rFonts w:ascii="黑体" w:eastAsia="黑体" w:hAnsi="黑体" w:hint="eastAsia"/>
          <w:sz w:val="32"/>
          <w:szCs w:val="32"/>
        </w:rPr>
        <w:t>组展情况</w:t>
      </w:r>
    </w:p>
    <w:p w:rsidR="001B4756" w:rsidRDefault="00EE2BD9">
      <w:pPr>
        <w:spacing w:line="530" w:lineRule="exact"/>
        <w:ind w:firstLineChars="196" w:firstLine="630"/>
        <w:rPr>
          <w:rFonts w:ascii="楷体_GB2312" w:eastAsia="楷体_GB2312"/>
          <w:b/>
          <w:sz w:val="32"/>
          <w:szCs w:val="32"/>
        </w:rPr>
      </w:pPr>
      <w:r>
        <w:rPr>
          <w:rFonts w:ascii="楷体_GB2312" w:eastAsia="楷体_GB2312" w:hint="eastAsia"/>
          <w:b/>
          <w:sz w:val="32"/>
          <w:szCs w:val="32"/>
        </w:rPr>
        <w:t>（一）展位情况。</w:t>
      </w:r>
      <w:r>
        <w:rPr>
          <w:rFonts w:ascii="仿宋_GB2312" w:eastAsia="仿宋_GB2312" w:hint="eastAsia"/>
          <w:sz w:val="32"/>
          <w:szCs w:val="32"/>
        </w:rPr>
        <w:t>第</w:t>
      </w:r>
      <w:r>
        <w:rPr>
          <w:rFonts w:ascii="仿宋_GB2312" w:eastAsia="仿宋_GB2312" w:hint="eastAsia"/>
          <w:sz w:val="32"/>
          <w:szCs w:val="32"/>
        </w:rPr>
        <w:t>127</w:t>
      </w:r>
      <w:r>
        <w:rPr>
          <w:rFonts w:ascii="仿宋_GB2312" w:eastAsia="仿宋_GB2312" w:hint="eastAsia"/>
          <w:sz w:val="32"/>
          <w:szCs w:val="32"/>
        </w:rPr>
        <w:t>届广交会苏州交易分团（不含江苏国泰国际集团国贸股份有限公司，该公司为省属分团，不纳入苏州分团统计）共有展位</w:t>
      </w:r>
      <w:r>
        <w:rPr>
          <w:rFonts w:ascii="仿宋_GB2312" w:eastAsia="仿宋_GB2312" w:hint="eastAsia"/>
          <w:sz w:val="32"/>
          <w:szCs w:val="32"/>
        </w:rPr>
        <w:t>813</w:t>
      </w:r>
      <w:r>
        <w:rPr>
          <w:rFonts w:ascii="仿宋_GB2312" w:eastAsia="仿宋_GB2312" w:hint="eastAsia"/>
          <w:sz w:val="32"/>
          <w:szCs w:val="32"/>
        </w:rPr>
        <w:t>个，其中，品牌展位</w:t>
      </w:r>
      <w:r>
        <w:rPr>
          <w:rFonts w:ascii="仿宋_GB2312" w:eastAsia="仿宋_GB2312" w:hint="eastAsia"/>
          <w:sz w:val="32"/>
          <w:szCs w:val="32"/>
        </w:rPr>
        <w:t>106</w:t>
      </w:r>
      <w:r>
        <w:rPr>
          <w:rFonts w:ascii="仿宋_GB2312" w:eastAsia="仿宋_GB2312" w:hint="eastAsia"/>
          <w:sz w:val="32"/>
          <w:szCs w:val="32"/>
        </w:rPr>
        <w:t>个，占展位总数的</w:t>
      </w:r>
      <w:r>
        <w:rPr>
          <w:rFonts w:ascii="仿宋_GB2312" w:eastAsia="仿宋_GB2312" w:hint="eastAsia"/>
          <w:sz w:val="32"/>
          <w:szCs w:val="32"/>
        </w:rPr>
        <w:t>13%</w:t>
      </w:r>
      <w:r>
        <w:rPr>
          <w:rFonts w:ascii="仿宋_GB2312" w:eastAsia="仿宋_GB2312" w:hint="eastAsia"/>
          <w:sz w:val="32"/>
          <w:szCs w:val="32"/>
        </w:rPr>
        <w:t>；特装展位共</w:t>
      </w:r>
      <w:r>
        <w:rPr>
          <w:rFonts w:ascii="仿宋_GB2312" w:eastAsia="仿宋_GB2312" w:hint="eastAsia"/>
          <w:sz w:val="32"/>
          <w:szCs w:val="32"/>
        </w:rPr>
        <w:t>480</w:t>
      </w:r>
      <w:r>
        <w:rPr>
          <w:rFonts w:ascii="仿宋_GB2312" w:eastAsia="仿宋_GB2312" w:hint="eastAsia"/>
          <w:sz w:val="32"/>
          <w:szCs w:val="32"/>
        </w:rPr>
        <w:t>个（含品牌），占比为</w:t>
      </w:r>
      <w:r>
        <w:rPr>
          <w:rFonts w:ascii="仿宋_GB2312" w:eastAsia="仿宋_GB2312" w:hint="eastAsia"/>
          <w:sz w:val="32"/>
          <w:szCs w:val="32"/>
        </w:rPr>
        <w:t>59%</w:t>
      </w:r>
      <w:r>
        <w:rPr>
          <w:rFonts w:ascii="仿宋_GB2312" w:eastAsia="仿宋_GB2312" w:hint="eastAsia"/>
          <w:sz w:val="32"/>
          <w:szCs w:val="32"/>
        </w:rPr>
        <w:t>；标摊共</w:t>
      </w:r>
      <w:r>
        <w:rPr>
          <w:rFonts w:ascii="仿宋_GB2312" w:eastAsia="仿宋_GB2312" w:hint="eastAsia"/>
          <w:sz w:val="32"/>
          <w:szCs w:val="32"/>
        </w:rPr>
        <w:t>333</w:t>
      </w:r>
      <w:r>
        <w:rPr>
          <w:rFonts w:ascii="仿宋_GB2312" w:eastAsia="仿宋_GB2312" w:hint="eastAsia"/>
          <w:sz w:val="32"/>
          <w:szCs w:val="32"/>
        </w:rPr>
        <w:t>个，占比为</w:t>
      </w:r>
      <w:r>
        <w:rPr>
          <w:rFonts w:ascii="仿宋_GB2312" w:eastAsia="仿宋_GB2312" w:hint="eastAsia"/>
          <w:sz w:val="32"/>
          <w:szCs w:val="32"/>
        </w:rPr>
        <w:t>41%</w:t>
      </w:r>
      <w:r>
        <w:rPr>
          <w:rFonts w:ascii="仿宋_GB2312" w:eastAsia="仿宋_GB2312" w:hint="eastAsia"/>
          <w:sz w:val="32"/>
          <w:szCs w:val="32"/>
        </w:rPr>
        <w:t>。</w:t>
      </w:r>
    </w:p>
    <w:p w:rsidR="001B4756" w:rsidRDefault="00EE2BD9">
      <w:pPr>
        <w:spacing w:line="530" w:lineRule="exact"/>
        <w:ind w:firstLineChars="200" w:firstLine="643"/>
        <w:rPr>
          <w:rFonts w:ascii="楷体_GB2312" w:eastAsia="楷体_GB2312"/>
          <w:b/>
          <w:sz w:val="32"/>
          <w:szCs w:val="32"/>
        </w:rPr>
      </w:pPr>
      <w:r>
        <w:rPr>
          <w:rFonts w:ascii="楷体_GB2312" w:eastAsia="楷体_GB2312" w:hint="eastAsia"/>
          <w:b/>
          <w:sz w:val="32"/>
          <w:szCs w:val="32"/>
        </w:rPr>
        <w:t>（二）企业结构。</w:t>
      </w:r>
      <w:r>
        <w:rPr>
          <w:rFonts w:ascii="仿宋_GB2312" w:eastAsia="仿宋_GB2312" w:hint="eastAsia"/>
          <w:sz w:val="32"/>
          <w:szCs w:val="32"/>
        </w:rPr>
        <w:t>苏州交易分团共有参展企业</w:t>
      </w:r>
      <w:r>
        <w:rPr>
          <w:rFonts w:ascii="仿宋_GB2312" w:eastAsia="仿宋_GB2312" w:hint="eastAsia"/>
          <w:sz w:val="32"/>
          <w:szCs w:val="32"/>
        </w:rPr>
        <w:t>377</w:t>
      </w:r>
      <w:r>
        <w:rPr>
          <w:rFonts w:ascii="仿宋_GB2312" w:eastAsia="仿宋_GB2312" w:hint="eastAsia"/>
          <w:sz w:val="32"/>
          <w:szCs w:val="32"/>
        </w:rPr>
        <w:t>家和跨境电商重点推介企业</w:t>
      </w:r>
      <w:r>
        <w:rPr>
          <w:rFonts w:ascii="仿宋_GB2312" w:eastAsia="仿宋_GB2312" w:hint="eastAsia"/>
          <w:sz w:val="32"/>
          <w:szCs w:val="32"/>
        </w:rPr>
        <w:t>16</w:t>
      </w:r>
      <w:r>
        <w:rPr>
          <w:rFonts w:ascii="仿宋_GB2312" w:eastAsia="仿宋_GB2312" w:hint="eastAsia"/>
          <w:sz w:val="32"/>
          <w:szCs w:val="32"/>
        </w:rPr>
        <w:t>家，其中新参展企业</w:t>
      </w:r>
      <w:r>
        <w:rPr>
          <w:rFonts w:ascii="仿宋_GB2312" w:eastAsia="仿宋_GB2312" w:hint="eastAsia"/>
          <w:sz w:val="32"/>
          <w:szCs w:val="32"/>
        </w:rPr>
        <w:t>39</w:t>
      </w:r>
      <w:r>
        <w:rPr>
          <w:rFonts w:ascii="仿宋_GB2312" w:eastAsia="仿宋_GB2312" w:hint="eastAsia"/>
          <w:sz w:val="32"/>
          <w:szCs w:val="32"/>
        </w:rPr>
        <w:t>家，更新率达</w:t>
      </w:r>
      <w:r>
        <w:rPr>
          <w:rFonts w:ascii="仿宋_GB2312" w:eastAsia="仿宋_GB2312" w:hint="eastAsia"/>
          <w:sz w:val="32"/>
          <w:szCs w:val="32"/>
        </w:rPr>
        <w:t>10.3%</w:t>
      </w:r>
      <w:r>
        <w:rPr>
          <w:rFonts w:ascii="仿宋_GB2312" w:eastAsia="仿宋_GB2312" w:hint="eastAsia"/>
          <w:sz w:val="32"/>
          <w:szCs w:val="32"/>
        </w:rPr>
        <w:t>，与上届基本持平。参展企业中，内资企业总数为</w:t>
      </w:r>
      <w:r>
        <w:rPr>
          <w:rFonts w:ascii="仿宋_GB2312" w:eastAsia="仿宋_GB2312" w:hint="eastAsia"/>
          <w:sz w:val="32"/>
          <w:szCs w:val="32"/>
        </w:rPr>
        <w:t>332</w:t>
      </w:r>
      <w:r>
        <w:rPr>
          <w:rFonts w:ascii="仿宋_GB2312" w:eastAsia="仿宋_GB2312" w:hint="eastAsia"/>
          <w:sz w:val="32"/>
          <w:szCs w:val="32"/>
        </w:rPr>
        <w:t>家，占比为</w:t>
      </w:r>
      <w:r>
        <w:rPr>
          <w:rFonts w:ascii="仿宋_GB2312" w:eastAsia="仿宋_GB2312" w:hint="eastAsia"/>
          <w:sz w:val="32"/>
          <w:szCs w:val="32"/>
        </w:rPr>
        <w:t>88%</w:t>
      </w:r>
      <w:r>
        <w:rPr>
          <w:rFonts w:ascii="仿宋_GB2312" w:eastAsia="仿宋_GB2312" w:hint="eastAsia"/>
          <w:sz w:val="32"/>
          <w:szCs w:val="32"/>
        </w:rPr>
        <w:t>；外资企业总数为</w:t>
      </w:r>
      <w:r>
        <w:rPr>
          <w:rFonts w:ascii="仿宋_GB2312" w:eastAsia="仿宋_GB2312" w:hint="eastAsia"/>
          <w:sz w:val="32"/>
          <w:szCs w:val="32"/>
        </w:rPr>
        <w:t>45</w:t>
      </w:r>
      <w:r>
        <w:rPr>
          <w:rFonts w:ascii="仿宋_GB2312" w:eastAsia="仿宋_GB2312" w:hint="eastAsia"/>
          <w:sz w:val="32"/>
          <w:szCs w:val="32"/>
        </w:rPr>
        <w:t>家，占比为</w:t>
      </w:r>
      <w:r>
        <w:rPr>
          <w:rFonts w:ascii="仿宋_GB2312" w:eastAsia="仿宋_GB2312"/>
          <w:sz w:val="32"/>
          <w:szCs w:val="32"/>
        </w:rPr>
        <w:t>1</w:t>
      </w:r>
      <w:r>
        <w:rPr>
          <w:rFonts w:ascii="仿宋_GB2312" w:eastAsia="仿宋_GB2312" w:hint="eastAsia"/>
          <w:sz w:val="32"/>
          <w:szCs w:val="32"/>
        </w:rPr>
        <w:t>2%</w:t>
      </w:r>
      <w:r>
        <w:rPr>
          <w:rFonts w:ascii="仿宋_GB2312" w:eastAsia="仿宋_GB2312" w:hint="eastAsia"/>
          <w:sz w:val="32"/>
          <w:szCs w:val="32"/>
        </w:rPr>
        <w:t>。</w:t>
      </w:r>
    </w:p>
    <w:p w:rsidR="001B4756" w:rsidRDefault="00EE2BD9">
      <w:pPr>
        <w:numPr>
          <w:ilvl w:val="0"/>
          <w:numId w:val="1"/>
        </w:numPr>
        <w:spacing w:line="530" w:lineRule="exact"/>
        <w:ind w:firstLineChars="200" w:firstLine="643"/>
        <w:rPr>
          <w:rFonts w:ascii="楷体_GB2312" w:eastAsia="楷体_GB2312"/>
          <w:b/>
          <w:sz w:val="32"/>
          <w:szCs w:val="32"/>
        </w:rPr>
      </w:pPr>
      <w:r>
        <w:rPr>
          <w:rFonts w:ascii="楷体_GB2312" w:eastAsia="楷体_GB2312" w:hint="eastAsia"/>
          <w:b/>
          <w:sz w:val="32"/>
          <w:szCs w:val="32"/>
        </w:rPr>
        <w:t>分布情况。</w:t>
      </w:r>
      <w:r>
        <w:rPr>
          <w:rFonts w:ascii="仿宋_GB2312" w:eastAsia="仿宋_GB2312" w:hint="eastAsia"/>
          <w:sz w:val="32"/>
          <w:szCs w:val="32"/>
        </w:rPr>
        <w:t>本届广交会不再分期举办，所有参展企业均参加为期</w:t>
      </w:r>
      <w:r>
        <w:rPr>
          <w:rFonts w:ascii="仿宋_GB2312" w:eastAsia="仿宋_GB2312" w:hint="eastAsia"/>
          <w:sz w:val="32"/>
          <w:szCs w:val="32"/>
        </w:rPr>
        <w:t>10</w:t>
      </w:r>
      <w:r>
        <w:rPr>
          <w:rFonts w:ascii="仿宋_GB2312" w:eastAsia="仿宋_GB2312" w:hint="eastAsia"/>
          <w:sz w:val="32"/>
          <w:szCs w:val="32"/>
        </w:rPr>
        <w:t>天的网上展会。故此，如按以往主要展区划分，苏州展位大致分布如下：</w:t>
      </w:r>
    </w:p>
    <w:p w:rsidR="001B4756" w:rsidRDefault="00EE2BD9">
      <w:pPr>
        <w:spacing w:line="530" w:lineRule="exact"/>
        <w:ind w:firstLineChars="200" w:firstLine="640"/>
        <w:rPr>
          <w:rFonts w:ascii="仿宋_GB2312" w:eastAsia="仿宋_GB2312" w:hAnsi="??" w:cs="仿宋_GB2312"/>
          <w:sz w:val="32"/>
          <w:szCs w:val="32"/>
          <w:lang w:val="zh-CN"/>
        </w:rPr>
      </w:pPr>
      <w:r>
        <w:rPr>
          <w:rFonts w:ascii="仿宋_GB2312" w:eastAsia="仿宋_GB2312" w:hAnsi="??" w:cs="仿宋_GB2312" w:hint="eastAsia"/>
          <w:sz w:val="32"/>
          <w:szCs w:val="32"/>
          <w:lang w:val="zh-CN"/>
        </w:rPr>
        <w:t>以机电、五</w:t>
      </w:r>
      <w:r>
        <w:rPr>
          <w:rFonts w:ascii="仿宋_GB2312" w:eastAsia="仿宋_GB2312" w:hint="eastAsia"/>
          <w:sz w:val="32"/>
          <w:szCs w:val="32"/>
          <w:lang w:val="zh-CN"/>
        </w:rPr>
        <w:t>矿产品</w:t>
      </w:r>
      <w:r>
        <w:rPr>
          <w:rFonts w:ascii="仿宋_GB2312" w:eastAsia="仿宋_GB2312" w:hAnsi="??" w:cs="仿宋_GB2312" w:hint="eastAsia"/>
          <w:sz w:val="32"/>
          <w:szCs w:val="32"/>
          <w:lang w:val="zh-CN"/>
        </w:rPr>
        <w:t>为主：展位总数为</w:t>
      </w:r>
      <w:r>
        <w:rPr>
          <w:rFonts w:ascii="仿宋_GB2312" w:eastAsia="仿宋_GB2312" w:hAnsi="??" w:cs="仿宋_GB2312" w:hint="eastAsia"/>
          <w:sz w:val="32"/>
          <w:szCs w:val="32"/>
          <w:lang w:val="zh-CN"/>
        </w:rPr>
        <w:t>334</w:t>
      </w:r>
      <w:r>
        <w:rPr>
          <w:rFonts w:ascii="仿宋_GB2312" w:eastAsia="仿宋_GB2312" w:hAnsi="??" w:cs="仿宋_GB2312" w:hint="eastAsia"/>
          <w:sz w:val="32"/>
          <w:szCs w:val="32"/>
          <w:lang w:val="zh-CN"/>
        </w:rPr>
        <w:t>个，</w:t>
      </w:r>
      <w:r>
        <w:rPr>
          <w:rFonts w:ascii="仿宋_GB2312" w:eastAsia="仿宋_GB2312" w:hAnsi="??" w:cs="仿宋_GB2312" w:hint="eastAsia"/>
          <w:sz w:val="32"/>
          <w:szCs w:val="32"/>
        </w:rPr>
        <w:t>含</w:t>
      </w:r>
      <w:r>
        <w:rPr>
          <w:rFonts w:ascii="仿宋_GB2312" w:eastAsia="仿宋_GB2312" w:hAnsi="??" w:cs="仿宋_GB2312" w:hint="eastAsia"/>
          <w:sz w:val="32"/>
          <w:szCs w:val="32"/>
          <w:lang w:val="zh-CN"/>
        </w:rPr>
        <w:t>品牌展位</w:t>
      </w:r>
      <w:r>
        <w:rPr>
          <w:rFonts w:ascii="仿宋_GB2312" w:eastAsia="仿宋_GB2312" w:hAnsi="??" w:cs="仿宋_GB2312" w:hint="eastAsia"/>
          <w:sz w:val="32"/>
          <w:szCs w:val="32"/>
          <w:lang w:val="zh-CN"/>
        </w:rPr>
        <w:t>44</w:t>
      </w:r>
      <w:r>
        <w:rPr>
          <w:rFonts w:ascii="仿宋_GB2312" w:eastAsia="仿宋_GB2312" w:hAnsi="??" w:cs="仿宋_GB2312" w:hint="eastAsia"/>
          <w:sz w:val="32"/>
          <w:szCs w:val="32"/>
          <w:lang w:val="zh-CN"/>
        </w:rPr>
        <w:t>个</w:t>
      </w:r>
      <w:r>
        <w:rPr>
          <w:rFonts w:ascii="仿宋_GB2312" w:eastAsia="仿宋_GB2312" w:hAnsi="??" w:cs="仿宋_GB2312" w:hint="eastAsia"/>
          <w:sz w:val="32"/>
          <w:szCs w:val="32"/>
        </w:rPr>
        <w:t>和</w:t>
      </w:r>
      <w:r>
        <w:rPr>
          <w:rFonts w:ascii="仿宋_GB2312" w:eastAsia="仿宋_GB2312" w:hAnsi="??" w:cs="仿宋_GB2312" w:hint="eastAsia"/>
          <w:sz w:val="32"/>
          <w:szCs w:val="32"/>
          <w:lang w:val="zh-CN"/>
        </w:rPr>
        <w:t>一般性展位</w:t>
      </w:r>
      <w:r>
        <w:rPr>
          <w:rFonts w:ascii="仿宋_GB2312" w:eastAsia="仿宋_GB2312" w:hAnsi="??" w:cs="仿宋_GB2312" w:hint="eastAsia"/>
          <w:sz w:val="32"/>
          <w:szCs w:val="32"/>
          <w:lang w:val="zh-CN"/>
        </w:rPr>
        <w:t>290</w:t>
      </w:r>
      <w:r>
        <w:rPr>
          <w:rFonts w:ascii="仿宋_GB2312" w:eastAsia="仿宋_GB2312" w:hAnsi="??" w:cs="仿宋_GB2312" w:hint="eastAsia"/>
          <w:sz w:val="32"/>
          <w:szCs w:val="32"/>
          <w:lang w:val="zh-CN"/>
        </w:rPr>
        <w:t>个；参展企业</w:t>
      </w:r>
      <w:r>
        <w:rPr>
          <w:rFonts w:ascii="仿宋_GB2312" w:eastAsia="仿宋_GB2312" w:hAnsi="??" w:cs="仿宋_GB2312" w:hint="eastAsia"/>
          <w:sz w:val="32"/>
          <w:szCs w:val="32"/>
          <w:lang w:val="zh-CN"/>
        </w:rPr>
        <w:t>180</w:t>
      </w:r>
      <w:r>
        <w:rPr>
          <w:rFonts w:ascii="仿宋_GB2312" w:eastAsia="仿宋_GB2312" w:hAnsi="??" w:cs="仿宋_GB2312" w:hint="eastAsia"/>
          <w:sz w:val="32"/>
          <w:szCs w:val="32"/>
          <w:lang w:val="zh-CN"/>
        </w:rPr>
        <w:t>家。</w:t>
      </w:r>
    </w:p>
    <w:p w:rsidR="001B4756" w:rsidRDefault="00EE2BD9">
      <w:pPr>
        <w:spacing w:line="530" w:lineRule="exact"/>
        <w:ind w:firstLineChars="200" w:firstLine="640"/>
        <w:rPr>
          <w:rFonts w:ascii="仿宋_GB2312" w:eastAsia="仿宋_GB2312" w:hAnsi="??" w:cs="仿宋_GB2312"/>
          <w:sz w:val="32"/>
          <w:szCs w:val="32"/>
          <w:lang w:val="zh-CN"/>
        </w:rPr>
      </w:pPr>
      <w:r>
        <w:rPr>
          <w:rFonts w:ascii="仿宋_GB2312" w:eastAsia="仿宋_GB2312" w:hAnsi="??" w:cs="仿宋_GB2312" w:hint="eastAsia"/>
          <w:sz w:val="32"/>
          <w:szCs w:val="32"/>
          <w:lang w:val="zh-CN"/>
        </w:rPr>
        <w:t>以</w:t>
      </w:r>
      <w:r>
        <w:rPr>
          <w:rFonts w:ascii="仿宋_GB2312" w:eastAsia="仿宋_GB2312" w:hAnsi="??" w:cs="仿宋_GB2312" w:hint="eastAsia"/>
          <w:sz w:val="32"/>
          <w:szCs w:val="32"/>
        </w:rPr>
        <w:t>轻工</w:t>
      </w:r>
      <w:r>
        <w:rPr>
          <w:rFonts w:ascii="仿宋_GB2312" w:eastAsia="仿宋_GB2312" w:hAnsi="??" w:cs="仿宋_GB2312" w:hint="eastAsia"/>
          <w:sz w:val="32"/>
          <w:szCs w:val="32"/>
          <w:lang w:val="zh-CN"/>
        </w:rPr>
        <w:t>为主：展位总数为</w:t>
      </w:r>
      <w:r>
        <w:rPr>
          <w:rFonts w:ascii="仿宋_GB2312" w:eastAsia="仿宋_GB2312" w:hAnsi="??" w:cs="仿宋_GB2312" w:hint="eastAsia"/>
          <w:sz w:val="32"/>
          <w:szCs w:val="32"/>
          <w:lang w:val="zh-CN"/>
        </w:rPr>
        <w:t>144</w:t>
      </w:r>
      <w:r>
        <w:rPr>
          <w:rFonts w:ascii="仿宋_GB2312" w:eastAsia="仿宋_GB2312" w:hAnsi="??" w:cs="仿宋_GB2312" w:hint="eastAsia"/>
          <w:sz w:val="32"/>
          <w:szCs w:val="32"/>
          <w:lang w:val="zh-CN"/>
        </w:rPr>
        <w:t>个，</w:t>
      </w:r>
      <w:r>
        <w:rPr>
          <w:rFonts w:ascii="仿宋_GB2312" w:eastAsia="仿宋_GB2312" w:hAnsi="??" w:cs="仿宋_GB2312" w:hint="eastAsia"/>
          <w:sz w:val="32"/>
          <w:szCs w:val="32"/>
        </w:rPr>
        <w:t>含</w:t>
      </w:r>
      <w:r>
        <w:rPr>
          <w:rFonts w:ascii="仿宋_GB2312" w:eastAsia="仿宋_GB2312" w:hAnsi="??" w:cs="仿宋_GB2312" w:hint="eastAsia"/>
          <w:sz w:val="32"/>
          <w:szCs w:val="32"/>
          <w:lang w:val="zh-CN"/>
        </w:rPr>
        <w:t>品牌展位</w:t>
      </w:r>
      <w:r>
        <w:rPr>
          <w:rFonts w:ascii="仿宋_GB2312" w:eastAsia="仿宋_GB2312" w:hAnsi="??" w:cs="仿宋_GB2312" w:hint="eastAsia"/>
          <w:sz w:val="32"/>
          <w:szCs w:val="32"/>
          <w:lang w:val="zh-CN"/>
        </w:rPr>
        <w:t>8</w:t>
      </w:r>
      <w:r>
        <w:rPr>
          <w:rFonts w:ascii="仿宋_GB2312" w:eastAsia="仿宋_GB2312" w:hAnsi="??" w:cs="仿宋_GB2312" w:hint="eastAsia"/>
          <w:sz w:val="32"/>
          <w:szCs w:val="32"/>
          <w:lang w:val="zh-CN"/>
        </w:rPr>
        <w:t>个</w:t>
      </w:r>
      <w:r>
        <w:rPr>
          <w:rFonts w:ascii="仿宋_GB2312" w:eastAsia="仿宋_GB2312" w:hAnsi="??" w:cs="仿宋_GB2312" w:hint="eastAsia"/>
          <w:sz w:val="32"/>
          <w:szCs w:val="32"/>
        </w:rPr>
        <w:t>和</w:t>
      </w:r>
      <w:r>
        <w:rPr>
          <w:rFonts w:ascii="仿宋_GB2312" w:eastAsia="仿宋_GB2312" w:hAnsi="??" w:cs="仿宋_GB2312" w:hint="eastAsia"/>
          <w:sz w:val="32"/>
          <w:szCs w:val="32"/>
          <w:lang w:val="zh-CN"/>
        </w:rPr>
        <w:t>一般性展位</w:t>
      </w:r>
      <w:r>
        <w:rPr>
          <w:rFonts w:ascii="仿宋_GB2312" w:eastAsia="仿宋_GB2312" w:hAnsi="??" w:cs="仿宋_GB2312" w:hint="eastAsia"/>
          <w:sz w:val="32"/>
          <w:szCs w:val="32"/>
          <w:lang w:val="zh-CN"/>
        </w:rPr>
        <w:t>136</w:t>
      </w:r>
      <w:r>
        <w:rPr>
          <w:rFonts w:ascii="仿宋_GB2312" w:eastAsia="仿宋_GB2312" w:hAnsi="??" w:cs="仿宋_GB2312" w:hint="eastAsia"/>
          <w:sz w:val="32"/>
          <w:szCs w:val="32"/>
          <w:lang w:val="zh-CN"/>
        </w:rPr>
        <w:t>个；参展企业</w:t>
      </w:r>
      <w:r>
        <w:rPr>
          <w:rFonts w:ascii="仿宋_GB2312" w:eastAsia="仿宋_GB2312" w:hAnsi="??" w:cs="仿宋_GB2312" w:hint="eastAsia"/>
          <w:sz w:val="32"/>
          <w:szCs w:val="32"/>
          <w:lang w:val="zh-CN"/>
        </w:rPr>
        <w:t>65</w:t>
      </w:r>
      <w:r>
        <w:rPr>
          <w:rFonts w:ascii="仿宋_GB2312" w:eastAsia="仿宋_GB2312" w:hAnsi="??" w:cs="仿宋_GB2312" w:hint="eastAsia"/>
          <w:sz w:val="32"/>
          <w:szCs w:val="32"/>
          <w:lang w:val="zh-CN"/>
        </w:rPr>
        <w:t>家。</w:t>
      </w:r>
    </w:p>
    <w:p w:rsidR="001B4756" w:rsidRDefault="00EE2BD9">
      <w:pPr>
        <w:spacing w:line="530" w:lineRule="exact"/>
        <w:ind w:firstLineChars="200" w:firstLine="640"/>
        <w:rPr>
          <w:rFonts w:ascii="仿宋_GB2312" w:eastAsia="仿宋_GB2312"/>
          <w:sz w:val="32"/>
          <w:szCs w:val="32"/>
        </w:rPr>
      </w:pPr>
      <w:r>
        <w:rPr>
          <w:rFonts w:ascii="仿宋_GB2312" w:eastAsia="仿宋_GB2312" w:hAnsi="??" w:cs="仿宋_GB2312" w:hint="eastAsia"/>
          <w:sz w:val="32"/>
          <w:szCs w:val="32"/>
        </w:rPr>
        <w:t>以纺织服装、医保、文体用品为主</w:t>
      </w:r>
      <w:r>
        <w:rPr>
          <w:rFonts w:ascii="仿宋_GB2312" w:eastAsia="仿宋_GB2312" w:hAnsi="??" w:cs="仿宋_GB2312" w:hint="eastAsia"/>
          <w:sz w:val="32"/>
          <w:szCs w:val="32"/>
          <w:lang w:val="zh-CN"/>
        </w:rPr>
        <w:t>：展位总数为</w:t>
      </w:r>
      <w:r>
        <w:rPr>
          <w:rFonts w:ascii="仿宋_GB2312" w:eastAsia="仿宋_GB2312" w:hAnsi="??" w:cs="仿宋_GB2312" w:hint="eastAsia"/>
          <w:sz w:val="32"/>
          <w:szCs w:val="32"/>
          <w:lang w:val="zh-CN"/>
        </w:rPr>
        <w:t>335</w:t>
      </w:r>
      <w:r>
        <w:rPr>
          <w:rFonts w:ascii="仿宋_GB2312" w:eastAsia="仿宋_GB2312" w:hAnsi="??" w:cs="仿宋_GB2312" w:hint="eastAsia"/>
          <w:sz w:val="32"/>
          <w:szCs w:val="32"/>
          <w:lang w:val="zh-CN"/>
        </w:rPr>
        <w:t>个，</w:t>
      </w:r>
      <w:r>
        <w:rPr>
          <w:rFonts w:ascii="仿宋_GB2312" w:eastAsia="仿宋_GB2312" w:hAnsi="??" w:cs="仿宋_GB2312" w:hint="eastAsia"/>
          <w:sz w:val="32"/>
          <w:szCs w:val="32"/>
        </w:rPr>
        <w:t>含</w:t>
      </w:r>
      <w:r>
        <w:rPr>
          <w:rFonts w:ascii="仿宋_GB2312" w:eastAsia="仿宋_GB2312" w:hAnsi="??" w:cs="仿宋_GB2312" w:hint="eastAsia"/>
          <w:sz w:val="32"/>
          <w:szCs w:val="32"/>
          <w:lang w:val="zh-CN"/>
        </w:rPr>
        <w:t>品牌展位</w:t>
      </w:r>
      <w:r>
        <w:rPr>
          <w:rFonts w:ascii="仿宋_GB2312" w:eastAsia="仿宋_GB2312" w:hAnsi="??" w:cs="仿宋_GB2312" w:hint="eastAsia"/>
          <w:sz w:val="32"/>
          <w:szCs w:val="32"/>
          <w:lang w:val="zh-CN"/>
        </w:rPr>
        <w:t>54</w:t>
      </w:r>
      <w:r>
        <w:rPr>
          <w:rFonts w:ascii="仿宋_GB2312" w:eastAsia="仿宋_GB2312" w:hAnsi="??" w:cs="仿宋_GB2312" w:hint="eastAsia"/>
          <w:sz w:val="32"/>
          <w:szCs w:val="32"/>
          <w:lang w:val="zh-CN"/>
        </w:rPr>
        <w:t>个</w:t>
      </w:r>
      <w:r>
        <w:rPr>
          <w:rFonts w:ascii="仿宋_GB2312" w:eastAsia="仿宋_GB2312" w:hAnsi="??" w:cs="仿宋_GB2312" w:hint="eastAsia"/>
          <w:sz w:val="32"/>
          <w:szCs w:val="32"/>
        </w:rPr>
        <w:t>和</w:t>
      </w:r>
      <w:r>
        <w:rPr>
          <w:rFonts w:ascii="仿宋_GB2312" w:eastAsia="仿宋_GB2312" w:hAnsi="??" w:cs="仿宋_GB2312" w:hint="eastAsia"/>
          <w:sz w:val="32"/>
          <w:szCs w:val="32"/>
          <w:lang w:val="zh-CN"/>
        </w:rPr>
        <w:t>一般性展位</w:t>
      </w:r>
      <w:r>
        <w:rPr>
          <w:rFonts w:ascii="仿宋_GB2312" w:eastAsia="仿宋_GB2312" w:hAnsi="??" w:cs="仿宋_GB2312" w:hint="eastAsia"/>
          <w:sz w:val="32"/>
          <w:szCs w:val="32"/>
          <w:lang w:val="zh-CN"/>
        </w:rPr>
        <w:t>281</w:t>
      </w:r>
      <w:r>
        <w:rPr>
          <w:rFonts w:ascii="仿宋_GB2312" w:eastAsia="仿宋_GB2312" w:hAnsi="??" w:cs="仿宋_GB2312" w:hint="eastAsia"/>
          <w:sz w:val="32"/>
          <w:szCs w:val="32"/>
          <w:lang w:val="zh-CN"/>
        </w:rPr>
        <w:t>个；参展企业</w:t>
      </w:r>
      <w:r>
        <w:rPr>
          <w:rFonts w:ascii="仿宋_GB2312" w:eastAsia="仿宋_GB2312" w:hAnsi="??" w:cs="仿宋_GB2312" w:hint="eastAsia"/>
          <w:sz w:val="32"/>
          <w:szCs w:val="32"/>
          <w:lang w:val="zh-CN"/>
        </w:rPr>
        <w:t>166</w:t>
      </w:r>
      <w:r>
        <w:rPr>
          <w:rFonts w:ascii="仿宋_GB2312" w:eastAsia="仿宋_GB2312" w:hAnsi="??" w:cs="仿宋_GB2312" w:hint="eastAsia"/>
          <w:sz w:val="32"/>
          <w:szCs w:val="32"/>
          <w:lang w:val="zh-CN"/>
        </w:rPr>
        <w:t>家。</w:t>
      </w:r>
    </w:p>
    <w:p w:rsidR="001B4756" w:rsidRDefault="00EE2BD9">
      <w:pPr>
        <w:spacing w:line="530" w:lineRule="exact"/>
        <w:ind w:firstLineChars="200" w:firstLine="640"/>
        <w:rPr>
          <w:rFonts w:ascii="黑体" w:eastAsia="黑体" w:hAnsi="黑体"/>
          <w:bCs/>
          <w:sz w:val="32"/>
          <w:szCs w:val="32"/>
        </w:rPr>
      </w:pPr>
      <w:r>
        <w:rPr>
          <w:rFonts w:ascii="黑体" w:eastAsia="黑体" w:hAnsi="黑体" w:hint="eastAsia"/>
          <w:bCs/>
          <w:sz w:val="32"/>
          <w:szCs w:val="32"/>
        </w:rPr>
        <w:t>三、</w:t>
      </w:r>
      <w:r>
        <w:rPr>
          <w:rFonts w:ascii="黑体" w:eastAsia="黑体" w:hAnsi="黑体" w:cs="宋体" w:hint="eastAsia"/>
          <w:kern w:val="0"/>
          <w:sz w:val="32"/>
          <w:szCs w:val="32"/>
        </w:rPr>
        <w:t>苏州交易分团</w:t>
      </w:r>
      <w:r>
        <w:rPr>
          <w:rFonts w:ascii="黑体" w:eastAsia="黑体" w:hAnsi="黑体" w:hint="eastAsia"/>
          <w:bCs/>
          <w:sz w:val="32"/>
          <w:szCs w:val="32"/>
        </w:rPr>
        <w:t>主要工作措施</w:t>
      </w:r>
    </w:p>
    <w:p w:rsidR="001B4756" w:rsidRDefault="00EE2BD9">
      <w:pPr>
        <w:spacing w:line="530" w:lineRule="exact"/>
        <w:ind w:firstLineChars="200" w:firstLine="640"/>
        <w:rPr>
          <w:rFonts w:ascii="仿宋_GB2312" w:eastAsia="仿宋_GB2312" w:hAnsi="仿宋_GB2312"/>
          <w:color w:val="000000"/>
          <w:sz w:val="32"/>
          <w:szCs w:val="32"/>
        </w:rPr>
      </w:pPr>
      <w:r>
        <w:rPr>
          <w:rFonts w:ascii="仿宋_GB2312" w:eastAsia="仿宋_GB2312" w:hAnsi="仿宋_GB2312" w:hint="eastAsia"/>
          <w:color w:val="000000"/>
          <w:sz w:val="32"/>
          <w:szCs w:val="32"/>
        </w:rPr>
        <w:t>第</w:t>
      </w:r>
      <w:r>
        <w:rPr>
          <w:rFonts w:ascii="仿宋_GB2312" w:eastAsia="仿宋_GB2312" w:hAnsi="仿宋_GB2312" w:hint="eastAsia"/>
          <w:color w:val="000000"/>
          <w:sz w:val="32"/>
          <w:szCs w:val="32"/>
        </w:rPr>
        <w:t>127</w:t>
      </w:r>
      <w:r>
        <w:rPr>
          <w:rFonts w:ascii="仿宋_GB2312" w:eastAsia="仿宋_GB2312" w:hAnsi="仿宋_GB2312" w:hint="eastAsia"/>
          <w:color w:val="000000"/>
          <w:sz w:val="32"/>
          <w:szCs w:val="32"/>
        </w:rPr>
        <w:t>届广交会创新提出以网上办展替代实体展是积极应对新冠肺炎疫情影响，努力稳住外贸外资基本盘的创新举措，有利于帮助外贸企业拿订单、保市场，更好地发挥广交</w:t>
      </w:r>
      <w:r>
        <w:rPr>
          <w:rFonts w:ascii="仿宋_GB2312" w:eastAsia="仿宋_GB2312" w:hAnsi="仿宋_GB2312" w:hint="eastAsia"/>
          <w:color w:val="000000"/>
          <w:sz w:val="32"/>
          <w:szCs w:val="32"/>
        </w:rPr>
        <w:lastRenderedPageBreak/>
        <w:t>会全方位对外开放平台的作用。苏州交易分团根据上级统一决策部署，密切跟踪企业动态，积极引导企业筹展备展，一如既往做好企业服务工作。</w:t>
      </w:r>
    </w:p>
    <w:p w:rsidR="001B4756" w:rsidRDefault="00EE2BD9">
      <w:pPr>
        <w:spacing w:line="530" w:lineRule="exact"/>
        <w:ind w:firstLineChars="200" w:firstLine="643"/>
        <w:outlineLvl w:val="0"/>
        <w:rPr>
          <w:rFonts w:ascii="仿宋_GB2312" w:eastAsia="仿宋_GB2312" w:cs="仿宋_GB2312"/>
          <w:kern w:val="0"/>
          <w:sz w:val="32"/>
          <w:szCs w:val="32"/>
        </w:rPr>
      </w:pPr>
      <w:r>
        <w:rPr>
          <w:rFonts w:ascii="楷体_GB2312" w:eastAsia="楷体_GB2312" w:hAnsi="仿宋_GB2312" w:hint="eastAsia"/>
          <w:b/>
          <w:sz w:val="32"/>
          <w:szCs w:val="32"/>
        </w:rPr>
        <w:t>（一）提升展会服务质量。</w:t>
      </w:r>
      <w:r>
        <w:rPr>
          <w:rFonts w:ascii="仿宋_GB2312" w:eastAsia="仿宋_GB2312" w:cs="仿宋_GB2312" w:hint="eastAsia"/>
          <w:kern w:val="0"/>
          <w:sz w:val="32"/>
          <w:szCs w:val="32"/>
        </w:rPr>
        <w:t>苏州交易分团高度重视广交会，努力将其搭建成了解企业、沟通企业的重要桥梁。网上举办广交会</w:t>
      </w:r>
      <w:r>
        <w:rPr>
          <w:rFonts w:ascii="仿宋_GB2312" w:eastAsia="仿宋_GB2312" w:hAnsi="仿宋_GB2312" w:hint="eastAsia"/>
          <w:color w:val="000000"/>
          <w:sz w:val="32"/>
          <w:szCs w:val="32"/>
        </w:rPr>
        <w:t>既是应对疫情的务实举措，又是创新发展的一项重大举措，</w:t>
      </w:r>
      <w:r>
        <w:rPr>
          <w:rFonts w:ascii="仿宋_GB2312" w:eastAsia="仿宋_GB2312" w:cs="仿宋_GB2312" w:hint="eastAsia"/>
          <w:kern w:val="0"/>
          <w:sz w:val="32"/>
          <w:szCs w:val="32"/>
        </w:rPr>
        <w:t>但同时很多新老参展企业不可避免的心存疑虑，导致各类企业咨询量陡增。苏州交易分团工作人员始终把服务企业放在第一位：一方面，为帮助企业顺利做好网上参展工作，及时传达大会各类“参展指引”并做好解读工作，企业疑问做到第一时间耐心答复；另一方面，针对大部分外贸企业不熟悉、不适应线上展会的实际情况，苏州交易分团加大宣传力度，努力打消企业顾虑、稳定参展信心。此外，</w:t>
      </w:r>
      <w:r>
        <w:rPr>
          <w:rFonts w:ascii="仿宋_GB2312" w:eastAsia="仿宋_GB2312" w:cs="仿宋_GB2312" w:hint="eastAsia"/>
          <w:kern w:val="0"/>
          <w:sz w:val="32"/>
          <w:szCs w:val="32"/>
        </w:rPr>
        <w:t>5</w:t>
      </w:r>
      <w:r>
        <w:rPr>
          <w:rFonts w:ascii="仿宋_GB2312" w:eastAsia="仿宋_GB2312" w:cs="仿宋_GB2312" w:hint="eastAsia"/>
          <w:kern w:val="0"/>
          <w:sz w:val="32"/>
          <w:szCs w:val="32"/>
        </w:rPr>
        <w:t>月</w:t>
      </w:r>
      <w:r>
        <w:rPr>
          <w:rFonts w:ascii="仿宋_GB2312" w:eastAsia="仿宋_GB2312" w:cs="仿宋_GB2312" w:hint="eastAsia"/>
          <w:kern w:val="0"/>
          <w:sz w:val="32"/>
          <w:szCs w:val="32"/>
        </w:rPr>
        <w:t>15</w:t>
      </w:r>
      <w:r>
        <w:rPr>
          <w:rFonts w:ascii="仿宋_GB2312" w:eastAsia="仿宋_GB2312" w:cs="仿宋_GB2312" w:hint="eastAsia"/>
          <w:kern w:val="0"/>
          <w:sz w:val="32"/>
          <w:szCs w:val="32"/>
        </w:rPr>
        <w:t>日，根据大会通</w:t>
      </w:r>
      <w:r>
        <w:rPr>
          <w:rFonts w:ascii="仿宋_GB2312" w:eastAsia="仿宋_GB2312" w:cs="仿宋_GB2312" w:hint="eastAsia"/>
          <w:kern w:val="0"/>
          <w:sz w:val="32"/>
          <w:szCs w:val="32"/>
        </w:rPr>
        <w:t>知，分团全力做好对接传达工作，组织全体苏州参展企业参加大会网上培训会。下一步，江苏省团也将面向所有江苏参展企业举办培训会及相关问题互动交流，为此苏州已分类梳理了</w:t>
      </w:r>
      <w:r>
        <w:rPr>
          <w:rFonts w:ascii="仿宋_GB2312" w:eastAsia="仿宋_GB2312" w:cs="仿宋_GB2312" w:hint="eastAsia"/>
          <w:kern w:val="0"/>
          <w:sz w:val="32"/>
          <w:szCs w:val="32"/>
        </w:rPr>
        <w:t>20</w:t>
      </w:r>
      <w:r>
        <w:rPr>
          <w:rFonts w:ascii="仿宋_GB2312" w:eastAsia="仿宋_GB2312" w:cs="仿宋_GB2312" w:hint="eastAsia"/>
          <w:kern w:val="0"/>
          <w:sz w:val="32"/>
          <w:szCs w:val="32"/>
        </w:rPr>
        <w:t>余条具体网上参展问题提供给省团，力求所有企业疑问都能得到相关权威解答。</w:t>
      </w:r>
    </w:p>
    <w:p w:rsidR="001B4756" w:rsidRDefault="00EE2BD9">
      <w:pPr>
        <w:spacing w:line="530" w:lineRule="exact"/>
        <w:ind w:firstLineChars="200" w:firstLine="643"/>
        <w:outlineLvl w:val="0"/>
        <w:rPr>
          <w:rFonts w:ascii="仿宋_GB2312" w:eastAsia="仿宋_GB2312" w:hAnsi="Calibri"/>
          <w:sz w:val="32"/>
          <w:szCs w:val="32"/>
        </w:rPr>
      </w:pPr>
      <w:r>
        <w:rPr>
          <w:rFonts w:ascii="楷体_GB2312" w:eastAsia="楷体_GB2312" w:hAnsi="仿宋_GB2312" w:hint="eastAsia"/>
          <w:b/>
          <w:bCs/>
          <w:color w:val="000000"/>
          <w:sz w:val="32"/>
          <w:szCs w:val="32"/>
        </w:rPr>
        <w:t>（二）强化知识产权保护。</w:t>
      </w:r>
      <w:r>
        <w:rPr>
          <w:rFonts w:ascii="仿宋_GB2312" w:eastAsia="仿宋_GB2312" w:hint="eastAsia"/>
          <w:sz w:val="32"/>
          <w:szCs w:val="32"/>
        </w:rPr>
        <w:t>广交会网上举办，知识产权保护极其重要。为此，苏州交易分团结合板块力量加大宣传力度，要求参展企业</w:t>
      </w:r>
      <w:r>
        <w:rPr>
          <w:rFonts w:ascii="仿宋_GB2312" w:eastAsia="仿宋_GB2312" w:hAnsi="Calibri"/>
          <w:sz w:val="32"/>
          <w:szCs w:val="32"/>
        </w:rPr>
        <w:t>始终保持知识产权防范意识，确保所上传内容不侵犯他人知识产权或其他合法在先权利，</w:t>
      </w:r>
      <w:r>
        <w:rPr>
          <w:rFonts w:ascii="仿宋_GB2312" w:eastAsia="仿宋_GB2312" w:hAnsi="Calibri" w:hint="eastAsia"/>
          <w:sz w:val="32"/>
          <w:szCs w:val="32"/>
        </w:rPr>
        <w:t>不得上传或使用违规或者存疑产品。同时，鼓励企业提高自我保护意识，采取图片</w:t>
      </w:r>
      <w:r>
        <w:rPr>
          <w:rFonts w:ascii="仿宋_GB2312" w:eastAsia="仿宋_GB2312" w:hAnsi="Calibri"/>
          <w:sz w:val="32"/>
          <w:szCs w:val="32"/>
        </w:rPr>
        <w:t>加水印</w:t>
      </w:r>
      <w:r>
        <w:rPr>
          <w:rFonts w:ascii="仿宋_GB2312" w:eastAsia="仿宋_GB2312" w:hAnsi="Calibri" w:hint="eastAsia"/>
          <w:sz w:val="32"/>
          <w:szCs w:val="32"/>
        </w:rPr>
        <w:t>或</w:t>
      </w:r>
      <w:r>
        <w:rPr>
          <w:rFonts w:ascii="仿宋_GB2312" w:eastAsia="仿宋_GB2312" w:hAnsi="Calibri"/>
          <w:sz w:val="32"/>
          <w:szCs w:val="32"/>
        </w:rPr>
        <w:t>LOGO</w:t>
      </w:r>
      <w:r>
        <w:rPr>
          <w:rFonts w:ascii="仿宋_GB2312" w:eastAsia="仿宋_GB2312" w:hAnsi="Calibri" w:hint="eastAsia"/>
          <w:sz w:val="32"/>
          <w:szCs w:val="32"/>
        </w:rPr>
        <w:t>、附知识产权证书</w:t>
      </w:r>
      <w:r>
        <w:rPr>
          <w:rFonts w:ascii="仿宋_GB2312" w:eastAsia="仿宋_GB2312" w:hAnsi="Calibri"/>
          <w:sz w:val="32"/>
          <w:szCs w:val="32"/>
        </w:rPr>
        <w:t>等方式</w:t>
      </w:r>
      <w:r>
        <w:rPr>
          <w:rFonts w:ascii="仿宋_GB2312" w:eastAsia="仿宋_GB2312" w:hAnsi="Calibri" w:hint="eastAsia"/>
          <w:sz w:val="32"/>
          <w:szCs w:val="32"/>
        </w:rPr>
        <w:t>保护自身知识产权。</w:t>
      </w:r>
    </w:p>
    <w:p w:rsidR="001B4756" w:rsidRDefault="00EE2BD9">
      <w:pPr>
        <w:spacing w:line="530" w:lineRule="exact"/>
        <w:ind w:firstLineChars="200" w:firstLine="643"/>
        <w:outlineLvl w:val="0"/>
        <w:rPr>
          <w:rFonts w:ascii="仿宋_GB2312" w:eastAsia="仿宋_GB2312" w:cs="仿宋_GB2312"/>
          <w:kern w:val="0"/>
          <w:sz w:val="32"/>
          <w:szCs w:val="32"/>
        </w:rPr>
      </w:pPr>
      <w:r>
        <w:rPr>
          <w:rFonts w:ascii="楷体_GB2312" w:eastAsia="楷体_GB2312" w:hAnsi="仿宋_GB2312" w:hint="eastAsia"/>
          <w:b/>
          <w:sz w:val="32"/>
          <w:szCs w:val="32"/>
        </w:rPr>
        <w:t>（三）全力开展“现场”工作。</w:t>
      </w:r>
      <w:r>
        <w:rPr>
          <w:rFonts w:ascii="仿宋_GB2312" w:eastAsia="仿宋_GB2312" w:cs="仿宋_GB2312" w:hint="eastAsia"/>
          <w:kern w:val="0"/>
          <w:sz w:val="32"/>
          <w:szCs w:val="32"/>
        </w:rPr>
        <w:t>广交会被誉为中国外贸</w:t>
      </w:r>
      <w:r>
        <w:rPr>
          <w:rFonts w:ascii="仿宋_GB2312" w:eastAsia="仿宋_GB2312" w:cs="仿宋_GB2312" w:hint="eastAsia"/>
          <w:kern w:val="0"/>
          <w:sz w:val="32"/>
          <w:szCs w:val="32"/>
        </w:rPr>
        <w:lastRenderedPageBreak/>
        <w:t>的“晴雨表”和“风向标”。本届网上展会期间，分团将继续认真开展调研工作，计划通过网络、电话等形式了解企业参展情况、遇到的困难、问题，以及企业在转型发展过程中的新经验、新做法。我们也将安排专人值守，及时处理上级交办各类参展“现场”事务，同时接收来自企业的反馈和诉求，随时为企业解决线上参展问题。</w:t>
      </w:r>
    </w:p>
    <w:p w:rsidR="001B4756" w:rsidRDefault="00EE2BD9">
      <w:pPr>
        <w:spacing w:line="530" w:lineRule="exact"/>
        <w:ind w:firstLineChars="200" w:firstLine="643"/>
        <w:rPr>
          <w:rFonts w:ascii="仿宋_GB2312" w:eastAsia="仿宋_GB2312" w:hAnsi="Calibri"/>
          <w:sz w:val="32"/>
          <w:szCs w:val="32"/>
        </w:rPr>
      </w:pPr>
      <w:r>
        <w:rPr>
          <w:rFonts w:ascii="楷体_GB2312" w:eastAsia="楷体_GB2312" w:hAnsi="仿宋_GB2312" w:hint="eastAsia"/>
          <w:b/>
          <w:sz w:val="32"/>
          <w:szCs w:val="32"/>
        </w:rPr>
        <w:t>（四）深入做好宣传发动。</w:t>
      </w:r>
      <w:r>
        <w:rPr>
          <w:rFonts w:ascii="仿宋_GB2312" w:eastAsia="仿宋_GB2312" w:hAnsi="Calibri" w:hint="eastAsia"/>
          <w:sz w:val="32"/>
          <w:szCs w:val="32"/>
        </w:rPr>
        <w:t>由于广交会在网上举办，宣传工作直接关系到企业的页面流量和热度。组展期间，苏州分团积极组织参展企业</w:t>
      </w:r>
      <w:r>
        <w:rPr>
          <w:rFonts w:ascii="仿宋_GB2312" w:eastAsia="仿宋_GB2312" w:hAnsi="Calibri" w:hint="eastAsia"/>
          <w:sz w:val="32"/>
          <w:szCs w:val="32"/>
        </w:rPr>
        <w:t>参与广交会新闻宣传活动，向大会重点推荐了恒力集团、宝时得科技、春菊电器、科沃斯机器人等</w:t>
      </w:r>
      <w:r>
        <w:rPr>
          <w:rFonts w:ascii="仿宋_GB2312" w:eastAsia="仿宋_GB2312" w:hAnsi="Calibri" w:hint="eastAsia"/>
          <w:sz w:val="32"/>
          <w:szCs w:val="32"/>
        </w:rPr>
        <w:t>9</w:t>
      </w:r>
      <w:r>
        <w:rPr>
          <w:rFonts w:ascii="仿宋_GB2312" w:eastAsia="仿宋_GB2312" w:hAnsi="Calibri" w:hint="eastAsia"/>
          <w:sz w:val="32"/>
          <w:szCs w:val="32"/>
        </w:rPr>
        <w:t>家苏州知名企业，希望苏州企业能在网上广交会平台“一展风采”。同时，得知本届广交会将举办供采双方网上签约活动，分团发动企业积极参与，恒力集团、爱普电器等四家苏州企业递交了网上签约报名表，现已报送大会等待审核。</w:t>
      </w:r>
    </w:p>
    <w:p w:rsidR="001B4756" w:rsidRDefault="00EE2BD9">
      <w:pPr>
        <w:pStyle w:val="1"/>
        <w:ind w:firstLine="643"/>
        <w:rPr>
          <w:rFonts w:ascii="仿宋_GB2312" w:eastAsia="仿宋_GB2312" w:hAnsi="Calibri"/>
          <w:szCs w:val="32"/>
        </w:rPr>
      </w:pPr>
      <w:r>
        <w:rPr>
          <w:rFonts w:ascii="楷体_GB2312" w:eastAsia="楷体_GB2312" w:hAnsi="仿宋_GB2312" w:hint="eastAsia"/>
          <w:b/>
          <w:color w:val="FF0000"/>
          <w:szCs w:val="32"/>
        </w:rPr>
        <w:t>（五）</w:t>
      </w:r>
      <w:r>
        <w:rPr>
          <w:rFonts w:ascii="楷体_GB2312" w:eastAsia="楷体_GB2312" w:hAnsi="仿宋_GB2312" w:hint="eastAsia"/>
          <w:b/>
          <w:color w:val="FF0000"/>
          <w:szCs w:val="32"/>
        </w:rPr>
        <w:t>做好</w:t>
      </w:r>
      <w:r>
        <w:rPr>
          <w:rFonts w:ascii="楷体_GB2312" w:eastAsia="楷体_GB2312" w:hAnsi="仿宋_GB2312" w:hint="eastAsia"/>
          <w:b/>
          <w:color w:val="FF0000"/>
          <w:szCs w:val="32"/>
        </w:rPr>
        <w:t>跨境电商</w:t>
      </w:r>
      <w:r>
        <w:rPr>
          <w:rFonts w:ascii="楷体_GB2312" w:eastAsia="楷体_GB2312" w:hAnsi="仿宋_GB2312" w:hint="eastAsia"/>
          <w:b/>
          <w:color w:val="FF0000"/>
          <w:szCs w:val="32"/>
        </w:rPr>
        <w:t>综试区宣介</w:t>
      </w:r>
      <w:r>
        <w:rPr>
          <w:rFonts w:ascii="楷体_GB2312" w:eastAsia="楷体_GB2312" w:hAnsi="仿宋_GB2312" w:hint="eastAsia"/>
          <w:b/>
          <w:color w:val="FF0000"/>
          <w:szCs w:val="32"/>
        </w:rPr>
        <w:t>。</w:t>
      </w:r>
      <w:r>
        <w:rPr>
          <w:rFonts w:ascii="仿宋_GB2312" w:eastAsia="仿宋_GB2312" w:hAnsi="Calibri" w:hint="eastAsia"/>
          <w:color w:val="FF0000"/>
          <w:szCs w:val="32"/>
        </w:rPr>
        <w:t>启动苏州跨境电商综试区门户网站安全防护等级升级和页面内容补充改版工作，进行英文版页面的整体设计和开发，发动各板块遴选一批发展势头好、带动能力强、行业影响大的平台型和应用型跨境电子商务企业积极做好宣传推介工作。</w:t>
      </w:r>
    </w:p>
    <w:p w:rsidR="001B4756" w:rsidRDefault="00EE2BD9">
      <w:pPr>
        <w:spacing w:line="530" w:lineRule="exact"/>
        <w:ind w:firstLineChars="200" w:firstLine="640"/>
        <w:jc w:val="right"/>
        <w:rPr>
          <w:rFonts w:ascii="楷体_GB2312" w:eastAsia="楷体_GB2312" w:hAnsi="仿宋"/>
          <w:sz w:val="32"/>
          <w:szCs w:val="32"/>
        </w:rPr>
      </w:pPr>
      <w:r>
        <w:rPr>
          <w:rFonts w:ascii="楷体_GB2312" w:eastAsia="楷体_GB2312" w:hAnsi="仿宋" w:hint="eastAsia"/>
          <w:sz w:val="32"/>
          <w:szCs w:val="32"/>
        </w:rPr>
        <w:t>（苏州市商务局</w:t>
      </w:r>
      <w:r>
        <w:rPr>
          <w:rFonts w:ascii="楷体_GB2312" w:eastAsia="楷体_GB2312" w:hAnsi="仿宋" w:hint="eastAsia"/>
          <w:sz w:val="32"/>
          <w:szCs w:val="32"/>
        </w:rPr>
        <w:t xml:space="preserve"> </w:t>
      </w:r>
      <w:r>
        <w:rPr>
          <w:rFonts w:ascii="楷体_GB2312" w:eastAsia="楷体_GB2312" w:hAnsi="仿宋" w:hint="eastAsia"/>
          <w:sz w:val="32"/>
          <w:szCs w:val="32"/>
        </w:rPr>
        <w:t>对外贸易处</w:t>
      </w:r>
      <w:r w:rsidR="005533E6">
        <w:rPr>
          <w:rFonts w:ascii="楷体_GB2312" w:eastAsia="楷体_GB2312" w:hAnsi="仿宋" w:hint="eastAsia"/>
          <w:sz w:val="32"/>
          <w:szCs w:val="32"/>
        </w:rPr>
        <w:t xml:space="preserve"> </w:t>
      </w:r>
      <w:r w:rsidR="00F860F7">
        <w:rPr>
          <w:rFonts w:ascii="楷体_GB2312" w:eastAsia="楷体_GB2312" w:hAnsi="仿宋" w:hint="eastAsia"/>
          <w:sz w:val="32"/>
          <w:szCs w:val="32"/>
        </w:rPr>
        <w:t>电子商务处</w:t>
      </w:r>
      <w:bookmarkStart w:id="0" w:name="_GoBack"/>
      <w:bookmarkEnd w:id="0"/>
      <w:r>
        <w:rPr>
          <w:rFonts w:ascii="楷体_GB2312" w:eastAsia="楷体_GB2312" w:hAnsi="仿宋" w:hint="eastAsia"/>
          <w:sz w:val="32"/>
          <w:szCs w:val="32"/>
        </w:rPr>
        <w:t>）</w:t>
      </w:r>
    </w:p>
    <w:p w:rsidR="001B4756" w:rsidRDefault="001B4756">
      <w:pPr>
        <w:pStyle w:val="1"/>
        <w:ind w:firstLine="640"/>
      </w:pPr>
    </w:p>
    <w:p w:rsidR="001B4756" w:rsidRDefault="00EE2BD9">
      <w:pPr>
        <w:spacing w:line="240" w:lineRule="atLeast"/>
        <w:ind w:firstLineChars="50" w:firstLine="160"/>
        <w:rPr>
          <w:rFonts w:eastAsia="楷体_GB2312"/>
          <w:sz w:val="32"/>
          <w:szCs w:val="32"/>
        </w:rPr>
      </w:pPr>
      <w:r>
        <w:rPr>
          <w:rFonts w:eastAsia="楷体_GB2312" w:hint="eastAsia"/>
          <w:sz w:val="32"/>
          <w:szCs w:val="32"/>
        </w:rPr>
        <w:t>本期责任编辑：任星宇</w:t>
      </w:r>
      <w:r>
        <w:rPr>
          <w:rFonts w:eastAsia="楷体_GB2312" w:hint="eastAsia"/>
          <w:sz w:val="32"/>
          <w:szCs w:val="32"/>
        </w:rPr>
        <w:t xml:space="preserve">   </w:t>
      </w:r>
      <w:r>
        <w:rPr>
          <w:rFonts w:eastAsia="楷体_GB2312" w:hint="eastAsia"/>
          <w:sz w:val="32"/>
          <w:szCs w:val="32"/>
        </w:rPr>
        <w:t>校对：冯俊龙</w:t>
      </w:r>
      <w:r>
        <w:rPr>
          <w:rFonts w:eastAsia="楷体_GB2312" w:hint="eastAsia"/>
          <w:sz w:val="32"/>
          <w:szCs w:val="32"/>
        </w:rPr>
        <w:t xml:space="preserve">    </w:t>
      </w:r>
      <w:r>
        <w:rPr>
          <w:rFonts w:eastAsia="楷体_GB2312" w:hint="eastAsia"/>
          <w:sz w:val="32"/>
          <w:szCs w:val="32"/>
        </w:rPr>
        <w:t>审核：王志明</w:t>
      </w:r>
    </w:p>
    <w:p w:rsidR="001B4756" w:rsidRDefault="00EE2BD9">
      <w:pPr>
        <w:spacing w:line="400" w:lineRule="exact"/>
        <w:ind w:rightChars="-156" w:right="-328"/>
        <w:rPr>
          <w:rFonts w:eastAsia="仿宋_GB2312"/>
          <w:b/>
          <w:sz w:val="32"/>
          <w:szCs w:val="10"/>
          <w:u w:val="thick"/>
        </w:rPr>
      </w:pPr>
      <w:r>
        <w:rPr>
          <w:rFonts w:hint="eastAsia"/>
          <w:b/>
          <w:position w:val="18"/>
          <w:sz w:val="10"/>
          <w:szCs w:val="10"/>
          <w:u w:val="thick"/>
        </w:rPr>
        <w:t xml:space="preserve"> </w:t>
      </w:r>
      <w:r>
        <w:rPr>
          <w:rFonts w:eastAsia="仿宋_GB2312" w:hint="eastAsia"/>
          <w:b/>
          <w:position w:val="18"/>
          <w:sz w:val="32"/>
          <w:szCs w:val="10"/>
          <w:u w:val="thick"/>
        </w:rPr>
        <w:t xml:space="preserve">                                                                                                        </w:t>
      </w:r>
      <w:r>
        <w:rPr>
          <w:rFonts w:eastAsia="仿宋_GB2312" w:hint="eastAsia"/>
          <w:b/>
          <w:position w:val="18"/>
          <w:sz w:val="32"/>
          <w:szCs w:val="10"/>
          <w:u w:val="thick"/>
        </w:rPr>
        <w:t xml:space="preserve">                                           </w:t>
      </w:r>
    </w:p>
    <w:p w:rsidR="001B4756" w:rsidRDefault="00EE2BD9" w:rsidP="005533E6">
      <w:pPr>
        <w:spacing w:line="360" w:lineRule="exact"/>
        <w:ind w:leftChars="-85" w:left="-178" w:rightChars="-330" w:right="-693" w:firstLineChars="119" w:firstLine="381"/>
        <w:rPr>
          <w:rFonts w:eastAsia="仿宋_GB2312"/>
          <w:sz w:val="32"/>
          <w:szCs w:val="32"/>
        </w:rPr>
      </w:pPr>
      <w:r>
        <w:rPr>
          <w:rFonts w:eastAsia="仿宋_GB2312" w:hint="eastAsia"/>
          <w:sz w:val="32"/>
          <w:szCs w:val="32"/>
        </w:rPr>
        <w:t>报送：市委、市人大、市政府、市政协领导，市委、市人大、</w:t>
      </w:r>
    </w:p>
    <w:p w:rsidR="001B4756" w:rsidRDefault="00EE2BD9" w:rsidP="005533E6">
      <w:pPr>
        <w:spacing w:line="360" w:lineRule="exact"/>
        <w:ind w:leftChars="-85" w:left="-178" w:rightChars="-330" w:right="-693" w:firstLineChars="119" w:firstLine="381"/>
        <w:rPr>
          <w:rFonts w:eastAsia="仿宋_GB2312"/>
          <w:sz w:val="32"/>
          <w:szCs w:val="32"/>
        </w:rPr>
      </w:pPr>
      <w:r>
        <w:rPr>
          <w:rFonts w:eastAsia="仿宋_GB2312" w:hint="eastAsia"/>
          <w:sz w:val="32"/>
          <w:szCs w:val="32"/>
        </w:rPr>
        <w:t>市政府、市政协办公室，省商务厅领导，省商务厅办公室、</w:t>
      </w:r>
    </w:p>
    <w:p w:rsidR="001B4756" w:rsidRDefault="00EE2BD9" w:rsidP="005533E6">
      <w:pPr>
        <w:spacing w:line="360" w:lineRule="exact"/>
        <w:ind w:leftChars="-85" w:left="-178" w:rightChars="-330" w:right="-693" w:firstLineChars="119" w:firstLine="381"/>
        <w:rPr>
          <w:rFonts w:eastAsia="仿宋_GB2312"/>
          <w:sz w:val="32"/>
          <w:szCs w:val="32"/>
        </w:rPr>
      </w:pPr>
      <w:r>
        <w:rPr>
          <w:rFonts w:eastAsia="仿宋_GB2312" w:hint="eastAsia"/>
          <w:sz w:val="32"/>
          <w:szCs w:val="32"/>
        </w:rPr>
        <w:t>综合处，各市、区党委、政府，各省级以上开发区党工委、</w:t>
      </w:r>
    </w:p>
    <w:p w:rsidR="001B4756" w:rsidRDefault="00EE2BD9" w:rsidP="005533E6">
      <w:pPr>
        <w:spacing w:line="360" w:lineRule="exact"/>
        <w:ind w:leftChars="-85" w:left="-178" w:rightChars="-330" w:right="-693" w:firstLineChars="119" w:firstLine="381"/>
        <w:rPr>
          <w:rFonts w:eastAsia="仿宋_GB2312"/>
          <w:sz w:val="32"/>
          <w:szCs w:val="32"/>
        </w:rPr>
      </w:pPr>
      <w:r>
        <w:rPr>
          <w:rFonts w:eastAsia="仿宋_GB2312" w:hint="eastAsia"/>
          <w:sz w:val="32"/>
          <w:szCs w:val="32"/>
        </w:rPr>
        <w:lastRenderedPageBreak/>
        <w:t>管委会，各市、区商务局、招商局，工业园区经发委、社会</w:t>
      </w:r>
    </w:p>
    <w:p w:rsidR="001B4756" w:rsidRDefault="00EE2BD9" w:rsidP="005533E6">
      <w:pPr>
        <w:spacing w:line="360" w:lineRule="exact"/>
        <w:ind w:leftChars="-85" w:left="-178" w:rightChars="-330" w:right="-693" w:firstLineChars="119" w:firstLine="381"/>
        <w:rPr>
          <w:rFonts w:eastAsia="仿宋_GB2312"/>
          <w:sz w:val="32"/>
          <w:szCs w:val="32"/>
        </w:rPr>
      </w:pPr>
      <w:r>
        <w:rPr>
          <w:rFonts w:eastAsia="仿宋_GB2312" w:hint="eastAsia"/>
          <w:sz w:val="32"/>
          <w:szCs w:val="32"/>
        </w:rPr>
        <w:t>事业局，各有关单位。</w:t>
      </w:r>
    </w:p>
    <w:p w:rsidR="001B4756" w:rsidRDefault="00EE2BD9">
      <w:pPr>
        <w:spacing w:line="360" w:lineRule="exact"/>
        <w:ind w:rightChars="-156" w:right="-328"/>
        <w:rPr>
          <w:rFonts w:eastAsia="仿宋_GB2312"/>
          <w:sz w:val="32"/>
          <w:szCs w:val="32"/>
        </w:rPr>
      </w:pPr>
      <w:r>
        <w:rPr>
          <w:rFonts w:eastAsia="仿宋_GB2312" w:hint="eastAsia"/>
          <w:b/>
          <w:position w:val="18"/>
          <w:sz w:val="32"/>
          <w:szCs w:val="32"/>
          <w:u w:val="thick"/>
        </w:rPr>
        <w:t xml:space="preserve">                                                                                                                                                                    </w:t>
      </w:r>
    </w:p>
    <w:p w:rsidR="001B4756" w:rsidRDefault="00EE2BD9" w:rsidP="005533E6">
      <w:pPr>
        <w:spacing w:line="360" w:lineRule="exact"/>
        <w:ind w:leftChars="-85" w:left="-178" w:rightChars="-330" w:right="-693" w:firstLineChars="119" w:firstLine="381"/>
        <w:rPr>
          <w:rFonts w:eastAsia="仿宋_GB2312"/>
          <w:sz w:val="32"/>
          <w:szCs w:val="32"/>
        </w:rPr>
      </w:pPr>
      <w:r>
        <w:rPr>
          <w:rFonts w:eastAsia="仿宋_GB2312" w:hint="eastAsia"/>
          <w:sz w:val="32"/>
          <w:szCs w:val="32"/>
        </w:rPr>
        <w:t>苏州市西环路</w:t>
      </w:r>
      <w:r>
        <w:rPr>
          <w:rFonts w:eastAsia="仿宋_GB2312" w:hint="eastAsia"/>
          <w:sz w:val="32"/>
          <w:szCs w:val="32"/>
        </w:rPr>
        <w:t>1638</w:t>
      </w:r>
      <w:r>
        <w:rPr>
          <w:rFonts w:eastAsia="仿宋_GB2312" w:hint="eastAsia"/>
          <w:sz w:val="32"/>
          <w:szCs w:val="32"/>
        </w:rPr>
        <w:t>号</w:t>
      </w:r>
      <w:r>
        <w:rPr>
          <w:rFonts w:eastAsia="仿宋_GB2312" w:hint="eastAsia"/>
          <w:sz w:val="32"/>
          <w:szCs w:val="32"/>
        </w:rPr>
        <w:t xml:space="preserve">    </w:t>
      </w:r>
      <w:r>
        <w:rPr>
          <w:rFonts w:eastAsia="仿宋_GB2312" w:hint="eastAsia"/>
          <w:sz w:val="32"/>
          <w:szCs w:val="32"/>
        </w:rPr>
        <w:t>邮编：</w:t>
      </w:r>
      <w:r>
        <w:rPr>
          <w:rFonts w:eastAsia="仿宋_GB2312" w:hint="eastAsia"/>
          <w:sz w:val="32"/>
          <w:szCs w:val="32"/>
        </w:rPr>
        <w:t xml:space="preserve">215004    </w:t>
      </w:r>
      <w:r>
        <w:rPr>
          <w:rFonts w:eastAsia="仿宋_GB2312" w:hint="eastAsia"/>
          <w:sz w:val="32"/>
          <w:szCs w:val="32"/>
        </w:rPr>
        <w:t>共印</w:t>
      </w:r>
      <w:r>
        <w:rPr>
          <w:rFonts w:eastAsia="仿宋_GB2312" w:hint="eastAsia"/>
          <w:sz w:val="32"/>
          <w:szCs w:val="32"/>
        </w:rPr>
        <w:t>220</w:t>
      </w:r>
      <w:r>
        <w:rPr>
          <w:rFonts w:eastAsia="仿宋_GB2312" w:hint="eastAsia"/>
          <w:sz w:val="32"/>
          <w:szCs w:val="32"/>
        </w:rPr>
        <w:t>份</w:t>
      </w:r>
    </w:p>
    <w:p w:rsidR="001B4756" w:rsidRDefault="00EE2BD9" w:rsidP="001B4756">
      <w:pPr>
        <w:spacing w:line="360" w:lineRule="exact"/>
        <w:ind w:leftChars="-85" w:left="-178" w:rightChars="-330" w:right="-693" w:firstLineChars="119" w:firstLine="381"/>
        <w:rPr>
          <w:rFonts w:eastAsia="仿宋_GB2312"/>
          <w:sz w:val="32"/>
          <w:szCs w:val="32"/>
        </w:rPr>
      </w:pPr>
      <w:r>
        <w:rPr>
          <w:rFonts w:eastAsia="仿宋_GB2312" w:hint="eastAsia"/>
          <w:sz w:val="32"/>
          <w:szCs w:val="32"/>
        </w:rPr>
        <w:t>电话：</w:t>
      </w:r>
      <w:r>
        <w:rPr>
          <w:rFonts w:eastAsia="仿宋_GB2312" w:hint="eastAsia"/>
          <w:sz w:val="32"/>
          <w:szCs w:val="32"/>
        </w:rPr>
        <w:t xml:space="preserve">68630322         </w:t>
      </w:r>
      <w:r>
        <w:rPr>
          <w:rFonts w:eastAsia="仿宋_GB2312" w:hint="eastAsia"/>
          <w:sz w:val="32"/>
          <w:szCs w:val="32"/>
        </w:rPr>
        <w:t>传真：</w:t>
      </w:r>
      <w:r>
        <w:rPr>
          <w:rFonts w:eastAsia="仿宋_GB2312" w:hint="eastAsia"/>
          <w:sz w:val="32"/>
          <w:szCs w:val="32"/>
        </w:rPr>
        <w:t>68707112</w:t>
      </w:r>
    </w:p>
    <w:sectPr w:rsidR="001B4756">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BD9" w:rsidRDefault="00EE2BD9">
      <w:r>
        <w:separator/>
      </w:r>
    </w:p>
  </w:endnote>
  <w:endnote w:type="continuationSeparator" w:id="0">
    <w:p w:rsidR="00EE2BD9" w:rsidRDefault="00EE2B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default"/>
    <w:sig w:usb0="800002BF" w:usb1="38CF7CFA" w:usb2="00000016" w:usb3="00000000" w:csb0="00040001" w:csb1="00000000"/>
  </w:font>
  <w:font w:name="??">
    <w:altName w:val="Times New Roman"/>
    <w:charset w:val="00"/>
    <w:family w:val="roman"/>
    <w:pitch w:val="default"/>
    <w:sig w:usb0="00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905738"/>
    </w:sdtPr>
    <w:sdtEndPr/>
    <w:sdtContent>
      <w:p w:rsidR="001B4756" w:rsidRDefault="00EE2BD9">
        <w:pPr>
          <w:pStyle w:val="a3"/>
          <w:jc w:val="center"/>
        </w:pPr>
        <w:r>
          <w:fldChar w:fldCharType="begin"/>
        </w:r>
        <w:r>
          <w:instrText xml:space="preserve"> PAGE   \* MERGEFORMAT </w:instrText>
        </w:r>
        <w:r>
          <w:fldChar w:fldCharType="separate"/>
        </w:r>
        <w:r w:rsidR="00F860F7" w:rsidRPr="00F860F7">
          <w:rPr>
            <w:noProof/>
            <w:lang w:val="zh-CN"/>
          </w:rPr>
          <w:t>4</w:t>
        </w:r>
        <w:r>
          <w:rPr>
            <w:lang w:val="zh-CN"/>
          </w:rPr>
          <w:fldChar w:fldCharType="end"/>
        </w:r>
      </w:p>
    </w:sdtContent>
  </w:sdt>
  <w:p w:rsidR="001B4756" w:rsidRDefault="001B475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BD9" w:rsidRDefault="00EE2BD9">
      <w:r>
        <w:separator/>
      </w:r>
    </w:p>
  </w:footnote>
  <w:footnote w:type="continuationSeparator" w:id="0">
    <w:p w:rsidR="00EE2BD9" w:rsidRDefault="00EE2B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DF8E80C"/>
    <w:multiLevelType w:val="singleLevel"/>
    <w:tmpl w:val="ADF8E80C"/>
    <w:lvl w:ilvl="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4334B3"/>
    <w:rsid w:val="000876BF"/>
    <w:rsid w:val="001A3620"/>
    <w:rsid w:val="001B4756"/>
    <w:rsid w:val="002B6441"/>
    <w:rsid w:val="003E0D5F"/>
    <w:rsid w:val="003E3E16"/>
    <w:rsid w:val="005533E6"/>
    <w:rsid w:val="00792F2F"/>
    <w:rsid w:val="007B184C"/>
    <w:rsid w:val="008A0559"/>
    <w:rsid w:val="00AA187B"/>
    <w:rsid w:val="00AE0A84"/>
    <w:rsid w:val="00BA1D28"/>
    <w:rsid w:val="00C30D21"/>
    <w:rsid w:val="00DE325E"/>
    <w:rsid w:val="00EE2BD9"/>
    <w:rsid w:val="00F12E19"/>
    <w:rsid w:val="00F84C3F"/>
    <w:rsid w:val="00F860F7"/>
    <w:rsid w:val="00FC7F5A"/>
    <w:rsid w:val="0BAB6DFB"/>
    <w:rsid w:val="0F243B70"/>
    <w:rsid w:val="1C4334B3"/>
    <w:rsid w:val="2D1300C4"/>
    <w:rsid w:val="309825E3"/>
    <w:rsid w:val="3C901FC2"/>
    <w:rsid w:val="4EFB2F66"/>
    <w:rsid w:val="55AC24E6"/>
    <w:rsid w:val="6CDD0783"/>
    <w:rsid w:val="718A5593"/>
    <w:rsid w:val="7485293E"/>
    <w:rsid w:val="7A4107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4"/>
    </w:rPr>
  </w:style>
  <w:style w:type="paragraph" w:styleId="1">
    <w:name w:val="heading 1"/>
    <w:basedOn w:val="a"/>
    <w:next w:val="a"/>
    <w:qFormat/>
    <w:pPr>
      <w:widowControl/>
      <w:wordWrap w:val="0"/>
      <w:ind w:firstLineChars="200" w:firstLine="1040"/>
      <w:jc w:val="left"/>
      <w:outlineLvl w:val="0"/>
    </w:pPr>
    <w:rPr>
      <w:rFonts w:eastAsia="黑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qFormat/>
    <w:rPr>
      <w:kern w:val="2"/>
      <w:sz w:val="18"/>
      <w:szCs w:val="18"/>
    </w:rPr>
  </w:style>
  <w:style w:type="paragraph" w:styleId="a5">
    <w:name w:val="Balloon Text"/>
    <w:basedOn w:val="a"/>
    <w:link w:val="Char1"/>
    <w:rsid w:val="005533E6"/>
    <w:rPr>
      <w:sz w:val="18"/>
      <w:szCs w:val="18"/>
    </w:rPr>
  </w:style>
  <w:style w:type="character" w:customStyle="1" w:styleId="Char1">
    <w:name w:val="批注框文本 Char"/>
    <w:basedOn w:val="a0"/>
    <w:link w:val="a5"/>
    <w:rsid w:val="005533E6"/>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pPr>
      <w:widowControl w:val="0"/>
      <w:jc w:val="both"/>
    </w:pPr>
    <w:rPr>
      <w:kern w:val="2"/>
      <w:sz w:val="21"/>
      <w:szCs w:val="24"/>
    </w:rPr>
  </w:style>
  <w:style w:type="paragraph" w:styleId="1">
    <w:name w:val="heading 1"/>
    <w:basedOn w:val="a"/>
    <w:next w:val="a"/>
    <w:qFormat/>
    <w:pPr>
      <w:widowControl/>
      <w:wordWrap w:val="0"/>
      <w:ind w:firstLineChars="200" w:firstLine="1040"/>
      <w:jc w:val="left"/>
      <w:outlineLvl w:val="0"/>
    </w:pPr>
    <w:rPr>
      <w:rFonts w:eastAsia="黑体"/>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qFormat/>
    <w:rPr>
      <w:kern w:val="2"/>
      <w:sz w:val="18"/>
      <w:szCs w:val="18"/>
    </w:rPr>
  </w:style>
  <w:style w:type="character" w:customStyle="1" w:styleId="Char">
    <w:name w:val="页脚 Char"/>
    <w:basedOn w:val="a0"/>
    <w:link w:val="a3"/>
    <w:uiPriority w:val="99"/>
    <w:qFormat/>
    <w:rPr>
      <w:kern w:val="2"/>
      <w:sz w:val="18"/>
      <w:szCs w:val="18"/>
    </w:rPr>
  </w:style>
  <w:style w:type="paragraph" w:styleId="a5">
    <w:name w:val="Balloon Text"/>
    <w:basedOn w:val="a"/>
    <w:link w:val="Char1"/>
    <w:rsid w:val="005533E6"/>
    <w:rPr>
      <w:sz w:val="18"/>
      <w:szCs w:val="18"/>
    </w:rPr>
  </w:style>
  <w:style w:type="character" w:customStyle="1" w:styleId="Char1">
    <w:name w:val="批注框文本 Char"/>
    <w:basedOn w:val="a0"/>
    <w:link w:val="a5"/>
    <w:rsid w:val="005533E6"/>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5</Pages>
  <Words>409</Words>
  <Characters>2336</Characters>
  <Application>Microsoft Office Word</Application>
  <DocSecurity>0</DocSecurity>
  <Lines>19</Lines>
  <Paragraphs>5</Paragraphs>
  <ScaleCrop>false</ScaleCrop>
  <Company>Microsoft</Company>
  <LinksUpToDate>false</LinksUpToDate>
  <CharactersWithSpaces>2740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dc:creator>
  <cp:lastModifiedBy>admin</cp:lastModifiedBy>
  <cp:revision>10</cp:revision>
  <cp:lastPrinted>2020-05-22T05:18:00Z</cp:lastPrinted>
  <dcterms:created xsi:type="dcterms:W3CDTF">2020-05-17T05:28:00Z</dcterms:created>
  <dcterms:modified xsi:type="dcterms:W3CDTF">2020-05-22T05:28:00Z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