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9" w:rsidRPr="001E1908" w:rsidRDefault="00C04F27" w:rsidP="001E1908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春节前</w:t>
      </w:r>
      <w:r w:rsidR="00D84BA9" w:rsidRPr="001E1908">
        <w:rPr>
          <w:rFonts w:ascii="方正小标宋简体" w:eastAsia="方正小标宋简体" w:hAnsi="黑体" w:hint="eastAsia"/>
          <w:sz w:val="36"/>
          <w:szCs w:val="36"/>
        </w:rPr>
        <w:t>苏州市将向市场投放</w:t>
      </w:r>
      <w:r>
        <w:rPr>
          <w:rFonts w:ascii="方正小标宋简体" w:eastAsia="方正小标宋简体" w:hAnsi="黑体" w:hint="eastAsia"/>
          <w:sz w:val="36"/>
          <w:szCs w:val="36"/>
        </w:rPr>
        <w:t>第二批</w:t>
      </w:r>
      <w:r w:rsidR="00D84BA9" w:rsidRPr="001E1908">
        <w:rPr>
          <w:rFonts w:ascii="方正小标宋简体" w:eastAsia="方正小标宋简体" w:hAnsi="黑体" w:hint="eastAsia"/>
          <w:sz w:val="36"/>
          <w:szCs w:val="36"/>
        </w:rPr>
        <w:t>市级储备猪肉</w:t>
      </w:r>
    </w:p>
    <w:p w:rsidR="00D84BA9" w:rsidRPr="00C04F27" w:rsidRDefault="00D84BA9" w:rsidP="0043721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84BA9" w:rsidRPr="00437215" w:rsidRDefault="00D84BA9" w:rsidP="004372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7215">
        <w:rPr>
          <w:rFonts w:ascii="仿宋_GB2312" w:eastAsia="仿宋_GB2312" w:hint="eastAsia"/>
          <w:sz w:val="32"/>
          <w:szCs w:val="32"/>
        </w:rPr>
        <w:t>春节临近，</w:t>
      </w:r>
      <w:r w:rsidR="007E3F43">
        <w:rPr>
          <w:rFonts w:ascii="仿宋_GB2312" w:eastAsia="仿宋_GB2312" w:hint="eastAsia"/>
          <w:sz w:val="32"/>
          <w:szCs w:val="32"/>
        </w:rPr>
        <w:t>市场上猪肉消费需求明显增加，猪肉价格呈现节前上涨态势。</w:t>
      </w:r>
      <w:r w:rsidRPr="00437215">
        <w:rPr>
          <w:rFonts w:ascii="仿宋_GB2312" w:eastAsia="仿宋_GB2312" w:hint="eastAsia"/>
          <w:sz w:val="32"/>
          <w:szCs w:val="32"/>
        </w:rPr>
        <w:t>为增加</w:t>
      </w:r>
      <w:r w:rsidR="00C12AF6">
        <w:rPr>
          <w:rFonts w:ascii="仿宋_GB2312" w:eastAsia="仿宋_GB2312" w:hint="eastAsia"/>
          <w:sz w:val="32"/>
          <w:szCs w:val="32"/>
        </w:rPr>
        <w:t>节前</w:t>
      </w:r>
      <w:r w:rsidRPr="00437215">
        <w:rPr>
          <w:rFonts w:ascii="仿宋_GB2312" w:eastAsia="仿宋_GB2312" w:hint="eastAsia"/>
          <w:sz w:val="32"/>
          <w:szCs w:val="32"/>
        </w:rPr>
        <w:t>市场</w:t>
      </w:r>
      <w:r w:rsidR="00C04F27">
        <w:rPr>
          <w:rFonts w:ascii="仿宋_GB2312" w:eastAsia="仿宋_GB2312" w:hint="eastAsia"/>
          <w:sz w:val="32"/>
          <w:szCs w:val="32"/>
        </w:rPr>
        <w:t>猪肉</w:t>
      </w:r>
      <w:r w:rsidRPr="00437215">
        <w:rPr>
          <w:rFonts w:ascii="仿宋_GB2312" w:eastAsia="仿宋_GB2312" w:hint="eastAsia"/>
          <w:sz w:val="32"/>
          <w:szCs w:val="32"/>
        </w:rPr>
        <w:t>供给，稳定消费预期，满足消费需求，根据</w:t>
      </w:r>
      <w:r>
        <w:rPr>
          <w:rFonts w:ascii="仿宋_GB2312" w:eastAsia="仿宋_GB2312" w:hint="eastAsia"/>
          <w:sz w:val="32"/>
          <w:szCs w:val="32"/>
        </w:rPr>
        <w:t>市委</w:t>
      </w:r>
      <w:r w:rsidRPr="00437215">
        <w:rPr>
          <w:rFonts w:ascii="仿宋_GB2312" w:eastAsia="仿宋_GB2312" w:hint="eastAsia"/>
          <w:sz w:val="32"/>
          <w:szCs w:val="32"/>
        </w:rPr>
        <w:t>市政府要求，市发改委、财政局、商务局、粮食和物资储备局、市场监管局等部门将</w:t>
      </w:r>
      <w:r w:rsidR="00C04F27">
        <w:rPr>
          <w:rFonts w:ascii="仿宋_GB2312" w:eastAsia="仿宋_GB2312" w:hint="eastAsia"/>
          <w:sz w:val="32"/>
          <w:szCs w:val="32"/>
        </w:rPr>
        <w:t>在春节前</w:t>
      </w:r>
      <w:r w:rsidR="006B2E33">
        <w:rPr>
          <w:rFonts w:ascii="仿宋_GB2312" w:eastAsia="仿宋_GB2312" w:hint="eastAsia"/>
          <w:sz w:val="32"/>
          <w:szCs w:val="32"/>
        </w:rPr>
        <w:t>按计划</w:t>
      </w:r>
      <w:r w:rsidR="00C04F27">
        <w:rPr>
          <w:rFonts w:ascii="仿宋_GB2312" w:eastAsia="仿宋_GB2312" w:hint="eastAsia"/>
          <w:sz w:val="32"/>
          <w:szCs w:val="32"/>
        </w:rPr>
        <w:t>继续向市场投放第二批</w:t>
      </w:r>
      <w:r w:rsidRPr="00437215">
        <w:rPr>
          <w:rFonts w:ascii="仿宋_GB2312" w:eastAsia="仿宋_GB2312" w:hint="eastAsia"/>
          <w:sz w:val="32"/>
          <w:szCs w:val="32"/>
        </w:rPr>
        <w:t>市级储备猪肉。</w:t>
      </w:r>
    </w:p>
    <w:p w:rsidR="00D84BA9" w:rsidRPr="00437215" w:rsidRDefault="00C04F27" w:rsidP="00C04F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第二批</w:t>
      </w:r>
      <w:r w:rsidR="001962E1">
        <w:rPr>
          <w:rFonts w:ascii="仿宋_GB2312" w:eastAsia="仿宋_GB2312" w:hint="eastAsia"/>
          <w:sz w:val="32"/>
          <w:szCs w:val="32"/>
        </w:rPr>
        <w:t>市级储备猪肉</w:t>
      </w:r>
      <w:r w:rsidR="00D84BA9" w:rsidRPr="00437215">
        <w:rPr>
          <w:rFonts w:ascii="仿宋_GB2312" w:eastAsia="仿宋_GB2312" w:hint="eastAsia"/>
          <w:sz w:val="32"/>
          <w:szCs w:val="32"/>
        </w:rPr>
        <w:t>投放</w:t>
      </w:r>
      <w:r w:rsidR="002967C1" w:rsidRPr="002967C1">
        <w:rPr>
          <w:rFonts w:ascii="仿宋_GB2312" w:eastAsia="仿宋_GB2312" w:hint="eastAsia"/>
          <w:sz w:val="32"/>
          <w:szCs w:val="32"/>
        </w:rPr>
        <w:t>时间</w:t>
      </w:r>
      <w:r w:rsidRPr="002967C1">
        <w:rPr>
          <w:rFonts w:ascii="仿宋_GB2312" w:eastAsia="仿宋_GB2312" w:hint="eastAsia"/>
          <w:sz w:val="32"/>
          <w:szCs w:val="32"/>
        </w:rPr>
        <w:t>为</w:t>
      </w:r>
      <w:r w:rsidR="00D84BA9" w:rsidRPr="00437215">
        <w:rPr>
          <w:rFonts w:ascii="仿宋_GB2312" w:eastAsia="仿宋_GB2312"/>
          <w:sz w:val="32"/>
          <w:szCs w:val="32"/>
        </w:rPr>
        <w:t>2020</w:t>
      </w:r>
      <w:r w:rsidR="00D84BA9" w:rsidRPr="00437215">
        <w:rPr>
          <w:rFonts w:ascii="仿宋_GB2312" w:eastAsia="仿宋_GB2312" w:hint="eastAsia"/>
          <w:sz w:val="32"/>
          <w:szCs w:val="32"/>
        </w:rPr>
        <w:t>年</w:t>
      </w:r>
      <w:r w:rsidR="00D84BA9" w:rsidRPr="00437215">
        <w:rPr>
          <w:rFonts w:ascii="仿宋_GB2312" w:eastAsia="仿宋_GB2312"/>
          <w:sz w:val="32"/>
          <w:szCs w:val="32"/>
        </w:rPr>
        <w:t>1</w:t>
      </w:r>
      <w:r w:rsidR="00D84BA9" w:rsidRPr="00437215">
        <w:rPr>
          <w:rFonts w:ascii="仿宋_GB2312" w:eastAsia="仿宋_GB2312" w:hint="eastAsia"/>
          <w:sz w:val="32"/>
          <w:szCs w:val="32"/>
        </w:rPr>
        <w:t>月</w:t>
      </w:r>
      <w:r w:rsidR="00D84BA9" w:rsidRPr="00437215">
        <w:rPr>
          <w:rFonts w:ascii="仿宋_GB2312" w:eastAsia="仿宋_GB2312"/>
          <w:sz w:val="32"/>
          <w:szCs w:val="32"/>
        </w:rPr>
        <w:t>8</w:t>
      </w:r>
      <w:r w:rsidR="00D84BA9" w:rsidRPr="00437215">
        <w:rPr>
          <w:rFonts w:ascii="仿宋_GB2312" w:eastAsia="仿宋_GB2312" w:hint="eastAsia"/>
          <w:sz w:val="32"/>
          <w:szCs w:val="32"/>
        </w:rPr>
        <w:t>日</w:t>
      </w:r>
      <w:r w:rsidR="00D84BA9" w:rsidRPr="00437215">
        <w:rPr>
          <w:rFonts w:ascii="仿宋_GB2312" w:eastAsia="仿宋_GB2312"/>
          <w:sz w:val="32"/>
          <w:szCs w:val="32"/>
        </w:rPr>
        <w:t>-1</w:t>
      </w:r>
      <w:r w:rsidR="00D84BA9" w:rsidRPr="00437215">
        <w:rPr>
          <w:rFonts w:ascii="仿宋_GB2312" w:eastAsia="仿宋_GB2312" w:hint="eastAsia"/>
          <w:sz w:val="32"/>
          <w:szCs w:val="32"/>
        </w:rPr>
        <w:t>月</w:t>
      </w:r>
      <w:r w:rsidR="00D84BA9" w:rsidRPr="00437215">
        <w:rPr>
          <w:rFonts w:ascii="仿宋_GB2312" w:eastAsia="仿宋_GB2312"/>
          <w:sz w:val="32"/>
          <w:szCs w:val="32"/>
        </w:rPr>
        <w:t>22</w:t>
      </w:r>
      <w:r w:rsidR="00D84BA9" w:rsidRPr="00437215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</w:t>
      </w:r>
      <w:r w:rsidR="00DF68AA">
        <w:rPr>
          <w:rFonts w:ascii="仿宋_GB2312" w:eastAsia="仿宋_GB2312" w:hint="eastAsia"/>
          <w:sz w:val="32"/>
          <w:szCs w:val="32"/>
        </w:rPr>
        <w:t>本次</w:t>
      </w:r>
      <w:r w:rsidR="00D84BA9" w:rsidRPr="00437215">
        <w:rPr>
          <w:rFonts w:ascii="仿宋_GB2312" w:eastAsia="仿宋_GB2312" w:hint="eastAsia"/>
          <w:sz w:val="32"/>
          <w:szCs w:val="32"/>
        </w:rPr>
        <w:t>投放</w:t>
      </w:r>
      <w:r w:rsidR="00D84BA9" w:rsidRPr="00437215">
        <w:rPr>
          <w:rFonts w:ascii="仿宋_GB2312" w:eastAsia="仿宋_GB2312"/>
          <w:sz w:val="32"/>
          <w:szCs w:val="32"/>
        </w:rPr>
        <w:t>375</w:t>
      </w:r>
      <w:r w:rsidR="00D84BA9" w:rsidRPr="00437215">
        <w:rPr>
          <w:rFonts w:ascii="仿宋_GB2312" w:eastAsia="仿宋_GB2312" w:hint="eastAsia"/>
          <w:sz w:val="32"/>
          <w:szCs w:val="32"/>
        </w:rPr>
        <w:t>吨。投放猪肉以冷鲜肉为主，投放品种包括腿肉、夹心</w:t>
      </w:r>
      <w:r w:rsidR="00D84BA9">
        <w:rPr>
          <w:rFonts w:ascii="仿宋_GB2312" w:eastAsia="仿宋_GB2312" w:hint="eastAsia"/>
          <w:sz w:val="32"/>
          <w:szCs w:val="32"/>
        </w:rPr>
        <w:t>肉</w:t>
      </w:r>
      <w:r w:rsidR="00D84BA9" w:rsidRPr="00437215">
        <w:rPr>
          <w:rFonts w:ascii="仿宋_GB2312" w:eastAsia="仿宋_GB2312" w:hint="eastAsia"/>
          <w:sz w:val="32"/>
          <w:szCs w:val="32"/>
        </w:rPr>
        <w:t>、肋条</w:t>
      </w:r>
      <w:r w:rsidR="00D84BA9">
        <w:rPr>
          <w:rFonts w:ascii="仿宋_GB2312" w:eastAsia="仿宋_GB2312" w:hint="eastAsia"/>
          <w:sz w:val="32"/>
          <w:szCs w:val="32"/>
        </w:rPr>
        <w:t>肉</w:t>
      </w:r>
      <w:r w:rsidR="00D84BA9" w:rsidRPr="00437215">
        <w:rPr>
          <w:rFonts w:ascii="仿宋_GB2312" w:eastAsia="仿宋_GB2312" w:hint="eastAsia"/>
          <w:sz w:val="32"/>
          <w:szCs w:val="32"/>
        </w:rPr>
        <w:t>、大排</w:t>
      </w:r>
      <w:r w:rsidR="00D84BA9">
        <w:rPr>
          <w:rFonts w:ascii="仿宋_GB2312" w:eastAsia="仿宋_GB2312" w:hint="eastAsia"/>
          <w:sz w:val="32"/>
          <w:szCs w:val="32"/>
        </w:rPr>
        <w:t>等</w:t>
      </w:r>
      <w:r w:rsidR="00D84BA9" w:rsidRPr="00437215">
        <w:rPr>
          <w:rFonts w:ascii="仿宋_GB2312" w:eastAsia="仿宋_GB2312"/>
          <w:sz w:val="32"/>
          <w:szCs w:val="32"/>
        </w:rPr>
        <w:t>4</w:t>
      </w:r>
      <w:r w:rsidR="00D84BA9" w:rsidRPr="00437215">
        <w:rPr>
          <w:rFonts w:ascii="仿宋_GB2312" w:eastAsia="仿宋_GB2312" w:hint="eastAsia"/>
          <w:sz w:val="32"/>
          <w:szCs w:val="32"/>
        </w:rPr>
        <w:t>个品种。</w:t>
      </w:r>
    </w:p>
    <w:p w:rsidR="00D84BA9" w:rsidRPr="00437215" w:rsidRDefault="00C04F27" w:rsidP="00C04F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第二批</w:t>
      </w:r>
      <w:r w:rsidR="00D84BA9" w:rsidRPr="00437215">
        <w:rPr>
          <w:rFonts w:ascii="仿宋_GB2312" w:eastAsia="仿宋_GB2312" w:hint="eastAsia"/>
          <w:sz w:val="32"/>
          <w:szCs w:val="32"/>
        </w:rPr>
        <w:t>投放价格</w:t>
      </w:r>
      <w:r>
        <w:rPr>
          <w:rFonts w:ascii="仿宋_GB2312" w:eastAsia="仿宋_GB2312" w:hint="eastAsia"/>
          <w:sz w:val="32"/>
          <w:szCs w:val="32"/>
        </w:rPr>
        <w:t>仍</w:t>
      </w:r>
      <w:r w:rsidR="00D84BA9" w:rsidRPr="00437215">
        <w:rPr>
          <w:rFonts w:ascii="仿宋_GB2312" w:eastAsia="仿宋_GB2312" w:hint="eastAsia"/>
          <w:sz w:val="32"/>
          <w:szCs w:val="32"/>
        </w:rPr>
        <w:t>按</w:t>
      </w:r>
      <w:r w:rsidR="00D84BA9">
        <w:rPr>
          <w:rFonts w:ascii="仿宋_GB2312" w:eastAsia="仿宋_GB2312" w:hint="eastAsia"/>
          <w:sz w:val="32"/>
          <w:szCs w:val="32"/>
        </w:rPr>
        <w:t>市场平均零售价格降低</w:t>
      </w:r>
      <w:r w:rsidR="00D84BA9">
        <w:rPr>
          <w:rFonts w:ascii="仿宋_GB2312" w:eastAsia="仿宋_GB2312"/>
          <w:sz w:val="32"/>
          <w:szCs w:val="32"/>
        </w:rPr>
        <w:t>10%</w:t>
      </w:r>
      <w:r w:rsidR="00D84BA9">
        <w:rPr>
          <w:rFonts w:ascii="仿宋_GB2312" w:eastAsia="仿宋_GB2312" w:hint="eastAsia"/>
          <w:sz w:val="32"/>
          <w:szCs w:val="32"/>
        </w:rPr>
        <w:t>左右</w:t>
      </w:r>
      <w:r w:rsidR="00D84BA9" w:rsidRPr="00437215">
        <w:rPr>
          <w:rFonts w:ascii="仿宋_GB2312" w:eastAsia="仿宋_GB2312" w:hint="eastAsia"/>
          <w:sz w:val="32"/>
          <w:szCs w:val="32"/>
        </w:rPr>
        <w:t>确定。</w:t>
      </w:r>
      <w:r w:rsidR="00DF68AA">
        <w:rPr>
          <w:rFonts w:ascii="仿宋_GB2312" w:eastAsia="仿宋_GB2312" w:hint="eastAsia"/>
          <w:sz w:val="32"/>
          <w:szCs w:val="32"/>
        </w:rPr>
        <w:t>在总结</w:t>
      </w:r>
      <w:r>
        <w:rPr>
          <w:rFonts w:ascii="仿宋_GB2312" w:eastAsia="仿宋_GB2312" w:hint="eastAsia"/>
          <w:sz w:val="32"/>
          <w:szCs w:val="32"/>
        </w:rPr>
        <w:t>元旦前第一批投放</w:t>
      </w:r>
      <w:r w:rsidR="00DF68AA">
        <w:rPr>
          <w:rFonts w:ascii="仿宋_GB2312" w:eastAsia="仿宋_GB2312" w:hint="eastAsia"/>
          <w:sz w:val="32"/>
          <w:szCs w:val="32"/>
        </w:rPr>
        <w:t>工作经验与成效的基础上</w:t>
      </w:r>
      <w:r>
        <w:rPr>
          <w:rFonts w:ascii="仿宋_GB2312" w:eastAsia="仿宋_GB2312" w:hint="eastAsia"/>
          <w:sz w:val="32"/>
          <w:szCs w:val="32"/>
        </w:rPr>
        <w:t>，</w:t>
      </w:r>
      <w:r w:rsidR="00DF68AA">
        <w:rPr>
          <w:rFonts w:ascii="仿宋_GB2312" w:eastAsia="仿宋_GB2312" w:hint="eastAsia"/>
          <w:sz w:val="32"/>
          <w:szCs w:val="32"/>
        </w:rPr>
        <w:t>第二批</w:t>
      </w:r>
      <w:r>
        <w:rPr>
          <w:rFonts w:ascii="仿宋_GB2312" w:eastAsia="仿宋_GB2312" w:hint="eastAsia"/>
          <w:sz w:val="32"/>
          <w:szCs w:val="32"/>
        </w:rPr>
        <w:t>投放点</w:t>
      </w:r>
      <w:r w:rsidR="00DF68AA">
        <w:rPr>
          <w:rFonts w:ascii="仿宋_GB2312" w:eastAsia="仿宋_GB2312" w:hint="eastAsia"/>
          <w:sz w:val="32"/>
          <w:szCs w:val="32"/>
        </w:rPr>
        <w:t>数量增加，并在结构布局上</w:t>
      </w:r>
      <w:r>
        <w:rPr>
          <w:rFonts w:ascii="仿宋_GB2312" w:eastAsia="仿宋_GB2312" w:hint="eastAsia"/>
          <w:sz w:val="32"/>
          <w:szCs w:val="32"/>
        </w:rPr>
        <w:t>进行</w:t>
      </w:r>
      <w:r w:rsidR="00DF68AA"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调整优化</w:t>
      </w:r>
      <w:r w:rsidR="00DF68AA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本次投放</w:t>
      </w:r>
      <w:r w:rsidR="00D84BA9" w:rsidRPr="00437215">
        <w:rPr>
          <w:rFonts w:ascii="仿宋_GB2312" w:eastAsia="仿宋_GB2312" w:hint="eastAsia"/>
          <w:sz w:val="32"/>
          <w:szCs w:val="32"/>
        </w:rPr>
        <w:t>由苏州苏食肉品有限公司、苏州长寿食品有限公司两家承储企业选取</w:t>
      </w:r>
      <w:r w:rsidR="00D51098">
        <w:rPr>
          <w:rFonts w:ascii="仿宋_GB2312" w:eastAsia="仿宋_GB2312" w:hint="eastAsia"/>
          <w:sz w:val="32"/>
          <w:szCs w:val="32"/>
        </w:rPr>
        <w:t>34</w:t>
      </w:r>
      <w:r w:rsidR="00D84BA9" w:rsidRPr="00437215">
        <w:rPr>
          <w:rFonts w:ascii="仿宋_GB2312" w:eastAsia="仿宋_GB2312" w:hint="eastAsia"/>
          <w:sz w:val="32"/>
          <w:szCs w:val="32"/>
        </w:rPr>
        <w:t>个投放点组织投放。投放期间，</w:t>
      </w:r>
      <w:r w:rsidR="00D84BA9">
        <w:rPr>
          <w:rFonts w:ascii="仿宋_GB2312" w:eastAsia="仿宋_GB2312" w:hint="eastAsia"/>
          <w:sz w:val="32"/>
          <w:szCs w:val="32"/>
        </w:rPr>
        <w:t>居</w:t>
      </w:r>
      <w:r w:rsidR="00D84BA9" w:rsidRPr="00437215">
        <w:rPr>
          <w:rFonts w:ascii="仿宋_GB2312" w:eastAsia="仿宋_GB2312" w:hint="eastAsia"/>
          <w:sz w:val="32"/>
          <w:szCs w:val="32"/>
        </w:rPr>
        <w:t>民可到摆放“市政府储备猪肉销售点”标识牌的投放点购买。</w:t>
      </w:r>
    </w:p>
    <w:p w:rsidR="008123E5" w:rsidRDefault="00DF68AA" w:rsidP="00CF503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第二批市级储备猪肉投放期间，各部门将</w:t>
      </w:r>
      <w:r w:rsidR="00C12AF6">
        <w:rPr>
          <w:rFonts w:ascii="仿宋_GB2312" w:eastAsia="仿宋_GB2312" w:hAnsi="Calibri" w:cs="Times New Roman" w:hint="eastAsia"/>
          <w:kern w:val="2"/>
          <w:sz w:val="32"/>
          <w:szCs w:val="32"/>
        </w:rPr>
        <w:t>进一步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加强</w:t>
      </w:r>
      <w:r w:rsidR="001962E1">
        <w:rPr>
          <w:rFonts w:ascii="仿宋_GB2312" w:eastAsia="仿宋_GB2312" w:hAnsi="Calibri" w:cs="Times New Roman" w:hint="eastAsia"/>
          <w:kern w:val="2"/>
          <w:sz w:val="32"/>
          <w:szCs w:val="32"/>
        </w:rPr>
        <w:t>对投放工作的</w:t>
      </w:r>
      <w:r w:rsidR="00C12AF6">
        <w:rPr>
          <w:rFonts w:ascii="仿宋_GB2312" w:eastAsia="仿宋_GB2312" w:hAnsi="Calibri" w:cs="Times New Roman" w:hint="eastAsia"/>
          <w:kern w:val="2"/>
          <w:sz w:val="32"/>
          <w:szCs w:val="32"/>
        </w:rPr>
        <w:t>监督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管理和质量检查，确保投放</w:t>
      </w:r>
      <w:r w:rsidR="001962E1">
        <w:rPr>
          <w:rFonts w:ascii="仿宋_GB2312" w:eastAsia="仿宋_GB2312" w:hAnsi="Calibri" w:cs="Times New Roman" w:hint="eastAsia"/>
          <w:kern w:val="2"/>
          <w:sz w:val="32"/>
          <w:szCs w:val="32"/>
        </w:rPr>
        <w:t>工作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规范、有序</w:t>
      </w:r>
      <w:r w:rsidR="00D84BA9" w:rsidRPr="00CF503A">
        <w:rPr>
          <w:rFonts w:ascii="仿宋_GB2312" w:eastAsia="仿宋_GB2312" w:hAnsi="Calibri" w:cs="Times New Roman" w:hint="eastAsia"/>
          <w:kern w:val="2"/>
          <w:sz w:val="32"/>
          <w:szCs w:val="32"/>
        </w:rPr>
        <w:t>开展，</w:t>
      </w:r>
      <w:r w:rsidR="001962E1">
        <w:rPr>
          <w:rFonts w:ascii="仿宋_GB2312" w:eastAsia="仿宋_GB2312" w:hAnsi="Calibri" w:cs="Times New Roman" w:hint="eastAsia"/>
          <w:kern w:val="2"/>
          <w:sz w:val="32"/>
          <w:szCs w:val="32"/>
        </w:rPr>
        <w:t>确保春节前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市级储备猪肉</w:t>
      </w:r>
      <w:r w:rsidR="00D84BA9">
        <w:rPr>
          <w:rFonts w:ascii="仿宋_GB2312" w:eastAsia="仿宋_GB2312" w:hAnsi="Calibri" w:cs="Times New Roman" w:hint="eastAsia"/>
          <w:kern w:val="2"/>
          <w:sz w:val="32"/>
          <w:szCs w:val="32"/>
        </w:rPr>
        <w:t>足额投放</w:t>
      </w:r>
      <w:r w:rsidR="00D84BA9" w:rsidRPr="00CF503A">
        <w:rPr>
          <w:rFonts w:ascii="仿宋_GB2312" w:eastAsia="仿宋_GB2312" w:hAnsi="Calibri" w:cs="Times New Roman" w:hint="eastAsia"/>
          <w:kern w:val="2"/>
          <w:sz w:val="32"/>
          <w:szCs w:val="32"/>
        </w:rPr>
        <w:t>、品种齐全、价格统一，</w:t>
      </w:r>
      <w:r w:rsidR="001962E1">
        <w:rPr>
          <w:rFonts w:ascii="仿宋_GB2312" w:eastAsia="仿宋_GB2312" w:hAnsi="Calibri" w:cs="Times New Roman" w:hint="eastAsia"/>
          <w:kern w:val="2"/>
          <w:sz w:val="32"/>
          <w:szCs w:val="32"/>
        </w:rPr>
        <w:t>积极</w:t>
      </w:r>
      <w:r w:rsidR="00140A15">
        <w:rPr>
          <w:rFonts w:ascii="仿宋_GB2312" w:eastAsia="仿宋_GB2312" w:hAnsi="仿宋" w:cs="仿宋" w:hint="eastAsia"/>
          <w:sz w:val="32"/>
          <w:szCs w:val="32"/>
        </w:rPr>
        <w:t>保障居民度过欢乐祥和的春节</w:t>
      </w:r>
      <w:r w:rsidR="002D4A78">
        <w:rPr>
          <w:rFonts w:ascii="仿宋_GB2312" w:eastAsia="仿宋_GB2312" w:hAnsi="Calibri" w:cs="Times New Roman" w:hint="eastAsia"/>
          <w:kern w:val="2"/>
          <w:sz w:val="32"/>
          <w:szCs w:val="32"/>
        </w:rPr>
        <w:t>。</w:t>
      </w:r>
    </w:p>
    <w:p w:rsidR="00D84BA9" w:rsidRDefault="00D84BA9" w:rsidP="00CF503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C04F27" w:rsidRDefault="00C04F27" w:rsidP="002572A3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D84BA9" w:rsidRPr="00165181" w:rsidRDefault="00D84BA9" w:rsidP="002D293D">
      <w:pPr>
        <w:spacing w:line="560" w:lineRule="exact"/>
        <w:jc w:val="center"/>
        <w:rPr>
          <w:b/>
          <w:sz w:val="44"/>
          <w:szCs w:val="44"/>
        </w:rPr>
      </w:pPr>
      <w:r w:rsidRPr="00165181">
        <w:rPr>
          <w:rFonts w:hAnsi="宋体" w:hint="eastAsia"/>
          <w:b/>
          <w:sz w:val="44"/>
          <w:szCs w:val="44"/>
        </w:rPr>
        <w:lastRenderedPageBreak/>
        <w:t>苏州市市级储备猪肉投放点</w:t>
      </w:r>
    </w:p>
    <w:tbl>
      <w:tblPr>
        <w:tblW w:w="9296" w:type="dxa"/>
        <w:tblLook w:val="00A0"/>
      </w:tblPr>
      <w:tblGrid>
        <w:gridCol w:w="1080"/>
        <w:gridCol w:w="2714"/>
        <w:gridCol w:w="5502"/>
      </w:tblGrid>
      <w:tr w:rsidR="00D84BA9" w:rsidRPr="0084563F" w:rsidTr="00DD141B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BA9" w:rsidRPr="0084563F" w:rsidRDefault="00D84BA9" w:rsidP="0002654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BA9" w:rsidRPr="0084563F" w:rsidRDefault="00D84BA9" w:rsidP="0002654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b/>
                <w:bCs/>
                <w:color w:val="000000"/>
                <w:kern w:val="0"/>
                <w:sz w:val="22"/>
              </w:rPr>
              <w:t>投放点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BA9" w:rsidRPr="0084563F" w:rsidRDefault="00D84BA9" w:rsidP="0002654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大润发超市（广济店）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姑苏区广济南路</w:t>
            </w:r>
            <w:r w:rsidRPr="0084563F">
              <w:rPr>
                <w:color w:val="000000"/>
                <w:kern w:val="0"/>
                <w:sz w:val="22"/>
              </w:rPr>
              <w:t>19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大润发超市（宝带店）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姑苏区宝带西路</w:t>
            </w:r>
            <w:r w:rsidRPr="0084563F">
              <w:rPr>
                <w:color w:val="000000"/>
                <w:kern w:val="0"/>
                <w:sz w:val="22"/>
              </w:rPr>
              <w:t>155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大润发超市（苏福店）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姑苏区解放路</w:t>
            </w:r>
            <w:r w:rsidRPr="0084563F">
              <w:rPr>
                <w:color w:val="000000"/>
                <w:kern w:val="0"/>
                <w:sz w:val="22"/>
              </w:rPr>
              <w:t>13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家乐福（体育中心店）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姑苏区三香路</w:t>
            </w:r>
            <w:r w:rsidRPr="0084563F">
              <w:rPr>
                <w:color w:val="000000"/>
                <w:kern w:val="0"/>
                <w:sz w:val="22"/>
              </w:rPr>
              <w:t>183-184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家乐福（福星店）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姑苏区友新路</w:t>
            </w:r>
            <w:r w:rsidRPr="0084563F">
              <w:rPr>
                <w:color w:val="000000"/>
                <w:kern w:val="0"/>
                <w:sz w:val="22"/>
              </w:rPr>
              <w:t>1188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号亿盛购物中心</w:t>
            </w:r>
            <w:r w:rsidRPr="0084563F">
              <w:rPr>
                <w:color w:val="000000"/>
                <w:kern w:val="0"/>
                <w:sz w:val="22"/>
              </w:rPr>
              <w:t>B1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层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家乐福（万达广场店）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姑苏区人民北路</w:t>
            </w:r>
            <w:r w:rsidRPr="0084563F">
              <w:rPr>
                <w:color w:val="000000"/>
                <w:kern w:val="0"/>
                <w:sz w:val="22"/>
              </w:rPr>
              <w:t>3188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沃尔玛超市（南门店）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姑苏区东吴北路</w:t>
            </w:r>
            <w:r w:rsidRPr="0084563F">
              <w:rPr>
                <w:color w:val="000000"/>
                <w:kern w:val="0"/>
                <w:sz w:val="22"/>
              </w:rPr>
              <w:t>288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大润发超市（浒关店）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高新区浒关镇文昌路</w:t>
            </w:r>
            <w:r w:rsidRPr="0084563F">
              <w:rPr>
                <w:color w:val="000000"/>
                <w:kern w:val="0"/>
                <w:sz w:val="22"/>
              </w:rPr>
              <w:t>301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大润发超市（何山店）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高新区滨河路</w:t>
            </w:r>
            <w:r w:rsidRPr="0084563F">
              <w:rPr>
                <w:color w:val="000000"/>
                <w:kern w:val="0"/>
                <w:sz w:val="22"/>
              </w:rPr>
              <w:t>1823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大润发超市（长江路店）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高新区长江路</w:t>
            </w:r>
            <w:r w:rsidRPr="0084563F">
              <w:rPr>
                <w:color w:val="000000"/>
                <w:kern w:val="0"/>
                <w:sz w:val="22"/>
              </w:rPr>
              <w:t>556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欧尚超市（星塘店）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工业园区淞江路</w:t>
            </w:r>
            <w:r w:rsidRPr="0084563F">
              <w:rPr>
                <w:color w:val="000000"/>
                <w:kern w:val="0"/>
                <w:sz w:val="22"/>
              </w:rPr>
              <w:t>18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欧尚超市（金鸡湖店）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工业园区中新大道西</w:t>
            </w:r>
            <w:r w:rsidRPr="0084563F">
              <w:rPr>
                <w:color w:val="000000"/>
                <w:kern w:val="0"/>
                <w:sz w:val="22"/>
              </w:rPr>
              <w:t>181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大润发超市（东环店）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工业园区东环路</w:t>
            </w:r>
            <w:r w:rsidRPr="0084563F">
              <w:rPr>
                <w:color w:val="000000"/>
                <w:kern w:val="0"/>
                <w:sz w:val="22"/>
              </w:rPr>
              <w:t>1500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84563F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家乐福（东环店）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84563F" w:rsidRDefault="00EB4121" w:rsidP="0002654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工业园区葑谊路</w:t>
            </w:r>
            <w:r w:rsidRPr="0084563F">
              <w:rPr>
                <w:color w:val="000000"/>
                <w:kern w:val="0"/>
                <w:sz w:val="22"/>
              </w:rPr>
              <w:t>266</w:t>
            </w:r>
            <w:r w:rsidRPr="0084563F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E256BF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E256BF">
              <w:rPr>
                <w:rFonts w:hAnsi="宋体" w:hint="eastAsia"/>
                <w:color w:val="000000"/>
                <w:kern w:val="0"/>
                <w:sz w:val="22"/>
              </w:rPr>
              <w:t>雨润专卖（凤凰城店）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E256BF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E256BF">
              <w:rPr>
                <w:rFonts w:hAnsi="宋体" w:hint="eastAsia"/>
                <w:color w:val="000000"/>
                <w:kern w:val="0"/>
                <w:sz w:val="22"/>
              </w:rPr>
              <w:t>园区港田路与南榭雨街路口凤凰城商业街新天地菜场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E256BF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E256BF">
              <w:rPr>
                <w:rFonts w:hAnsi="宋体" w:hint="eastAsia"/>
                <w:color w:val="000000"/>
                <w:kern w:val="0"/>
                <w:sz w:val="22"/>
              </w:rPr>
              <w:t>雨润专卖（苏锦店）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E256BF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E256BF">
              <w:rPr>
                <w:rFonts w:hAnsi="宋体" w:hint="eastAsia"/>
                <w:color w:val="000000"/>
                <w:kern w:val="0"/>
                <w:sz w:val="22"/>
              </w:rPr>
              <w:t>姑苏区苏锦菜场内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E256BF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E256BF">
              <w:rPr>
                <w:rFonts w:hAnsi="宋体" w:hint="eastAsia"/>
                <w:color w:val="000000"/>
                <w:kern w:val="0"/>
                <w:sz w:val="22"/>
              </w:rPr>
              <w:t>雨润专卖（跨塘店）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E256BF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E256BF">
              <w:rPr>
                <w:rFonts w:hAnsi="宋体" w:hint="eastAsia"/>
                <w:color w:val="000000"/>
                <w:kern w:val="0"/>
                <w:sz w:val="22"/>
              </w:rPr>
              <w:t>园区跨塘联发集贸市场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雨润专卖（里河店）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姑苏区里河农贸市场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雨润专卖（金益店）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园区娄葑东振路金益市场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雨润专卖（双塔店）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姑苏区双塔农贸市场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雨润专卖（徐家浜店）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姑苏区徐家浜农贸市场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雨润专卖（莲花店）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园区莲花五村华鑫农贸市场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雨润专卖（马涧店）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新区马涧商业广场农贸市场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雨润专卖（兆佳店）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园区兆佳巷邻里中心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雨润专卖（东港店）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园区东港新村邻里菜场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雨润专卖（彩香一村店）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姑苏区干将西路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68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号彩香一村农贸市场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雨润专卖（阳光花园店）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C04F2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园区科能路维纳阳光花园商业街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95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101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423C22" w:rsidRDefault="00EB4121" w:rsidP="00E658E9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423C22">
              <w:rPr>
                <w:rFonts w:hAnsi="宋体" w:hint="eastAsia"/>
                <w:color w:val="000000"/>
                <w:kern w:val="0"/>
                <w:sz w:val="22"/>
              </w:rPr>
              <w:t>雨润专卖（苏安店）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E658E9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园区苏安新村苏安菜场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苏食专卖店（南环店）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南环东路南环新村锦南巷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77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号南环农贸市场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苏食专卖店（新民桥店）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广济路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236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号新民桥农贸市场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苏食专卖店（娄门店）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东北街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30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号西南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60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米娄门农贸市场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苏食专卖店（新庄店）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留园街道新庄新村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98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幢新庄农贸市场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苏食专卖店（三元二村店）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西环快速路与西环快速路入口三元综合市场</w:t>
            </w:r>
          </w:p>
        </w:tc>
      </w:tr>
      <w:tr w:rsidR="00EB4121" w:rsidRPr="00C04F27" w:rsidTr="00DD141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Default="00EB4121"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苏食专卖店（胥江店）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121" w:rsidRPr="00C04F27" w:rsidRDefault="00EB4121" w:rsidP="00BB499D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</w:rPr>
            </w:pP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泰南路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28</w:t>
            </w:r>
            <w:r w:rsidRPr="00C04F27">
              <w:rPr>
                <w:rFonts w:hAnsi="宋体" w:hint="eastAsia"/>
                <w:color w:val="000000"/>
                <w:kern w:val="0"/>
                <w:sz w:val="22"/>
              </w:rPr>
              <w:t>号胥江农贸市场</w:t>
            </w:r>
          </w:p>
        </w:tc>
      </w:tr>
    </w:tbl>
    <w:p w:rsidR="00D84BA9" w:rsidRPr="00EB4121" w:rsidRDefault="00D84BA9" w:rsidP="001E1908">
      <w:pPr>
        <w:rPr>
          <w:rFonts w:ascii="仿宋_GB2312" w:eastAsia="仿宋_GB2312"/>
          <w:sz w:val="32"/>
          <w:szCs w:val="32"/>
        </w:rPr>
      </w:pPr>
    </w:p>
    <w:sectPr w:rsidR="00D84BA9" w:rsidRPr="00EB4121" w:rsidSect="00883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0F" w:rsidRDefault="00B2260F" w:rsidP="002D293D">
      <w:r>
        <w:separator/>
      </w:r>
    </w:p>
  </w:endnote>
  <w:endnote w:type="continuationSeparator" w:id="1">
    <w:p w:rsidR="00B2260F" w:rsidRDefault="00B2260F" w:rsidP="002D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0F" w:rsidRDefault="00B2260F" w:rsidP="002D293D">
      <w:r>
        <w:separator/>
      </w:r>
    </w:p>
  </w:footnote>
  <w:footnote w:type="continuationSeparator" w:id="1">
    <w:p w:rsidR="00B2260F" w:rsidRDefault="00B2260F" w:rsidP="002D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92F"/>
    <w:rsid w:val="0002654E"/>
    <w:rsid w:val="00027518"/>
    <w:rsid w:val="00130816"/>
    <w:rsid w:val="00140A15"/>
    <w:rsid w:val="00165181"/>
    <w:rsid w:val="001962E1"/>
    <w:rsid w:val="001D3A7A"/>
    <w:rsid w:val="001E1908"/>
    <w:rsid w:val="002572A3"/>
    <w:rsid w:val="002967C1"/>
    <w:rsid w:val="002A37F9"/>
    <w:rsid w:val="002D293D"/>
    <w:rsid w:val="002D4A78"/>
    <w:rsid w:val="00395C99"/>
    <w:rsid w:val="00404D5F"/>
    <w:rsid w:val="00407556"/>
    <w:rsid w:val="00423C22"/>
    <w:rsid w:val="004320FC"/>
    <w:rsid w:val="00437215"/>
    <w:rsid w:val="0048179E"/>
    <w:rsid w:val="00491ABD"/>
    <w:rsid w:val="004A2ED3"/>
    <w:rsid w:val="00516F24"/>
    <w:rsid w:val="00580D51"/>
    <w:rsid w:val="005F1D2C"/>
    <w:rsid w:val="005F552F"/>
    <w:rsid w:val="00636263"/>
    <w:rsid w:val="00676A2B"/>
    <w:rsid w:val="006B2E33"/>
    <w:rsid w:val="006C0699"/>
    <w:rsid w:val="0078736A"/>
    <w:rsid w:val="007D3041"/>
    <w:rsid w:val="007E3F43"/>
    <w:rsid w:val="008123E5"/>
    <w:rsid w:val="0084563F"/>
    <w:rsid w:val="008624A7"/>
    <w:rsid w:val="008831E5"/>
    <w:rsid w:val="00885B04"/>
    <w:rsid w:val="00904C0C"/>
    <w:rsid w:val="0091551F"/>
    <w:rsid w:val="00931F2A"/>
    <w:rsid w:val="009370F6"/>
    <w:rsid w:val="009463FD"/>
    <w:rsid w:val="0095410D"/>
    <w:rsid w:val="00975CA6"/>
    <w:rsid w:val="00984205"/>
    <w:rsid w:val="00995A0B"/>
    <w:rsid w:val="009A05D6"/>
    <w:rsid w:val="009D68EE"/>
    <w:rsid w:val="00A31C52"/>
    <w:rsid w:val="00A65F6F"/>
    <w:rsid w:val="00AC792F"/>
    <w:rsid w:val="00B2260F"/>
    <w:rsid w:val="00B41986"/>
    <w:rsid w:val="00B97CA7"/>
    <w:rsid w:val="00BB3CD9"/>
    <w:rsid w:val="00BD4A68"/>
    <w:rsid w:val="00C04F27"/>
    <w:rsid w:val="00C12AF6"/>
    <w:rsid w:val="00C16845"/>
    <w:rsid w:val="00C34274"/>
    <w:rsid w:val="00C43987"/>
    <w:rsid w:val="00CF503A"/>
    <w:rsid w:val="00D34E84"/>
    <w:rsid w:val="00D47C5C"/>
    <w:rsid w:val="00D51098"/>
    <w:rsid w:val="00D84BA9"/>
    <w:rsid w:val="00DB0668"/>
    <w:rsid w:val="00DD141B"/>
    <w:rsid w:val="00DF68AA"/>
    <w:rsid w:val="00E07C88"/>
    <w:rsid w:val="00E23A89"/>
    <w:rsid w:val="00E256BF"/>
    <w:rsid w:val="00EB4121"/>
    <w:rsid w:val="00F658E3"/>
    <w:rsid w:val="00FD2FCC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C79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2D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D293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D2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D293D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439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4198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苏州市将分批向市场投放部分市级储备猪肉</dc:title>
  <dc:subject/>
  <dc:creator>admin</dc:creator>
  <cp:keywords/>
  <dc:description/>
  <cp:lastModifiedBy>微软用户</cp:lastModifiedBy>
  <cp:revision>2</cp:revision>
  <dcterms:created xsi:type="dcterms:W3CDTF">2020-01-09T08:12:00Z</dcterms:created>
  <dcterms:modified xsi:type="dcterms:W3CDTF">2020-01-09T08:12:00Z</dcterms:modified>
</cp:coreProperties>
</file>